
<file path=[Content_Types].xml><?xml version="1.0" encoding="utf-8"?>
<Types xmlns="http://schemas.openxmlformats.org/package/2006/content-types">
  <Default Extension="bin" ContentType="application/vnd.ms-word.attachedToolbar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CD8" w:rsidRDefault="00C95001">
      <w:pPr>
        <w:rPr>
          <w:b/>
        </w:rPr>
      </w:pPr>
      <w:r>
        <w:rPr>
          <w:b/>
        </w:rPr>
        <w:t>ICS 11.220</w:t>
      </w:r>
    </w:p>
    <w:p w:rsidR="007B7CD8" w:rsidRDefault="00C95001">
      <w:pPr>
        <w:rPr>
          <w:b/>
        </w:rPr>
      </w:pPr>
      <w:r>
        <w:rPr>
          <w:b/>
        </w:rPr>
        <w:t>CCS B</w:t>
      </w:r>
      <w:r w:rsidR="00017121">
        <w:rPr>
          <w:rFonts w:hint="eastAsia"/>
          <w:b/>
        </w:rPr>
        <w:t xml:space="preserve"> </w:t>
      </w:r>
      <w:r>
        <w:rPr>
          <w:b/>
        </w:rPr>
        <w:t>41</w:t>
      </w:r>
    </w:p>
    <w:p w:rsidR="007B7CD8" w:rsidRDefault="00C95001">
      <w:pPr>
        <w:autoSpaceDE w:val="0"/>
        <w:autoSpaceDN w:val="0"/>
        <w:adjustRightInd w:val="0"/>
        <w:jc w:val="right"/>
        <w:rPr>
          <w:rFonts w:eastAsia="黑体"/>
          <w:b/>
          <w:bCs/>
          <w:spacing w:val="100"/>
          <w:kern w:val="0"/>
          <w:sz w:val="144"/>
          <w:szCs w:val="144"/>
        </w:rPr>
      </w:pPr>
      <w:r>
        <w:rPr>
          <w:rFonts w:eastAsia="黑体"/>
          <w:b/>
          <w:bCs/>
          <w:spacing w:val="100"/>
          <w:kern w:val="0"/>
          <w:sz w:val="144"/>
          <w:szCs w:val="144"/>
        </w:rPr>
        <w:t>NY</w:t>
      </w:r>
    </w:p>
    <w:p w:rsidR="007B7CD8" w:rsidRDefault="007B7CD8">
      <w:pPr>
        <w:autoSpaceDE w:val="0"/>
        <w:autoSpaceDN w:val="0"/>
        <w:adjustRightInd w:val="0"/>
        <w:rPr>
          <w:rFonts w:eastAsia="黑体"/>
          <w:b/>
          <w:bCs/>
          <w:spacing w:val="100"/>
          <w:kern w:val="0"/>
          <w:sz w:val="44"/>
          <w:szCs w:val="44"/>
        </w:rPr>
      </w:pPr>
    </w:p>
    <w:p w:rsidR="007B7CD8" w:rsidRDefault="00C95001">
      <w:pPr>
        <w:autoSpaceDE w:val="0"/>
        <w:autoSpaceDN w:val="0"/>
        <w:adjustRightInd w:val="0"/>
        <w:rPr>
          <w:rFonts w:eastAsia="黑体"/>
          <w:b/>
          <w:bCs/>
          <w:spacing w:val="100"/>
          <w:kern w:val="0"/>
          <w:sz w:val="44"/>
          <w:szCs w:val="44"/>
        </w:rPr>
      </w:pPr>
      <w:r>
        <w:rPr>
          <w:rFonts w:eastAsia="黑体"/>
          <w:spacing w:val="57"/>
          <w:kern w:val="0"/>
          <w:sz w:val="52"/>
          <w:szCs w:val="52"/>
        </w:rPr>
        <w:t>中华人民共和国农业行业标准</w:t>
      </w:r>
    </w:p>
    <w:p w:rsidR="007B7CD8" w:rsidRDefault="00C95001">
      <w:pPr>
        <w:autoSpaceDE w:val="0"/>
        <w:autoSpaceDN w:val="0"/>
        <w:adjustRightInd w:val="0"/>
        <w:ind w:firstLineChars="800" w:firstLine="3528"/>
        <w:jc w:val="right"/>
        <w:rPr>
          <w:rFonts w:eastAsia="黑体"/>
          <w:b/>
          <w:bCs/>
          <w:spacing w:val="100"/>
          <w:kern w:val="0"/>
          <w:sz w:val="24"/>
        </w:rPr>
      </w:pPr>
      <w:r>
        <w:rPr>
          <w:rFonts w:eastAsia="黑体"/>
          <w:b/>
          <w:bCs/>
          <w:spacing w:val="100"/>
          <w:kern w:val="0"/>
          <w:sz w:val="24"/>
        </w:rPr>
        <w:t>NY/T XXX-202X</w:t>
      </w:r>
    </w:p>
    <w:p w:rsidR="007B7CD8" w:rsidRDefault="00C95001">
      <w:pPr>
        <w:autoSpaceDE w:val="0"/>
        <w:autoSpaceDN w:val="0"/>
        <w:adjustRightInd w:val="0"/>
        <w:ind w:firstLineChars="800" w:firstLine="1680"/>
        <w:jc w:val="right"/>
        <w:rPr>
          <w:rFonts w:eastAsia="黑体"/>
          <w:b/>
          <w:bCs/>
          <w:spacing w:val="100"/>
          <w:kern w:val="0"/>
          <w:sz w:val="24"/>
        </w:rPr>
      </w:pPr>
      <w:r>
        <w:t>代替</w:t>
      </w:r>
      <w:r>
        <w:t xml:space="preserve"> NY/T 1953-2010</w:t>
      </w:r>
    </w:p>
    <w:p w:rsidR="007B7CD8" w:rsidRDefault="00E65226">
      <w:pPr>
        <w:spacing w:line="380" w:lineRule="exact"/>
        <w:rPr>
          <w:b/>
          <w:sz w:val="32"/>
          <w:szCs w:val="32"/>
        </w:rPr>
      </w:pPr>
      <w:r>
        <w:rPr>
          <w:b/>
          <w:sz w:val="32"/>
          <w:szCs w:val="32"/>
        </w:rPr>
        <w:pict>
          <v:line id="Line 2" o:spid="_x0000_s1026" style="position:absolute;left:0;text-align:left;flip:y;z-index:251659264;mso-width-relative:page;mso-height-relative:page" from="0,6.3pt" to="438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"/>
        </w:pict>
      </w:r>
    </w:p>
    <w:p w:rsidR="007B7CD8" w:rsidRDefault="007B7CD8">
      <w:pPr>
        <w:spacing w:line="380" w:lineRule="exact"/>
        <w:rPr>
          <w:b/>
          <w:sz w:val="32"/>
          <w:szCs w:val="32"/>
        </w:rPr>
      </w:pPr>
    </w:p>
    <w:p w:rsidR="007B7CD8" w:rsidRDefault="007B7CD8">
      <w:pPr>
        <w:spacing w:line="360" w:lineRule="auto"/>
        <w:rPr>
          <w:sz w:val="44"/>
          <w:szCs w:val="44"/>
        </w:rPr>
      </w:pPr>
    </w:p>
    <w:p w:rsidR="007B7CD8" w:rsidRDefault="007B7CD8">
      <w:pPr>
        <w:spacing w:line="360" w:lineRule="auto"/>
        <w:rPr>
          <w:sz w:val="44"/>
          <w:szCs w:val="44"/>
        </w:rPr>
      </w:pPr>
    </w:p>
    <w:p w:rsidR="007B7CD8" w:rsidRDefault="00C95001">
      <w:pPr>
        <w:jc w:val="center"/>
        <w:rPr>
          <w:rFonts w:eastAsia="黑体"/>
          <w:sz w:val="52"/>
          <w:szCs w:val="52"/>
        </w:rPr>
      </w:pPr>
      <w:proofErr w:type="gramStart"/>
      <w:r>
        <w:rPr>
          <w:rFonts w:eastAsia="黑体"/>
          <w:sz w:val="52"/>
          <w:szCs w:val="52"/>
        </w:rPr>
        <w:t>猪附红细胞</w:t>
      </w:r>
      <w:proofErr w:type="gramEnd"/>
      <w:r>
        <w:rPr>
          <w:rFonts w:eastAsia="黑体"/>
          <w:sz w:val="52"/>
          <w:szCs w:val="52"/>
        </w:rPr>
        <w:t>体病诊断技术</w:t>
      </w:r>
    </w:p>
    <w:p w:rsidR="007B7CD8" w:rsidRDefault="007B7CD8">
      <w:pPr>
        <w:spacing w:line="380" w:lineRule="exact"/>
        <w:ind w:left="560" w:hangingChars="200" w:hanging="560"/>
        <w:jc w:val="center"/>
        <w:outlineLvl w:val="0"/>
        <w:rPr>
          <w:rFonts w:eastAsia="黑体"/>
          <w:kern w:val="0"/>
          <w:sz w:val="28"/>
          <w:szCs w:val="28"/>
        </w:rPr>
      </w:pPr>
    </w:p>
    <w:p w:rsidR="007B7CD8" w:rsidRDefault="00C95001">
      <w:pPr>
        <w:spacing w:line="380" w:lineRule="exact"/>
        <w:ind w:left="562" w:hangingChars="200" w:hanging="562"/>
        <w:jc w:val="center"/>
        <w:outlineLvl w:val="0"/>
        <w:rPr>
          <w:b/>
          <w:bCs/>
          <w:sz w:val="32"/>
          <w:szCs w:val="32"/>
        </w:rPr>
      </w:pPr>
      <w:r>
        <w:rPr>
          <w:rStyle w:val="afff3"/>
          <w:rFonts w:eastAsia="黑体"/>
          <w:sz w:val="28"/>
          <w:szCs w:val="28"/>
        </w:rPr>
        <w:t xml:space="preserve">Diagnostic technique for </w:t>
      </w:r>
      <w:r>
        <w:rPr>
          <w:rStyle w:val="afff3"/>
          <w:rFonts w:eastAsia="黑体"/>
          <w:i/>
          <w:iCs/>
          <w:sz w:val="28"/>
          <w:szCs w:val="28"/>
        </w:rPr>
        <w:t xml:space="preserve">Mycoplasma </w:t>
      </w:r>
      <w:proofErr w:type="spellStart"/>
      <w:r>
        <w:rPr>
          <w:rStyle w:val="afff3"/>
          <w:rFonts w:eastAsia="黑体"/>
          <w:i/>
          <w:iCs/>
          <w:sz w:val="28"/>
          <w:szCs w:val="28"/>
        </w:rPr>
        <w:t>suis</w:t>
      </w:r>
      <w:proofErr w:type="spellEnd"/>
      <w:r>
        <w:rPr>
          <w:rStyle w:val="afff3"/>
          <w:rFonts w:eastAsia="黑体"/>
          <w:sz w:val="28"/>
          <w:szCs w:val="28"/>
        </w:rPr>
        <w:t xml:space="preserve"> (</w:t>
      </w:r>
      <w:proofErr w:type="spellStart"/>
      <w:r>
        <w:rPr>
          <w:rStyle w:val="afff3"/>
          <w:rFonts w:eastAsia="黑体"/>
          <w:i/>
          <w:iCs/>
          <w:sz w:val="28"/>
          <w:szCs w:val="28"/>
        </w:rPr>
        <w:t>Eperythrozoon</w:t>
      </w:r>
      <w:proofErr w:type="spellEnd"/>
      <w:r>
        <w:rPr>
          <w:rStyle w:val="afff3"/>
          <w:rFonts w:eastAsia="黑体"/>
          <w:i/>
          <w:iCs/>
          <w:sz w:val="28"/>
          <w:szCs w:val="28"/>
        </w:rPr>
        <w:t xml:space="preserve"> </w:t>
      </w:r>
      <w:proofErr w:type="spellStart"/>
      <w:proofErr w:type="gramStart"/>
      <w:r>
        <w:rPr>
          <w:rStyle w:val="afff3"/>
          <w:rFonts w:eastAsia="黑体"/>
          <w:i/>
          <w:iCs/>
          <w:sz w:val="28"/>
          <w:szCs w:val="28"/>
        </w:rPr>
        <w:t>suis</w:t>
      </w:r>
      <w:proofErr w:type="spellEnd"/>
      <w:r>
        <w:rPr>
          <w:rStyle w:val="afff3"/>
          <w:rFonts w:eastAsia="黑体"/>
          <w:sz w:val="28"/>
          <w:szCs w:val="28"/>
        </w:rPr>
        <w:t xml:space="preserve"> )</w:t>
      </w:r>
      <w:proofErr w:type="gramEnd"/>
    </w:p>
    <w:p w:rsidR="007B7CD8" w:rsidRDefault="007B7CD8">
      <w:pPr>
        <w:spacing w:line="380" w:lineRule="exact"/>
        <w:outlineLvl w:val="0"/>
        <w:rPr>
          <w:bCs/>
          <w:sz w:val="24"/>
        </w:rPr>
      </w:pPr>
    </w:p>
    <w:p w:rsidR="007B7CD8" w:rsidRDefault="00C95001">
      <w:pPr>
        <w:spacing w:line="380" w:lineRule="exact"/>
        <w:jc w:val="center"/>
        <w:outlineLvl w:val="0"/>
        <w:rPr>
          <w:sz w:val="24"/>
        </w:rPr>
      </w:pPr>
      <w:r>
        <w:rPr>
          <w:sz w:val="24"/>
        </w:rPr>
        <w:t>（</w:t>
      </w:r>
      <w:r w:rsidR="00017121">
        <w:rPr>
          <w:rFonts w:hint="eastAsia"/>
          <w:sz w:val="24"/>
        </w:rPr>
        <w:t>送审稿</w:t>
      </w:r>
      <w:r>
        <w:rPr>
          <w:sz w:val="24"/>
        </w:rPr>
        <w:t>）</w:t>
      </w:r>
    </w:p>
    <w:p w:rsidR="007B7CD8" w:rsidRDefault="007B7CD8">
      <w:pPr>
        <w:spacing w:line="380" w:lineRule="exact"/>
        <w:outlineLvl w:val="0"/>
        <w:rPr>
          <w:b/>
          <w:sz w:val="24"/>
        </w:rPr>
      </w:pPr>
    </w:p>
    <w:p w:rsidR="007B7CD8" w:rsidRDefault="007B7CD8">
      <w:pPr>
        <w:tabs>
          <w:tab w:val="left" w:pos="2055"/>
        </w:tabs>
        <w:spacing w:line="380" w:lineRule="exact"/>
        <w:jc w:val="center"/>
        <w:outlineLvl w:val="0"/>
        <w:rPr>
          <w:color w:val="FF0000"/>
          <w:kern w:val="0"/>
          <w:szCs w:val="28"/>
        </w:rPr>
      </w:pPr>
    </w:p>
    <w:p w:rsidR="007B7CD8" w:rsidRDefault="007B7CD8">
      <w:pPr>
        <w:spacing w:line="380" w:lineRule="exact"/>
        <w:outlineLvl w:val="0"/>
        <w:rPr>
          <w:b/>
          <w:sz w:val="24"/>
        </w:rPr>
      </w:pPr>
    </w:p>
    <w:p w:rsidR="007B7CD8" w:rsidRDefault="007B7CD8">
      <w:pPr>
        <w:spacing w:line="380" w:lineRule="exact"/>
        <w:outlineLvl w:val="0"/>
        <w:rPr>
          <w:b/>
          <w:sz w:val="24"/>
        </w:rPr>
      </w:pPr>
    </w:p>
    <w:p w:rsidR="007B7CD8" w:rsidRDefault="007B7CD8">
      <w:pPr>
        <w:spacing w:line="380" w:lineRule="exact"/>
        <w:outlineLvl w:val="0"/>
        <w:rPr>
          <w:b/>
          <w:sz w:val="24"/>
        </w:rPr>
      </w:pPr>
    </w:p>
    <w:p w:rsidR="007B7CD8" w:rsidRDefault="007B7CD8">
      <w:pPr>
        <w:spacing w:line="380" w:lineRule="exact"/>
        <w:outlineLvl w:val="0"/>
        <w:rPr>
          <w:b/>
          <w:sz w:val="24"/>
        </w:rPr>
      </w:pPr>
    </w:p>
    <w:p w:rsidR="007B7CD8" w:rsidRDefault="00C95001">
      <w:pPr>
        <w:spacing w:line="400" w:lineRule="atLeast"/>
        <w:outlineLvl w:val="0"/>
        <w:rPr>
          <w:b/>
          <w:sz w:val="24"/>
        </w:rPr>
      </w:pPr>
      <w:bookmarkStart w:id="0" w:name="_Toc424255792"/>
      <w:r>
        <w:rPr>
          <w:b/>
          <w:sz w:val="24"/>
        </w:rPr>
        <w:t>XXXX</w:t>
      </w:r>
      <w:r>
        <w:rPr>
          <w:b/>
          <w:sz w:val="24"/>
        </w:rPr>
        <w:t>发布</w:t>
      </w:r>
      <w:r>
        <w:rPr>
          <w:b/>
          <w:sz w:val="24"/>
        </w:rPr>
        <w:t>XXXX</w:t>
      </w:r>
      <w:r>
        <w:rPr>
          <w:b/>
          <w:sz w:val="24"/>
        </w:rPr>
        <w:t>实施</w:t>
      </w:r>
    </w:p>
    <w:p w:rsidR="007B7CD8" w:rsidRDefault="00E65226">
      <w:pPr>
        <w:spacing w:line="400" w:lineRule="atLeast"/>
        <w:jc w:val="center"/>
        <w:rPr>
          <w:rFonts w:eastAsia="仿宋_GB2312"/>
          <w:sz w:val="24"/>
        </w:rPr>
      </w:pPr>
      <w:r>
        <w:rPr>
          <w:b/>
          <w:sz w:val="32"/>
          <w:szCs w:val="32"/>
        </w:rPr>
        <w:pict>
          <v:line id="Line 3" o:spid="_x0000_s1036" style="position:absolute;left:0;text-align:left;z-index:251660288;mso-width-relative:page;mso-height-relative:page" from="4.5pt,1.35pt" to="40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"/>
        </w:pict>
      </w:r>
      <w:r w:rsidR="00C95001">
        <w:rPr>
          <w:rFonts w:eastAsiaTheme="majorEastAsia"/>
          <w:b/>
          <w:spacing w:val="100"/>
          <w:kern w:val="0"/>
          <w:sz w:val="36"/>
          <w:szCs w:val="36"/>
        </w:rPr>
        <w:t>中华人民共和国农业农村部</w:t>
      </w:r>
      <w:r w:rsidR="00C95001">
        <w:rPr>
          <w:rFonts w:eastAsia="黑体" w:hAnsi="黑体"/>
          <w:b/>
          <w:spacing w:val="100"/>
          <w:kern w:val="0"/>
          <w:sz w:val="28"/>
          <w:szCs w:val="28"/>
        </w:rPr>
        <w:t>发布</w:t>
      </w:r>
    </w:p>
    <w:p w:rsidR="007B7CD8" w:rsidRDefault="00C95001">
      <w:pPr>
        <w:pStyle w:val="affffe"/>
        <w:framePr w:w="7976" w:h="667" w:hRule="exact" w:wrap="auto" w:vAnchor="text" w:x="1808" w:y="-2829"/>
        <w:spacing w:before="156" w:after="156"/>
        <w:rPr>
          <w:rFonts w:ascii="Times New Roman"/>
        </w:rPr>
      </w:pPr>
      <w:r>
        <w:rPr>
          <w:rFonts w:ascii="Times New Roman"/>
        </w:rPr>
        <w:t>在提交反馈意见时，请将您知道的相关专利连同支持性文件一并附上。</w:t>
      </w:r>
    </w:p>
    <w:p w:rsidR="007B7CD8" w:rsidRDefault="00C95001">
      <w:pPr>
        <w:pStyle w:val="affffff3"/>
        <w:rPr>
          <w:rFonts w:ascii="Times New Roman"/>
          <w:b/>
          <w:bCs/>
        </w:rPr>
      </w:pPr>
      <w:r>
        <w:rPr>
          <w:rFonts w:ascii="Times New Roman"/>
        </w:rPr>
        <w:lastRenderedPageBreak/>
        <w:t>前　言</w:t>
      </w:r>
      <w:bookmarkEnd w:id="0"/>
    </w:p>
    <w:p w:rsidR="007B7CD8" w:rsidRDefault="00C95001">
      <w:pPr>
        <w:pStyle w:val="afff"/>
        <w:spacing w:line="360" w:lineRule="auto"/>
        <w:rPr>
          <w:rFonts w:ascii="Times New Roman"/>
        </w:rPr>
      </w:pPr>
      <w:r>
        <w:rPr>
          <w:rFonts w:ascii="Times New Roman"/>
        </w:rPr>
        <w:t>本文件按照</w:t>
      </w:r>
      <w:r>
        <w:rPr>
          <w:rFonts w:ascii="Times New Roman"/>
        </w:rPr>
        <w:t>GB/T 1.1—2020</w:t>
      </w:r>
      <w:r>
        <w:rPr>
          <w:rFonts w:ascii="Times New Roman"/>
        </w:rPr>
        <w:t>《标准化工作导则第</w:t>
      </w:r>
      <w:r>
        <w:rPr>
          <w:rFonts w:ascii="Times New Roman"/>
        </w:rPr>
        <w:t>1</w:t>
      </w:r>
      <w:r>
        <w:rPr>
          <w:rFonts w:ascii="Times New Roman"/>
        </w:rPr>
        <w:t>部分：标准化文件的结构和起草规则》的规定起草。</w:t>
      </w:r>
    </w:p>
    <w:p w:rsidR="007B7CD8" w:rsidRDefault="00C95001">
      <w:pPr>
        <w:pStyle w:val="afff"/>
        <w:spacing w:line="360" w:lineRule="auto"/>
        <w:rPr>
          <w:rFonts w:ascii="Times New Roman"/>
        </w:rPr>
      </w:pPr>
      <w:r>
        <w:rPr>
          <w:rFonts w:ascii="Times New Roman"/>
        </w:rPr>
        <w:t>本文件代替</w:t>
      </w:r>
      <w:r>
        <w:rPr>
          <w:rFonts w:ascii="Times New Roman"/>
        </w:rPr>
        <w:t>NY/T 1953-2010</w:t>
      </w:r>
      <w:r>
        <w:rPr>
          <w:rFonts w:ascii="Times New Roman"/>
        </w:rPr>
        <w:t>《猪附红细胞体病诊断技术规范》，与</w:t>
      </w:r>
      <w:r>
        <w:rPr>
          <w:rFonts w:ascii="Times New Roman"/>
        </w:rPr>
        <w:t>NY/T 1953-2010</w:t>
      </w:r>
      <w:r>
        <w:rPr>
          <w:rFonts w:ascii="Times New Roman"/>
        </w:rPr>
        <w:t>相比，除结构调整和编辑性改动外，主要技术变化如下：</w:t>
      </w:r>
    </w:p>
    <w:p w:rsidR="007B7CD8" w:rsidRDefault="00C95001">
      <w:pPr>
        <w:pStyle w:val="afff"/>
        <w:spacing w:line="360" w:lineRule="auto"/>
        <w:rPr>
          <w:rFonts w:ascii="Times New Roman"/>
        </w:rPr>
      </w:pPr>
      <w:r>
        <w:rPr>
          <w:rFonts w:ascii="Times New Roman"/>
        </w:rPr>
        <w:t xml:space="preserve">—— </w:t>
      </w:r>
      <w:r>
        <w:rPr>
          <w:rFonts w:ascii="Times New Roman"/>
        </w:rPr>
        <w:t>更改了标准名称（见标准名称，</w:t>
      </w:r>
      <w:r>
        <w:rPr>
          <w:rFonts w:ascii="Times New Roman"/>
        </w:rPr>
        <w:t>2010</w:t>
      </w:r>
      <w:r>
        <w:rPr>
          <w:rFonts w:ascii="Times New Roman"/>
        </w:rPr>
        <w:t>年版的标准名称）；</w:t>
      </w:r>
    </w:p>
    <w:p w:rsidR="007B7CD8" w:rsidRDefault="00C95001">
      <w:pPr>
        <w:pStyle w:val="afff"/>
        <w:spacing w:line="360" w:lineRule="auto"/>
        <w:rPr>
          <w:rFonts w:ascii="Times New Roman"/>
        </w:rPr>
      </w:pPr>
      <w:r>
        <w:rPr>
          <w:rFonts w:ascii="Times New Roman"/>
        </w:rPr>
        <w:t xml:space="preserve">—— </w:t>
      </w:r>
      <w:r>
        <w:rPr>
          <w:rFonts w:ascii="Times New Roman"/>
        </w:rPr>
        <w:t>更改了范围（见第</w:t>
      </w:r>
      <w:r>
        <w:rPr>
          <w:rFonts w:ascii="Times New Roman"/>
        </w:rPr>
        <w:t>1</w:t>
      </w:r>
      <w:r>
        <w:rPr>
          <w:rFonts w:ascii="Times New Roman"/>
        </w:rPr>
        <w:t>章，</w:t>
      </w:r>
      <w:r>
        <w:rPr>
          <w:rFonts w:ascii="Times New Roman"/>
        </w:rPr>
        <w:t>2010</w:t>
      </w:r>
      <w:r>
        <w:rPr>
          <w:rFonts w:ascii="Times New Roman"/>
        </w:rPr>
        <w:t>年版的第</w:t>
      </w:r>
      <w:r>
        <w:rPr>
          <w:rFonts w:ascii="Times New Roman"/>
        </w:rPr>
        <w:t>1</w:t>
      </w:r>
      <w:r>
        <w:rPr>
          <w:rFonts w:ascii="Times New Roman"/>
        </w:rPr>
        <w:t>章）；</w:t>
      </w:r>
    </w:p>
    <w:p w:rsidR="007B7CD8" w:rsidRDefault="00C95001">
      <w:pPr>
        <w:pStyle w:val="afff"/>
        <w:spacing w:line="360" w:lineRule="auto"/>
        <w:rPr>
          <w:rFonts w:ascii="Times New Roman"/>
        </w:rPr>
      </w:pPr>
      <w:r>
        <w:rPr>
          <w:rFonts w:ascii="Times New Roman"/>
        </w:rPr>
        <w:t xml:space="preserve">—— </w:t>
      </w:r>
      <w:r>
        <w:rPr>
          <w:rFonts w:ascii="Times New Roman"/>
        </w:rPr>
        <w:t>增加了规范性引用文件（见第</w:t>
      </w:r>
      <w:r>
        <w:rPr>
          <w:rFonts w:ascii="Times New Roman"/>
        </w:rPr>
        <w:t>2</w:t>
      </w:r>
      <w:r>
        <w:rPr>
          <w:rFonts w:ascii="Times New Roman"/>
        </w:rPr>
        <w:t>章）；</w:t>
      </w:r>
    </w:p>
    <w:p w:rsidR="007B7CD8" w:rsidRDefault="00C95001">
      <w:pPr>
        <w:pStyle w:val="afff"/>
        <w:spacing w:line="360" w:lineRule="auto"/>
        <w:rPr>
          <w:rFonts w:ascii="Times New Roman"/>
        </w:rPr>
      </w:pPr>
      <w:r>
        <w:rPr>
          <w:rFonts w:ascii="Times New Roman"/>
        </w:rPr>
        <w:t xml:space="preserve">—— </w:t>
      </w:r>
      <w:r>
        <w:rPr>
          <w:rFonts w:ascii="Times New Roman"/>
        </w:rPr>
        <w:t>增加了缩略语（见第</w:t>
      </w:r>
      <w:r>
        <w:rPr>
          <w:rFonts w:ascii="Times New Roman"/>
        </w:rPr>
        <w:t>4</w:t>
      </w:r>
      <w:r>
        <w:rPr>
          <w:rFonts w:ascii="Times New Roman"/>
        </w:rPr>
        <w:t>章）；</w:t>
      </w:r>
    </w:p>
    <w:p w:rsidR="007B7CD8" w:rsidRDefault="00C95001">
      <w:pPr>
        <w:pStyle w:val="afff"/>
        <w:spacing w:line="360" w:lineRule="auto"/>
        <w:ind w:firstLineChars="0"/>
        <w:rPr>
          <w:rFonts w:ascii="Times New Roman"/>
        </w:rPr>
      </w:pPr>
      <w:r>
        <w:rPr>
          <w:rFonts w:ascii="Times New Roman"/>
        </w:rPr>
        <w:t xml:space="preserve">—— </w:t>
      </w:r>
      <w:r>
        <w:rPr>
          <w:rFonts w:ascii="Times New Roman"/>
        </w:rPr>
        <w:t>增加了生物安全措施（见第</w:t>
      </w:r>
      <w:r>
        <w:rPr>
          <w:rFonts w:ascii="Times New Roman"/>
        </w:rPr>
        <w:t>5</w:t>
      </w:r>
      <w:r>
        <w:rPr>
          <w:rFonts w:ascii="Times New Roman"/>
        </w:rPr>
        <w:t>章）；</w:t>
      </w:r>
    </w:p>
    <w:p w:rsidR="007B7CD8" w:rsidRDefault="00C95001">
      <w:pPr>
        <w:pStyle w:val="afff"/>
        <w:spacing w:line="360" w:lineRule="auto"/>
        <w:ind w:firstLineChars="0"/>
        <w:rPr>
          <w:rFonts w:ascii="Times New Roman"/>
        </w:rPr>
      </w:pPr>
      <w:r>
        <w:rPr>
          <w:rFonts w:ascii="Times New Roman"/>
        </w:rPr>
        <w:t xml:space="preserve">—— </w:t>
      </w:r>
      <w:r>
        <w:rPr>
          <w:rFonts w:ascii="Times New Roman"/>
        </w:rPr>
        <w:t>增加了</w:t>
      </w:r>
      <w:proofErr w:type="gramStart"/>
      <w:r>
        <w:rPr>
          <w:rFonts w:ascii="Times New Roman"/>
        </w:rPr>
        <w:t>疑似猪附红细胞</w:t>
      </w:r>
      <w:proofErr w:type="gramEnd"/>
      <w:r>
        <w:rPr>
          <w:rFonts w:ascii="Times New Roman"/>
        </w:rPr>
        <w:t>体感染</w:t>
      </w:r>
      <w:r>
        <w:rPr>
          <w:rFonts w:ascii="Times New Roman" w:hint="eastAsia"/>
        </w:rPr>
        <w:t>判定</w:t>
      </w:r>
      <w:r>
        <w:rPr>
          <w:rFonts w:ascii="Times New Roman"/>
        </w:rPr>
        <w:t>（见</w:t>
      </w:r>
      <w:r>
        <w:rPr>
          <w:rFonts w:ascii="Times New Roman"/>
        </w:rPr>
        <w:t>6.4</w:t>
      </w:r>
      <w:r>
        <w:rPr>
          <w:rFonts w:ascii="Times New Roman"/>
        </w:rPr>
        <w:t>）；</w:t>
      </w:r>
    </w:p>
    <w:p w:rsidR="007B7CD8" w:rsidRDefault="00C95001">
      <w:pPr>
        <w:pStyle w:val="afff"/>
        <w:spacing w:line="360" w:lineRule="auto"/>
        <w:ind w:firstLineChars="0"/>
        <w:rPr>
          <w:rFonts w:ascii="Times New Roman"/>
        </w:rPr>
      </w:pPr>
      <w:r>
        <w:rPr>
          <w:rFonts w:ascii="Times New Roman"/>
        </w:rPr>
        <w:t xml:space="preserve">—— </w:t>
      </w:r>
      <w:r>
        <w:rPr>
          <w:rFonts w:ascii="Times New Roman"/>
        </w:rPr>
        <w:t>增加了样品采集、保存与运输（见第</w:t>
      </w:r>
      <w:r>
        <w:rPr>
          <w:rFonts w:ascii="Times New Roman"/>
        </w:rPr>
        <w:t>7</w:t>
      </w:r>
      <w:r>
        <w:rPr>
          <w:rFonts w:ascii="Times New Roman"/>
        </w:rPr>
        <w:t>章）；</w:t>
      </w:r>
    </w:p>
    <w:p w:rsidR="007B7CD8" w:rsidRDefault="00C95001">
      <w:pPr>
        <w:pStyle w:val="afff"/>
        <w:spacing w:line="360" w:lineRule="auto"/>
        <w:ind w:firstLineChars="0"/>
        <w:rPr>
          <w:rFonts w:ascii="Times New Roman"/>
        </w:rPr>
      </w:pPr>
      <w:r>
        <w:rPr>
          <w:rFonts w:ascii="Times New Roman"/>
        </w:rPr>
        <w:t xml:space="preserve">—— </w:t>
      </w:r>
      <w:r>
        <w:rPr>
          <w:rFonts w:ascii="Times New Roman"/>
        </w:rPr>
        <w:t>删除了样品的采集（见</w:t>
      </w:r>
      <w:r>
        <w:rPr>
          <w:rFonts w:ascii="Times New Roman"/>
        </w:rPr>
        <w:t>2010</w:t>
      </w:r>
      <w:r>
        <w:rPr>
          <w:rFonts w:ascii="Times New Roman"/>
        </w:rPr>
        <w:t>年版</w:t>
      </w:r>
      <w:r>
        <w:rPr>
          <w:rFonts w:ascii="Times New Roman"/>
        </w:rPr>
        <w:t>2.3.3</w:t>
      </w:r>
      <w:r>
        <w:rPr>
          <w:rFonts w:ascii="Times New Roman"/>
        </w:rPr>
        <w:t>）；</w:t>
      </w:r>
    </w:p>
    <w:p w:rsidR="007B7CD8" w:rsidRDefault="00C95001">
      <w:pPr>
        <w:pStyle w:val="afff"/>
        <w:spacing w:line="360" w:lineRule="auto"/>
        <w:ind w:firstLineChars="0"/>
        <w:rPr>
          <w:rFonts w:ascii="Times New Roman"/>
        </w:rPr>
      </w:pPr>
      <w:r>
        <w:rPr>
          <w:rFonts w:ascii="Times New Roman"/>
        </w:rPr>
        <w:t xml:space="preserve">—— </w:t>
      </w:r>
      <w:r>
        <w:rPr>
          <w:rFonts w:ascii="Times New Roman"/>
        </w:rPr>
        <w:t>增加了</w:t>
      </w:r>
      <w:proofErr w:type="gramStart"/>
      <w:r>
        <w:rPr>
          <w:rFonts w:ascii="Times New Roman"/>
        </w:rPr>
        <w:t>疑似猪附红细胞</w:t>
      </w:r>
      <w:proofErr w:type="gramEnd"/>
      <w:r>
        <w:rPr>
          <w:rFonts w:ascii="Times New Roman"/>
        </w:rPr>
        <w:t>体感染</w:t>
      </w:r>
      <w:r>
        <w:rPr>
          <w:rFonts w:ascii="Times New Roman" w:hint="eastAsia"/>
        </w:rPr>
        <w:t>判定</w:t>
      </w:r>
      <w:r>
        <w:rPr>
          <w:rFonts w:ascii="Times New Roman"/>
        </w:rPr>
        <w:t>（见</w:t>
      </w:r>
      <w:r>
        <w:rPr>
          <w:rFonts w:ascii="Times New Roman"/>
        </w:rPr>
        <w:t>8.3</w:t>
      </w:r>
      <w:r>
        <w:rPr>
          <w:rFonts w:ascii="Times New Roman"/>
        </w:rPr>
        <w:t>）；</w:t>
      </w:r>
    </w:p>
    <w:p w:rsidR="007B7CD8" w:rsidRDefault="00C95001">
      <w:pPr>
        <w:pStyle w:val="afff"/>
        <w:spacing w:line="360" w:lineRule="auto"/>
        <w:ind w:firstLineChars="0"/>
        <w:rPr>
          <w:rFonts w:ascii="Times New Roman"/>
        </w:rPr>
      </w:pPr>
      <w:r>
        <w:rPr>
          <w:rFonts w:ascii="Times New Roman"/>
        </w:rPr>
        <w:t xml:space="preserve">—— </w:t>
      </w:r>
      <w:r>
        <w:rPr>
          <w:rFonts w:ascii="Times New Roman"/>
        </w:rPr>
        <w:t>更改了</w:t>
      </w:r>
      <w:r>
        <w:rPr>
          <w:rFonts w:ascii="Times New Roman" w:hint="eastAsia"/>
        </w:rPr>
        <w:t>核酸提取</w:t>
      </w:r>
      <w:r>
        <w:rPr>
          <w:rFonts w:ascii="Times New Roman"/>
        </w:rPr>
        <w:t>（见</w:t>
      </w:r>
      <w:r>
        <w:rPr>
          <w:rFonts w:ascii="Times New Roman"/>
        </w:rPr>
        <w:t>9.</w:t>
      </w:r>
      <w:r>
        <w:rPr>
          <w:rFonts w:ascii="Times New Roman" w:hint="eastAsia"/>
        </w:rPr>
        <w:t>5</w:t>
      </w:r>
      <w:r>
        <w:rPr>
          <w:rFonts w:ascii="Times New Roman"/>
        </w:rPr>
        <w:t>，</w:t>
      </w:r>
      <w:r>
        <w:rPr>
          <w:rFonts w:ascii="Times New Roman"/>
        </w:rPr>
        <w:t>2010</w:t>
      </w:r>
      <w:r>
        <w:rPr>
          <w:rFonts w:ascii="Times New Roman"/>
        </w:rPr>
        <w:t>年版的</w:t>
      </w:r>
      <w:r>
        <w:rPr>
          <w:rFonts w:ascii="Times New Roman"/>
        </w:rPr>
        <w:t>2.3.5</w:t>
      </w:r>
      <w:r>
        <w:rPr>
          <w:rFonts w:ascii="Times New Roman"/>
        </w:rPr>
        <w:t>）；</w:t>
      </w:r>
    </w:p>
    <w:p w:rsidR="007B7CD8" w:rsidRDefault="00C95001">
      <w:pPr>
        <w:pStyle w:val="afff"/>
        <w:spacing w:line="360" w:lineRule="auto"/>
        <w:rPr>
          <w:rFonts w:ascii="Times New Roman"/>
        </w:rPr>
      </w:pPr>
      <w:r>
        <w:rPr>
          <w:rFonts w:ascii="Times New Roman"/>
        </w:rPr>
        <w:t xml:space="preserve">—— </w:t>
      </w:r>
      <w:r>
        <w:rPr>
          <w:rFonts w:ascii="Times New Roman"/>
        </w:rPr>
        <w:t>增加了荧光</w:t>
      </w:r>
      <w:r>
        <w:rPr>
          <w:rFonts w:ascii="Times New Roman"/>
        </w:rPr>
        <w:t>RAA</w:t>
      </w:r>
      <w:r>
        <w:rPr>
          <w:rFonts w:ascii="Times New Roman"/>
        </w:rPr>
        <w:t>检测方法（见第</w:t>
      </w:r>
      <w:r>
        <w:rPr>
          <w:rFonts w:ascii="Times New Roman"/>
        </w:rPr>
        <w:t>11</w:t>
      </w:r>
      <w:r>
        <w:rPr>
          <w:rFonts w:ascii="Times New Roman"/>
        </w:rPr>
        <w:t>章）；</w:t>
      </w:r>
    </w:p>
    <w:p w:rsidR="007B7CD8" w:rsidRDefault="00C95001">
      <w:pPr>
        <w:pStyle w:val="afff"/>
        <w:spacing w:line="360" w:lineRule="auto"/>
        <w:rPr>
          <w:rFonts w:ascii="Times New Roman"/>
        </w:rPr>
      </w:pPr>
      <w:r>
        <w:rPr>
          <w:rFonts w:ascii="Times New Roman"/>
        </w:rPr>
        <w:t xml:space="preserve">—— </w:t>
      </w:r>
      <w:r>
        <w:rPr>
          <w:rFonts w:ascii="Times New Roman"/>
        </w:rPr>
        <w:t>增加了</w:t>
      </w:r>
      <w:r>
        <w:rPr>
          <w:rFonts w:ascii="Times New Roman" w:hAnsi="宋体"/>
        </w:rPr>
        <w:t>间接</w:t>
      </w:r>
      <w:r>
        <w:rPr>
          <w:rFonts w:ascii="Times New Roman"/>
        </w:rPr>
        <w:t>ELISA</w:t>
      </w:r>
      <w:r>
        <w:rPr>
          <w:rFonts w:ascii="Times New Roman" w:hAnsi="宋体"/>
        </w:rPr>
        <w:t>抗体检测方法</w:t>
      </w:r>
      <w:r>
        <w:rPr>
          <w:rFonts w:ascii="Times New Roman"/>
        </w:rPr>
        <w:t>（见第</w:t>
      </w:r>
      <w:r>
        <w:rPr>
          <w:rFonts w:ascii="Times New Roman"/>
        </w:rPr>
        <w:t>12</w:t>
      </w:r>
      <w:r>
        <w:rPr>
          <w:rFonts w:ascii="Times New Roman"/>
        </w:rPr>
        <w:t>章）；</w:t>
      </w:r>
    </w:p>
    <w:p w:rsidR="007B7CD8" w:rsidRDefault="00C95001">
      <w:pPr>
        <w:pStyle w:val="afff"/>
        <w:spacing w:line="360" w:lineRule="auto"/>
        <w:rPr>
          <w:rFonts w:ascii="Times New Roman"/>
        </w:rPr>
      </w:pPr>
      <w:r>
        <w:rPr>
          <w:rFonts w:ascii="Times New Roman"/>
        </w:rPr>
        <w:t xml:space="preserve">—— </w:t>
      </w:r>
      <w:r>
        <w:rPr>
          <w:rFonts w:ascii="Times New Roman"/>
        </w:rPr>
        <w:t>增加了</w:t>
      </w:r>
      <w:r>
        <w:rPr>
          <w:rFonts w:ascii="Times New Roman" w:hAnsi="宋体"/>
        </w:rPr>
        <w:t>阻断</w:t>
      </w:r>
      <w:r>
        <w:rPr>
          <w:rFonts w:ascii="Times New Roman"/>
        </w:rPr>
        <w:t>ELISA</w:t>
      </w:r>
      <w:r>
        <w:rPr>
          <w:rFonts w:ascii="Times New Roman" w:hAnsi="宋体"/>
        </w:rPr>
        <w:t>抗体检测方法</w:t>
      </w:r>
      <w:r>
        <w:rPr>
          <w:rFonts w:ascii="Times New Roman"/>
        </w:rPr>
        <w:t>（见第</w:t>
      </w:r>
      <w:r>
        <w:rPr>
          <w:rFonts w:ascii="Times New Roman"/>
        </w:rPr>
        <w:t>13</w:t>
      </w:r>
      <w:r>
        <w:rPr>
          <w:rFonts w:ascii="Times New Roman"/>
        </w:rPr>
        <w:t>章）；</w:t>
      </w:r>
    </w:p>
    <w:p w:rsidR="007B7CD8" w:rsidRDefault="00C95001">
      <w:pPr>
        <w:pStyle w:val="afff"/>
        <w:spacing w:line="360" w:lineRule="auto"/>
        <w:rPr>
          <w:rFonts w:ascii="Times New Roman"/>
        </w:rPr>
      </w:pPr>
      <w:r>
        <w:rPr>
          <w:rFonts w:ascii="Times New Roman"/>
        </w:rPr>
        <w:t xml:space="preserve">—— </w:t>
      </w:r>
      <w:r>
        <w:rPr>
          <w:rFonts w:ascii="Times New Roman"/>
        </w:rPr>
        <w:t>更改了综合判定（见第</w:t>
      </w:r>
      <w:r>
        <w:rPr>
          <w:rFonts w:ascii="Times New Roman"/>
        </w:rPr>
        <w:t>14</w:t>
      </w:r>
      <w:r>
        <w:rPr>
          <w:rFonts w:ascii="Times New Roman"/>
        </w:rPr>
        <w:t>章，</w:t>
      </w:r>
      <w:r>
        <w:rPr>
          <w:rFonts w:ascii="Times New Roman"/>
        </w:rPr>
        <w:t>2010</w:t>
      </w:r>
      <w:r>
        <w:rPr>
          <w:rFonts w:ascii="Times New Roman"/>
        </w:rPr>
        <w:t>年版的第</w:t>
      </w:r>
      <w:r>
        <w:rPr>
          <w:rFonts w:ascii="Times New Roman"/>
        </w:rPr>
        <w:t>3</w:t>
      </w:r>
      <w:r>
        <w:rPr>
          <w:rFonts w:ascii="Times New Roman"/>
        </w:rPr>
        <w:t>章）。</w:t>
      </w:r>
    </w:p>
    <w:p w:rsidR="007B7CD8" w:rsidRDefault="00C95001">
      <w:pPr>
        <w:adjustRightInd w:val="0"/>
        <w:snapToGrid w:val="0"/>
        <w:spacing w:line="360" w:lineRule="auto"/>
        <w:ind w:firstLineChars="200" w:firstLine="420"/>
      </w:pPr>
      <w:r>
        <w:t>请注意本文件的某些内容可能涉及专利。本文件的发布机构不承担识别这些专利的责任。</w:t>
      </w:r>
    </w:p>
    <w:p w:rsidR="007B7CD8" w:rsidRDefault="00C95001">
      <w:pPr>
        <w:adjustRightInd w:val="0"/>
        <w:snapToGrid w:val="0"/>
        <w:spacing w:line="360" w:lineRule="auto"/>
        <w:ind w:firstLineChars="200" w:firstLine="420"/>
      </w:pPr>
      <w:r>
        <w:t>本文件由农业农村部畜牧兽医局提出。</w:t>
      </w:r>
    </w:p>
    <w:p w:rsidR="007B7CD8" w:rsidRDefault="00C95001">
      <w:pPr>
        <w:autoSpaceDE w:val="0"/>
        <w:autoSpaceDN w:val="0"/>
        <w:adjustRightInd w:val="0"/>
        <w:snapToGrid w:val="0"/>
        <w:spacing w:line="360" w:lineRule="auto"/>
        <w:ind w:firstLineChars="200" w:firstLine="420"/>
        <w:jc w:val="left"/>
      </w:pPr>
      <w:r>
        <w:t>本文件由全国动物卫生标准化技术委员会</w:t>
      </w:r>
      <w:r>
        <w:t>(SAC/TC 181)</w:t>
      </w:r>
      <w:r>
        <w:t>归口。</w:t>
      </w:r>
    </w:p>
    <w:p w:rsidR="00337C45" w:rsidRDefault="00C95001">
      <w:pPr>
        <w:adjustRightInd w:val="0"/>
        <w:snapToGrid w:val="0"/>
        <w:spacing w:line="360" w:lineRule="auto"/>
        <w:ind w:firstLineChars="200" w:firstLine="420"/>
        <w:rPr>
          <w:rFonts w:hint="eastAsia"/>
        </w:rPr>
      </w:pPr>
      <w:r>
        <w:t>本文件起草单位：</w:t>
      </w:r>
    </w:p>
    <w:p w:rsidR="007B7CD8" w:rsidRDefault="00C95001">
      <w:pPr>
        <w:adjustRightInd w:val="0"/>
        <w:snapToGrid w:val="0"/>
        <w:spacing w:line="360" w:lineRule="auto"/>
        <w:ind w:firstLineChars="200" w:firstLine="420"/>
      </w:pPr>
      <w:r>
        <w:t>本文件主要起草人：</w:t>
      </w:r>
      <w:r w:rsidR="00337C45">
        <w:t xml:space="preserve"> </w:t>
      </w:r>
    </w:p>
    <w:p w:rsidR="007B7CD8" w:rsidRDefault="00C95001">
      <w:pPr>
        <w:adjustRightInd w:val="0"/>
        <w:snapToGrid w:val="0"/>
        <w:spacing w:line="360" w:lineRule="auto"/>
        <w:ind w:firstLineChars="200" w:firstLine="420"/>
      </w:pPr>
      <w:r>
        <w:t>本文件及其所代替文件的历次版本发布情况为：</w:t>
      </w:r>
    </w:p>
    <w:p w:rsidR="007B7CD8" w:rsidRDefault="00C95001">
      <w:pPr>
        <w:adjustRightInd w:val="0"/>
        <w:snapToGrid w:val="0"/>
        <w:spacing w:line="360" w:lineRule="auto"/>
        <w:ind w:firstLine="480"/>
      </w:pPr>
      <w:r>
        <w:rPr>
          <w:rFonts w:eastAsia="仿宋_GB2312"/>
          <w:sz w:val="24"/>
        </w:rPr>
        <w:t>——</w:t>
      </w:r>
      <w:r>
        <w:t>2010</w:t>
      </w:r>
      <w:r>
        <w:t>年首次发布为</w:t>
      </w:r>
      <w:r>
        <w:t>NY/T 1953-2010</w:t>
      </w:r>
      <w:r>
        <w:t>；</w:t>
      </w:r>
    </w:p>
    <w:p w:rsidR="007B7CD8" w:rsidRDefault="00C95001">
      <w:pPr>
        <w:adjustRightInd w:val="0"/>
        <w:snapToGrid w:val="0"/>
        <w:spacing w:line="360" w:lineRule="auto"/>
        <w:ind w:firstLine="480"/>
        <w:rPr>
          <w:rFonts w:eastAsia="仿宋_GB2312"/>
          <w:sz w:val="24"/>
        </w:rPr>
      </w:pPr>
      <w:r>
        <w:t>——</w:t>
      </w:r>
      <w:r>
        <w:t>本次为第一次修订。</w:t>
      </w:r>
    </w:p>
    <w:p w:rsidR="007B7CD8" w:rsidRDefault="00C95001">
      <w:pPr>
        <w:widowControl/>
        <w:jc w:val="left"/>
        <w:rPr>
          <w:rFonts w:eastAsia="仿宋_GB2312"/>
          <w:sz w:val="24"/>
        </w:rPr>
      </w:pPr>
      <w:bookmarkStart w:id="1" w:name="_GoBack"/>
      <w:bookmarkEnd w:id="1"/>
      <w:r>
        <w:rPr>
          <w:rFonts w:eastAsia="仿宋_GB2312"/>
          <w:sz w:val="24"/>
        </w:rPr>
        <w:br w:type="page"/>
      </w:r>
    </w:p>
    <w:p w:rsidR="007B7CD8" w:rsidRDefault="007B7CD8">
      <w:pPr>
        <w:adjustRightInd w:val="0"/>
        <w:snapToGrid w:val="0"/>
        <w:spacing w:line="360" w:lineRule="auto"/>
        <w:ind w:firstLine="480"/>
        <w:rPr>
          <w:rFonts w:eastAsia="仿宋_GB2312"/>
          <w:sz w:val="24"/>
        </w:rPr>
        <w:sectPr w:rsidR="007B7CD8">
          <w:footerReference w:type="default" r:id="rId11"/>
          <w:pgSz w:w="11906" w:h="16838"/>
          <w:pgMar w:top="1440" w:right="1701" w:bottom="1440" w:left="1701" w:header="851" w:footer="992" w:gutter="0"/>
          <w:cols w:space="720"/>
          <w:docGrid w:type="lines" w:linePitch="312"/>
        </w:sectPr>
      </w:pPr>
    </w:p>
    <w:p w:rsidR="007B7CD8" w:rsidRDefault="00C95001">
      <w:pPr>
        <w:pStyle w:val="afffffb"/>
        <w:rPr>
          <w:rFonts w:ascii="Times New Roman"/>
        </w:rPr>
      </w:pPr>
      <w:proofErr w:type="gramStart"/>
      <w:r>
        <w:rPr>
          <w:rFonts w:ascii="Times New Roman"/>
        </w:rPr>
        <w:lastRenderedPageBreak/>
        <w:t>猪附红细胞</w:t>
      </w:r>
      <w:proofErr w:type="gramEnd"/>
      <w:r>
        <w:rPr>
          <w:rFonts w:ascii="Times New Roman"/>
        </w:rPr>
        <w:t>体病诊断技术</w:t>
      </w:r>
    </w:p>
    <w:p w:rsidR="007B7CD8" w:rsidRDefault="00C95001">
      <w:pPr>
        <w:pStyle w:val="a5"/>
        <w:spacing w:before="312" w:after="312"/>
        <w:rPr>
          <w:rFonts w:ascii="Times New Roman"/>
        </w:rPr>
      </w:pPr>
      <w:r>
        <w:rPr>
          <w:rFonts w:ascii="Times New Roman"/>
        </w:rPr>
        <w:t>范围</w:t>
      </w:r>
    </w:p>
    <w:p w:rsidR="007B7CD8" w:rsidRDefault="00C95001">
      <w:pPr>
        <w:pStyle w:val="a5"/>
        <w:numPr>
          <w:ilvl w:val="0"/>
          <w:numId w:val="0"/>
        </w:numPr>
        <w:spacing w:beforeLines="0" w:afterLines="0" w:line="400" w:lineRule="exact"/>
        <w:ind w:firstLineChars="200" w:firstLine="420"/>
        <w:rPr>
          <w:rFonts w:ascii="Times New Roman" w:eastAsiaTheme="minorEastAsia"/>
        </w:rPr>
      </w:pPr>
      <w:r>
        <w:rPr>
          <w:rFonts w:ascii="Times New Roman" w:eastAsiaTheme="minorEastAsia"/>
        </w:rPr>
        <w:t>本文件规定</w:t>
      </w:r>
      <w:proofErr w:type="gramStart"/>
      <w:r>
        <w:rPr>
          <w:rFonts w:ascii="Times New Roman" w:eastAsiaTheme="minorEastAsia"/>
        </w:rPr>
        <w:t>了猪附红细胞</w:t>
      </w:r>
      <w:proofErr w:type="gramEnd"/>
      <w:r>
        <w:rPr>
          <w:rFonts w:ascii="Times New Roman" w:eastAsiaTheme="minorEastAsia"/>
        </w:rPr>
        <w:t>体病的临床诊断、样品采集保存与运输、涂片镜检、普通</w:t>
      </w:r>
      <w:r>
        <w:rPr>
          <w:rFonts w:ascii="Times New Roman" w:eastAsiaTheme="minorEastAsia"/>
        </w:rPr>
        <w:t>PCR</w:t>
      </w:r>
      <w:r>
        <w:rPr>
          <w:rFonts w:ascii="Times New Roman" w:eastAsiaTheme="minorEastAsia"/>
        </w:rPr>
        <w:t>检测方法、实时荧光</w:t>
      </w:r>
      <w:r>
        <w:rPr>
          <w:rFonts w:ascii="Times New Roman" w:eastAsiaTheme="minorEastAsia"/>
        </w:rPr>
        <w:t>PCR</w:t>
      </w:r>
      <w:r>
        <w:rPr>
          <w:rFonts w:ascii="Times New Roman" w:eastAsiaTheme="minorEastAsia"/>
        </w:rPr>
        <w:t>检测方法、荧光</w:t>
      </w:r>
      <w:r>
        <w:rPr>
          <w:rFonts w:ascii="Times New Roman" w:eastAsiaTheme="minorEastAsia"/>
        </w:rPr>
        <w:t>RAA</w:t>
      </w:r>
      <w:r>
        <w:rPr>
          <w:rFonts w:ascii="Times New Roman" w:eastAsiaTheme="minorEastAsia"/>
        </w:rPr>
        <w:t>检测方法、间接</w:t>
      </w:r>
      <w:r>
        <w:rPr>
          <w:rFonts w:ascii="Times New Roman" w:eastAsiaTheme="minorEastAsia"/>
        </w:rPr>
        <w:t>ELISA</w:t>
      </w:r>
      <w:r>
        <w:rPr>
          <w:rFonts w:ascii="Times New Roman" w:eastAsiaTheme="minorEastAsia"/>
        </w:rPr>
        <w:t>抗体检测方法、阻断</w:t>
      </w:r>
      <w:r>
        <w:rPr>
          <w:rFonts w:ascii="Times New Roman" w:eastAsiaTheme="minorEastAsia"/>
        </w:rPr>
        <w:t>ELISA</w:t>
      </w:r>
      <w:r>
        <w:rPr>
          <w:rFonts w:ascii="Times New Roman" w:eastAsiaTheme="minorEastAsia"/>
        </w:rPr>
        <w:t>抗体检测方法等诊断方法。</w:t>
      </w:r>
    </w:p>
    <w:p w:rsidR="007B7CD8" w:rsidRDefault="00C95001">
      <w:pPr>
        <w:pStyle w:val="a5"/>
        <w:numPr>
          <w:ilvl w:val="0"/>
          <w:numId w:val="0"/>
        </w:numPr>
        <w:spacing w:beforeLines="0" w:afterLines="0" w:line="400" w:lineRule="exact"/>
        <w:ind w:firstLineChars="200" w:firstLine="420"/>
        <w:rPr>
          <w:rFonts w:ascii="Times New Roman" w:eastAsiaTheme="minorEastAsia"/>
        </w:rPr>
      </w:pPr>
      <w:r>
        <w:rPr>
          <w:rFonts w:ascii="Times New Roman" w:eastAsiaTheme="minorEastAsia"/>
        </w:rPr>
        <w:t>本文件适用于</w:t>
      </w:r>
      <w:proofErr w:type="gramStart"/>
      <w:r>
        <w:rPr>
          <w:rFonts w:ascii="Times New Roman" w:eastAsiaTheme="minorEastAsia"/>
        </w:rPr>
        <w:t>对猪附红细胞</w:t>
      </w:r>
      <w:proofErr w:type="gramEnd"/>
      <w:r>
        <w:rPr>
          <w:rFonts w:ascii="Times New Roman" w:eastAsiaTheme="minorEastAsia"/>
        </w:rPr>
        <w:t>体病的诊断。</w:t>
      </w:r>
    </w:p>
    <w:p w:rsidR="007B7CD8" w:rsidRDefault="00C95001">
      <w:pPr>
        <w:pStyle w:val="a5"/>
        <w:spacing w:before="312" w:after="312"/>
        <w:rPr>
          <w:rFonts w:ascii="Times New Roman"/>
        </w:rPr>
      </w:pPr>
      <w:r>
        <w:rPr>
          <w:rFonts w:ascii="Times New Roman"/>
        </w:rPr>
        <w:t>规范性引用文件</w:t>
      </w:r>
    </w:p>
    <w:p w:rsidR="007B7CD8" w:rsidRDefault="00C95001">
      <w:pPr>
        <w:pStyle w:val="a5"/>
        <w:numPr>
          <w:ilvl w:val="0"/>
          <w:numId w:val="0"/>
        </w:numPr>
        <w:spacing w:beforeLines="0" w:afterLines="0" w:line="400" w:lineRule="exact"/>
        <w:ind w:firstLineChars="200" w:firstLine="420"/>
        <w:rPr>
          <w:rFonts w:ascii="Times New Roman" w:eastAsiaTheme="minorEastAsia"/>
        </w:rPr>
      </w:pPr>
      <w:r>
        <w:rPr>
          <w:rFonts w:ascii="Times New Roman" w:eastAsiaTheme="minorEastAsia"/>
        </w:rPr>
        <w:t>下列文件中的内容通过文中的规范性引用而构成本文件必不可少的条款，其中，注日期的引用文件，仅该日期对应的版本适用于本文件；不注日期的引用文件，其最新版本（包括所有的修改单）适用本文件。</w:t>
      </w:r>
    </w:p>
    <w:p w:rsidR="007B7CD8" w:rsidRDefault="00C95001">
      <w:pPr>
        <w:pStyle w:val="afff"/>
        <w:spacing w:line="400" w:lineRule="exact"/>
        <w:rPr>
          <w:rFonts w:ascii="Times New Roman"/>
        </w:rPr>
      </w:pPr>
      <w:r>
        <w:rPr>
          <w:rFonts w:ascii="Times New Roman"/>
        </w:rPr>
        <w:t xml:space="preserve">GB 19489  </w:t>
      </w:r>
      <w:r>
        <w:rPr>
          <w:rFonts w:ascii="Times New Roman" w:hAnsi="宋体"/>
        </w:rPr>
        <w:t>实验室生物安全通用要求</w:t>
      </w:r>
    </w:p>
    <w:p w:rsidR="007B7CD8" w:rsidRDefault="00C95001">
      <w:pPr>
        <w:pStyle w:val="a5"/>
        <w:spacing w:before="312" w:after="312"/>
        <w:rPr>
          <w:rFonts w:ascii="Times New Roman"/>
        </w:rPr>
      </w:pPr>
      <w:r>
        <w:rPr>
          <w:rFonts w:ascii="Times New Roman"/>
        </w:rPr>
        <w:t>术语和定义</w:t>
      </w:r>
    </w:p>
    <w:p w:rsidR="007B7CD8" w:rsidRDefault="00C95001">
      <w:pPr>
        <w:pStyle w:val="afff"/>
        <w:rPr>
          <w:rFonts w:ascii="Times New Roman"/>
        </w:rPr>
      </w:pPr>
      <w:r>
        <w:rPr>
          <w:rFonts w:ascii="Times New Roman"/>
        </w:rPr>
        <w:t>本文件没有需要界定的术语和定义。</w:t>
      </w:r>
    </w:p>
    <w:p w:rsidR="007B7CD8" w:rsidRDefault="00C95001">
      <w:pPr>
        <w:pStyle w:val="a5"/>
        <w:spacing w:before="312" w:after="312"/>
        <w:rPr>
          <w:rFonts w:ascii="Times New Roman"/>
        </w:rPr>
      </w:pPr>
      <w:r>
        <w:rPr>
          <w:rFonts w:ascii="Times New Roman"/>
        </w:rPr>
        <w:t>缩略语</w:t>
      </w:r>
    </w:p>
    <w:p w:rsidR="007B7CD8" w:rsidRDefault="00C95001">
      <w:pPr>
        <w:pStyle w:val="a5"/>
        <w:numPr>
          <w:ilvl w:val="0"/>
          <w:numId w:val="0"/>
        </w:numPr>
        <w:spacing w:beforeLines="0" w:afterLines="0" w:line="400" w:lineRule="exact"/>
        <w:ind w:firstLineChars="200" w:firstLine="420"/>
        <w:rPr>
          <w:rFonts w:ascii="Times New Roman" w:eastAsia="宋体"/>
        </w:rPr>
      </w:pPr>
      <w:r>
        <w:rPr>
          <w:rFonts w:ascii="Times New Roman" w:eastAsia="宋体" w:hAnsi="宋体"/>
        </w:rPr>
        <w:t>下列缩略语适用于本文件。</w:t>
      </w:r>
    </w:p>
    <w:p w:rsidR="007B7CD8" w:rsidRDefault="00C95001">
      <w:pPr>
        <w:pStyle w:val="a5"/>
        <w:numPr>
          <w:ilvl w:val="0"/>
          <w:numId w:val="0"/>
        </w:numPr>
        <w:spacing w:beforeLines="0" w:afterLines="0" w:line="400" w:lineRule="exact"/>
        <w:ind w:firstLineChars="200" w:firstLine="420"/>
        <w:rPr>
          <w:rFonts w:ascii="Times New Roman" w:eastAsia="宋体"/>
        </w:rPr>
      </w:pPr>
      <w:r>
        <w:rPr>
          <w:rFonts w:ascii="Times New Roman" w:eastAsia="宋体"/>
        </w:rPr>
        <w:t>DEPC</w:t>
      </w:r>
      <w:r>
        <w:rPr>
          <w:rFonts w:ascii="Times New Roman" w:eastAsia="宋体" w:hAnsi="宋体"/>
        </w:rPr>
        <w:t>：焦碳酸二乙酯</w:t>
      </w:r>
      <w:r>
        <w:rPr>
          <w:rFonts w:ascii="Times New Roman" w:eastAsia="宋体"/>
        </w:rPr>
        <w:t>(</w:t>
      </w:r>
      <w:r>
        <w:rPr>
          <w:rFonts w:ascii="Times New Roman" w:eastAsia="宋体" w:hAnsi="宋体"/>
        </w:rPr>
        <w:t>Ｄ</w:t>
      </w:r>
      <w:proofErr w:type="spellStart"/>
      <w:r>
        <w:rPr>
          <w:rFonts w:ascii="Times New Roman" w:eastAsia="宋体"/>
        </w:rPr>
        <w:t>iethy</w:t>
      </w:r>
      <w:proofErr w:type="spellEnd"/>
      <w:r>
        <w:rPr>
          <w:rFonts w:ascii="Times New Roman" w:eastAsia="宋体"/>
        </w:rPr>
        <w:t xml:space="preserve"> </w:t>
      </w:r>
      <w:proofErr w:type="spellStart"/>
      <w:r>
        <w:rPr>
          <w:rFonts w:ascii="Times New Roman" w:eastAsia="宋体"/>
        </w:rPr>
        <w:t>Pyrocarbonate</w:t>
      </w:r>
      <w:proofErr w:type="spellEnd"/>
      <w:r>
        <w:rPr>
          <w:rFonts w:ascii="Times New Roman" w:eastAsia="宋体"/>
        </w:rPr>
        <w:t xml:space="preserve">) </w:t>
      </w:r>
    </w:p>
    <w:p w:rsidR="007B7CD8" w:rsidRDefault="00C95001">
      <w:pPr>
        <w:pStyle w:val="a5"/>
        <w:numPr>
          <w:ilvl w:val="0"/>
          <w:numId w:val="0"/>
        </w:numPr>
        <w:spacing w:beforeLines="0" w:afterLines="0" w:line="400" w:lineRule="exact"/>
        <w:ind w:firstLineChars="200" w:firstLine="420"/>
        <w:rPr>
          <w:rFonts w:ascii="Times New Roman" w:eastAsia="宋体"/>
        </w:rPr>
      </w:pPr>
      <w:r>
        <w:rPr>
          <w:rFonts w:ascii="Times New Roman" w:eastAsia="宋体"/>
        </w:rPr>
        <w:t>DNA</w:t>
      </w:r>
      <w:r>
        <w:rPr>
          <w:rFonts w:ascii="Times New Roman" w:eastAsia="宋体" w:hAnsi="宋体"/>
        </w:rPr>
        <w:t>：脱氧核糖核酸</w:t>
      </w:r>
      <w:r>
        <w:rPr>
          <w:rFonts w:ascii="Times New Roman" w:eastAsia="宋体"/>
        </w:rPr>
        <w:t>(Deoxyribonucleic acid)</w:t>
      </w:r>
    </w:p>
    <w:p w:rsidR="007B7CD8" w:rsidRDefault="00C95001">
      <w:pPr>
        <w:pStyle w:val="a5"/>
        <w:numPr>
          <w:ilvl w:val="0"/>
          <w:numId w:val="0"/>
        </w:numPr>
        <w:spacing w:beforeLines="0" w:afterLines="0" w:line="400" w:lineRule="exact"/>
        <w:ind w:firstLineChars="200" w:firstLine="420"/>
        <w:rPr>
          <w:rFonts w:ascii="Times New Roman" w:eastAsia="宋体"/>
        </w:rPr>
      </w:pPr>
      <w:r>
        <w:rPr>
          <w:rFonts w:ascii="Times New Roman" w:eastAsia="宋体"/>
        </w:rPr>
        <w:t>dNTPs</w:t>
      </w:r>
      <w:r>
        <w:rPr>
          <w:rFonts w:ascii="Times New Roman" w:eastAsia="宋体" w:hAnsi="宋体"/>
        </w:rPr>
        <w:t>：脱氧核糖核苷三磷酸</w:t>
      </w:r>
      <w:r>
        <w:rPr>
          <w:rFonts w:ascii="Times New Roman" w:eastAsia="宋体"/>
        </w:rPr>
        <w:t>(</w:t>
      </w:r>
      <w:proofErr w:type="spellStart"/>
      <w:r>
        <w:rPr>
          <w:rFonts w:ascii="Times New Roman" w:eastAsia="宋体"/>
        </w:rPr>
        <w:t>Deoxyribonucleoside</w:t>
      </w:r>
      <w:proofErr w:type="spellEnd"/>
      <w:r>
        <w:rPr>
          <w:rFonts w:ascii="Times New Roman" w:eastAsia="宋体"/>
        </w:rPr>
        <w:t xml:space="preserve"> Triphosphates)</w:t>
      </w:r>
    </w:p>
    <w:p w:rsidR="007B7CD8" w:rsidRDefault="00C95001">
      <w:pPr>
        <w:pStyle w:val="a5"/>
        <w:numPr>
          <w:ilvl w:val="0"/>
          <w:numId w:val="0"/>
        </w:numPr>
        <w:spacing w:beforeLines="0" w:afterLines="0" w:line="400" w:lineRule="exact"/>
        <w:ind w:firstLineChars="200" w:firstLine="420"/>
        <w:rPr>
          <w:rFonts w:ascii="Times New Roman" w:eastAsia="宋体"/>
        </w:rPr>
      </w:pPr>
      <w:r>
        <w:rPr>
          <w:rFonts w:ascii="Times New Roman" w:eastAsia="宋体"/>
        </w:rPr>
        <w:t>ELISA</w:t>
      </w:r>
      <w:r>
        <w:rPr>
          <w:rFonts w:ascii="Times New Roman" w:eastAsia="宋体" w:hAnsi="宋体"/>
        </w:rPr>
        <w:t>：酶联免疫吸附试验（</w:t>
      </w:r>
      <w:r>
        <w:rPr>
          <w:rFonts w:ascii="Times New Roman" w:eastAsia="宋体"/>
        </w:rPr>
        <w:t>Enzyme Linked Immunosorbent Assay</w:t>
      </w:r>
      <w:r>
        <w:rPr>
          <w:rFonts w:ascii="Times New Roman" w:eastAsia="宋体" w:hAnsi="宋体"/>
        </w:rPr>
        <w:t>）</w:t>
      </w:r>
    </w:p>
    <w:p w:rsidR="007B7CD8" w:rsidRDefault="00C95001">
      <w:pPr>
        <w:pStyle w:val="a5"/>
        <w:numPr>
          <w:ilvl w:val="0"/>
          <w:numId w:val="0"/>
        </w:numPr>
        <w:spacing w:beforeLines="0" w:afterLines="0" w:line="400" w:lineRule="exact"/>
        <w:ind w:firstLineChars="200" w:firstLine="420"/>
        <w:rPr>
          <w:rFonts w:ascii="Times New Roman" w:eastAsia="宋体"/>
          <w:highlight w:val="yellow"/>
        </w:rPr>
      </w:pPr>
      <w:proofErr w:type="spellStart"/>
      <w:r>
        <w:rPr>
          <w:rFonts w:ascii="Times New Roman" w:eastAsia="宋体"/>
          <w:i/>
          <w:iCs/>
        </w:rPr>
        <w:t>E.suis</w:t>
      </w:r>
      <w:proofErr w:type="spellEnd"/>
      <w:r>
        <w:rPr>
          <w:rFonts w:ascii="Times New Roman" w:eastAsia="宋体" w:hAnsi="宋体"/>
          <w:i/>
          <w:iCs/>
        </w:rPr>
        <w:t>：</w:t>
      </w:r>
      <w:proofErr w:type="gramStart"/>
      <w:r>
        <w:rPr>
          <w:rFonts w:ascii="Times New Roman" w:eastAsia="宋体" w:hAnsi="宋体"/>
        </w:rPr>
        <w:t>猪附红细胞</w:t>
      </w:r>
      <w:proofErr w:type="gramEnd"/>
      <w:r>
        <w:rPr>
          <w:rFonts w:ascii="Times New Roman" w:eastAsia="宋体" w:hAnsi="宋体"/>
        </w:rPr>
        <w:t>体</w:t>
      </w:r>
      <w:r>
        <w:rPr>
          <w:rFonts w:ascii="Times New Roman" w:eastAsia="宋体"/>
        </w:rPr>
        <w:t>(</w:t>
      </w:r>
      <w:proofErr w:type="spellStart"/>
      <w:r>
        <w:rPr>
          <w:rFonts w:ascii="Times New Roman" w:eastAsia="宋体"/>
        </w:rPr>
        <w:t>Eperythrozoon</w:t>
      </w:r>
      <w:proofErr w:type="spellEnd"/>
      <w:r>
        <w:rPr>
          <w:rFonts w:ascii="Times New Roman" w:eastAsia="宋体"/>
        </w:rPr>
        <w:t xml:space="preserve"> </w:t>
      </w:r>
      <w:proofErr w:type="spellStart"/>
      <w:r>
        <w:rPr>
          <w:rFonts w:ascii="Times New Roman" w:eastAsia="宋体"/>
        </w:rPr>
        <w:t>suis</w:t>
      </w:r>
      <w:proofErr w:type="spellEnd"/>
      <w:r>
        <w:rPr>
          <w:rFonts w:ascii="Times New Roman" w:eastAsia="宋体"/>
        </w:rPr>
        <w:t>)</w:t>
      </w:r>
    </w:p>
    <w:p w:rsidR="007B7CD8" w:rsidRDefault="00C95001">
      <w:pPr>
        <w:pStyle w:val="a5"/>
        <w:numPr>
          <w:ilvl w:val="0"/>
          <w:numId w:val="0"/>
        </w:numPr>
        <w:spacing w:beforeLines="0" w:afterLines="0" w:line="400" w:lineRule="exact"/>
        <w:ind w:firstLineChars="200" w:firstLine="420"/>
        <w:rPr>
          <w:rFonts w:ascii="Times New Roman" w:eastAsia="宋体"/>
        </w:rPr>
      </w:pPr>
      <w:r>
        <w:rPr>
          <w:rFonts w:ascii="Times New Roman" w:eastAsia="宋体"/>
        </w:rPr>
        <w:t>OD</w:t>
      </w:r>
      <w:r>
        <w:rPr>
          <w:rFonts w:ascii="Times New Roman" w:eastAsia="宋体" w:hAnsi="宋体"/>
        </w:rPr>
        <w:t>：光密度（</w:t>
      </w:r>
      <w:r>
        <w:rPr>
          <w:rFonts w:ascii="Times New Roman" w:eastAsia="宋体"/>
        </w:rPr>
        <w:t>Optical Density</w:t>
      </w:r>
      <w:r>
        <w:rPr>
          <w:rFonts w:ascii="Times New Roman" w:eastAsia="宋体" w:hAnsi="宋体"/>
        </w:rPr>
        <w:t>）</w:t>
      </w:r>
    </w:p>
    <w:p w:rsidR="007B7CD8" w:rsidRDefault="00C95001">
      <w:pPr>
        <w:pStyle w:val="a5"/>
        <w:numPr>
          <w:ilvl w:val="0"/>
          <w:numId w:val="0"/>
        </w:numPr>
        <w:spacing w:beforeLines="0" w:afterLines="0" w:line="400" w:lineRule="exact"/>
        <w:ind w:firstLineChars="200" w:firstLine="420"/>
        <w:rPr>
          <w:rFonts w:ascii="Times New Roman" w:eastAsia="宋体"/>
        </w:rPr>
      </w:pPr>
      <w:r>
        <w:rPr>
          <w:rFonts w:ascii="Times New Roman" w:eastAsia="宋体"/>
        </w:rPr>
        <w:t>PBS</w:t>
      </w:r>
      <w:r>
        <w:rPr>
          <w:rFonts w:ascii="Times New Roman" w:eastAsia="宋体" w:hAnsi="宋体"/>
        </w:rPr>
        <w:t>：磷酸盐缓冲液</w:t>
      </w:r>
      <w:r>
        <w:rPr>
          <w:rFonts w:ascii="Times New Roman" w:eastAsia="宋体"/>
        </w:rPr>
        <w:t>(Phosphate Buffer Solution)</w:t>
      </w:r>
    </w:p>
    <w:p w:rsidR="007B7CD8" w:rsidRDefault="00C95001">
      <w:pPr>
        <w:pStyle w:val="a5"/>
        <w:numPr>
          <w:ilvl w:val="0"/>
          <w:numId w:val="0"/>
        </w:numPr>
        <w:spacing w:beforeLines="0" w:afterLines="0" w:line="400" w:lineRule="exact"/>
        <w:ind w:firstLineChars="200" w:firstLine="420"/>
        <w:rPr>
          <w:rFonts w:ascii="Times New Roman" w:eastAsia="宋体"/>
        </w:rPr>
      </w:pPr>
      <w:r>
        <w:rPr>
          <w:rFonts w:ascii="Times New Roman" w:eastAsia="宋体"/>
        </w:rPr>
        <w:t>PCR</w:t>
      </w:r>
      <w:r>
        <w:rPr>
          <w:rFonts w:ascii="Times New Roman" w:eastAsia="宋体" w:hAnsi="宋体"/>
        </w:rPr>
        <w:t>：聚合酶链式反应</w:t>
      </w:r>
      <w:r>
        <w:rPr>
          <w:rFonts w:ascii="Times New Roman" w:eastAsia="宋体"/>
        </w:rPr>
        <w:t>(Polymerase Chain Reaction)</w:t>
      </w:r>
    </w:p>
    <w:p w:rsidR="007B7CD8" w:rsidRDefault="00C95001">
      <w:pPr>
        <w:pStyle w:val="a5"/>
        <w:numPr>
          <w:ilvl w:val="0"/>
          <w:numId w:val="0"/>
        </w:numPr>
        <w:spacing w:beforeLines="0" w:afterLines="0" w:line="400" w:lineRule="exact"/>
        <w:ind w:firstLineChars="200" w:firstLine="420"/>
        <w:rPr>
          <w:rFonts w:ascii="Times New Roman" w:eastAsia="宋体"/>
        </w:rPr>
      </w:pPr>
      <w:r>
        <w:rPr>
          <w:rFonts w:ascii="Times New Roman" w:eastAsia="宋体"/>
        </w:rPr>
        <w:t>RAA</w:t>
      </w:r>
      <w:r>
        <w:rPr>
          <w:rFonts w:ascii="Times New Roman" w:eastAsia="宋体" w:hAnsi="宋体"/>
        </w:rPr>
        <w:t>：重组酶</w:t>
      </w:r>
      <w:proofErr w:type="gramStart"/>
      <w:r>
        <w:rPr>
          <w:rFonts w:ascii="Times New Roman" w:eastAsia="宋体" w:hAnsi="宋体"/>
        </w:rPr>
        <w:t>介</w:t>
      </w:r>
      <w:proofErr w:type="gramEnd"/>
      <w:r>
        <w:rPr>
          <w:rFonts w:ascii="Times New Roman" w:eastAsia="宋体" w:hAnsi="宋体"/>
        </w:rPr>
        <w:t>导等温核酸扩增技术（</w:t>
      </w:r>
      <w:r>
        <w:rPr>
          <w:rFonts w:ascii="Times New Roman" w:eastAsia="宋体"/>
        </w:rPr>
        <w:t>Recombinase Aided Amplification</w:t>
      </w:r>
      <w:r>
        <w:rPr>
          <w:rFonts w:ascii="Times New Roman" w:eastAsia="宋体" w:hAnsi="宋体"/>
        </w:rPr>
        <w:t>）</w:t>
      </w:r>
    </w:p>
    <w:p w:rsidR="007B7CD8" w:rsidRDefault="00C95001">
      <w:pPr>
        <w:pStyle w:val="a5"/>
        <w:spacing w:before="312" w:after="312"/>
        <w:rPr>
          <w:rFonts w:ascii="Times New Roman"/>
        </w:rPr>
      </w:pPr>
      <w:r>
        <w:rPr>
          <w:rFonts w:ascii="Times New Roman"/>
        </w:rPr>
        <w:t>生物安全措施</w:t>
      </w:r>
    </w:p>
    <w:p w:rsidR="007B7CD8" w:rsidRDefault="00C95001">
      <w:pPr>
        <w:pStyle w:val="a5"/>
        <w:numPr>
          <w:ilvl w:val="0"/>
          <w:numId w:val="0"/>
        </w:numPr>
        <w:spacing w:before="312" w:after="312"/>
        <w:ind w:firstLineChars="200" w:firstLine="420"/>
        <w:rPr>
          <w:rFonts w:ascii="Times New Roman" w:eastAsia="宋体"/>
        </w:rPr>
      </w:pPr>
      <w:proofErr w:type="gramStart"/>
      <w:r>
        <w:rPr>
          <w:rFonts w:ascii="Times New Roman" w:eastAsia="宋体" w:hAnsi="宋体"/>
        </w:rPr>
        <w:lastRenderedPageBreak/>
        <w:t>进行猪附红细胞</w:t>
      </w:r>
      <w:proofErr w:type="gramEnd"/>
      <w:r>
        <w:rPr>
          <w:rFonts w:ascii="Times New Roman" w:eastAsia="宋体" w:hAnsi="宋体"/>
        </w:rPr>
        <w:t>体实验室检测时，如样品处理、核酸提取等，生物安全措施应按照</w:t>
      </w:r>
      <w:r>
        <w:rPr>
          <w:rFonts w:ascii="Times New Roman" w:eastAsia="宋体"/>
        </w:rPr>
        <w:t>GB 19489</w:t>
      </w:r>
      <w:r>
        <w:rPr>
          <w:rFonts w:ascii="Times New Roman" w:eastAsia="宋体" w:hAnsi="宋体"/>
        </w:rPr>
        <w:t>执行。</w:t>
      </w:r>
    </w:p>
    <w:p w:rsidR="007B7CD8" w:rsidRDefault="00C95001">
      <w:pPr>
        <w:pStyle w:val="a5"/>
        <w:spacing w:before="312" w:after="312"/>
        <w:rPr>
          <w:rFonts w:ascii="Times New Roman"/>
        </w:rPr>
      </w:pPr>
      <w:r>
        <w:rPr>
          <w:rFonts w:ascii="Times New Roman"/>
        </w:rPr>
        <w:t>临床诊断</w:t>
      </w:r>
    </w:p>
    <w:p w:rsidR="007B7CD8" w:rsidRDefault="00C95001">
      <w:pPr>
        <w:pStyle w:val="a6"/>
        <w:spacing w:before="156" w:after="156"/>
        <w:rPr>
          <w:rFonts w:ascii="Times New Roman"/>
        </w:rPr>
      </w:pPr>
      <w:r>
        <w:rPr>
          <w:rFonts w:ascii="Times New Roman"/>
        </w:rPr>
        <w:t>流行病学特点</w:t>
      </w:r>
    </w:p>
    <w:p w:rsidR="007B7CD8" w:rsidRDefault="00C95001">
      <w:pPr>
        <w:pStyle w:val="afff"/>
        <w:spacing w:line="400" w:lineRule="exact"/>
        <w:rPr>
          <w:rFonts w:ascii="Times New Roman"/>
        </w:rPr>
      </w:pPr>
      <w:proofErr w:type="gramStart"/>
      <w:r>
        <w:rPr>
          <w:rFonts w:ascii="Times New Roman" w:hAnsi="宋体"/>
        </w:rPr>
        <w:t>猪附红细胞体除</w:t>
      </w:r>
      <w:proofErr w:type="gramEnd"/>
      <w:r>
        <w:rPr>
          <w:rFonts w:ascii="Times New Roman" w:hAnsi="宋体"/>
        </w:rPr>
        <w:t>感染猪外，还可感染人及绵羊、牛、鼠、猫等多种动物，为人畜共患病原体。发病猪和隐性感染猪是本病的传染源。不同年龄、性别、品种</w:t>
      </w:r>
      <w:proofErr w:type="gramStart"/>
      <w:r>
        <w:rPr>
          <w:rFonts w:ascii="Times New Roman" w:hAnsi="宋体"/>
        </w:rPr>
        <w:t>的猪均易</w:t>
      </w:r>
      <w:proofErr w:type="gramEnd"/>
      <w:r>
        <w:rPr>
          <w:rFonts w:ascii="Times New Roman" w:hAnsi="宋体"/>
        </w:rPr>
        <w:t>感。本病一年四季均可发生，尤其是夏秋季节。主要通过吸血昆虫传播，或通过血液污染的针头和器械传播，也可垂直传播。</w:t>
      </w:r>
    </w:p>
    <w:p w:rsidR="007B7CD8" w:rsidRDefault="00C95001">
      <w:pPr>
        <w:pStyle w:val="a6"/>
        <w:spacing w:before="156" w:after="156"/>
        <w:rPr>
          <w:rFonts w:ascii="Times New Roman"/>
        </w:rPr>
      </w:pPr>
      <w:r>
        <w:rPr>
          <w:rFonts w:ascii="Times New Roman"/>
        </w:rPr>
        <w:t>临床症状</w:t>
      </w:r>
    </w:p>
    <w:p w:rsidR="007B7CD8" w:rsidRDefault="00C95001">
      <w:pPr>
        <w:pStyle w:val="a7"/>
        <w:spacing w:beforeLines="0" w:afterLines="0" w:line="400" w:lineRule="exact"/>
        <w:ind w:left="0"/>
        <w:rPr>
          <w:rFonts w:ascii="Times New Roman" w:eastAsia="宋体"/>
        </w:rPr>
      </w:pPr>
      <w:r>
        <w:rPr>
          <w:rFonts w:ascii="Times New Roman" w:eastAsia="宋体" w:hAnsi="宋体"/>
        </w:rPr>
        <w:t>发热，体温升高到</w:t>
      </w:r>
      <w:r>
        <w:rPr>
          <w:rFonts w:ascii="Times New Roman" w:eastAsia="宋体"/>
        </w:rPr>
        <w:t>40</w:t>
      </w:r>
      <w:r>
        <w:rPr>
          <w:rFonts w:ascii="Times New Roman" w:eastAsia="宋体" w:hAnsi="宋体"/>
        </w:rPr>
        <w:t>℃～</w:t>
      </w:r>
      <w:r>
        <w:rPr>
          <w:rFonts w:ascii="Times New Roman" w:eastAsia="宋体"/>
        </w:rPr>
        <w:t>42</w:t>
      </w:r>
      <w:r>
        <w:rPr>
          <w:rFonts w:ascii="Times New Roman" w:eastAsia="宋体" w:hAnsi="宋体"/>
        </w:rPr>
        <w:t>℃，食欲下降，精神萎顿，呼吸困难，排棕红色尿液；</w:t>
      </w:r>
    </w:p>
    <w:p w:rsidR="007B7CD8" w:rsidRDefault="00C95001">
      <w:pPr>
        <w:pStyle w:val="a7"/>
        <w:spacing w:beforeLines="0" w:afterLines="0" w:line="400" w:lineRule="exact"/>
        <w:ind w:left="0"/>
        <w:rPr>
          <w:rFonts w:ascii="Times New Roman" w:eastAsia="宋体"/>
        </w:rPr>
      </w:pPr>
      <w:r>
        <w:rPr>
          <w:rFonts w:ascii="Times New Roman" w:eastAsia="宋体" w:hAnsi="宋体"/>
        </w:rPr>
        <w:t>感染初期皮肤潮红，后期背部及四肢末稍发绀，特别是耳廓边缘发绀；</w:t>
      </w:r>
    </w:p>
    <w:p w:rsidR="007B7CD8" w:rsidRDefault="00C95001">
      <w:pPr>
        <w:pStyle w:val="a7"/>
        <w:spacing w:beforeLines="0" w:afterLines="0" w:line="400" w:lineRule="exact"/>
        <w:ind w:left="0"/>
        <w:rPr>
          <w:rFonts w:ascii="Times New Roman" w:eastAsia="宋体"/>
        </w:rPr>
      </w:pPr>
      <w:r>
        <w:rPr>
          <w:rFonts w:ascii="Times New Roman" w:eastAsia="宋体" w:hAnsi="宋体"/>
        </w:rPr>
        <w:t>贫血，全身皮肤及可视粘膜苍白或黄染；</w:t>
      </w:r>
    </w:p>
    <w:p w:rsidR="007B7CD8" w:rsidRDefault="00C95001">
      <w:pPr>
        <w:pStyle w:val="a7"/>
        <w:spacing w:beforeLines="0" w:afterLines="0" w:line="400" w:lineRule="exact"/>
        <w:ind w:left="0"/>
        <w:rPr>
          <w:rFonts w:ascii="Times New Roman" w:eastAsia="宋体"/>
        </w:rPr>
      </w:pPr>
      <w:r>
        <w:rPr>
          <w:rFonts w:ascii="Times New Roman" w:eastAsia="宋体" w:hAnsi="宋体"/>
        </w:rPr>
        <w:t>慢性病</w:t>
      </w:r>
      <w:proofErr w:type="gramStart"/>
      <w:r>
        <w:rPr>
          <w:rFonts w:ascii="Times New Roman" w:eastAsia="宋体" w:hAnsi="宋体"/>
        </w:rPr>
        <w:t>猪表现</w:t>
      </w:r>
      <w:proofErr w:type="gramEnd"/>
      <w:r>
        <w:rPr>
          <w:rFonts w:ascii="Times New Roman" w:eastAsia="宋体" w:hAnsi="宋体"/>
        </w:rPr>
        <w:t>消瘦、苍白、部分</w:t>
      </w:r>
      <w:proofErr w:type="gramStart"/>
      <w:r>
        <w:rPr>
          <w:rFonts w:ascii="Times New Roman" w:eastAsia="宋体" w:hAnsi="宋体"/>
        </w:rPr>
        <w:t>猪出现</w:t>
      </w:r>
      <w:proofErr w:type="gramEnd"/>
      <w:r>
        <w:rPr>
          <w:rFonts w:ascii="Times New Roman" w:eastAsia="宋体" w:hAnsi="宋体"/>
        </w:rPr>
        <w:t>荨麻疹或病斑型皮肤变态反应；</w:t>
      </w:r>
    </w:p>
    <w:p w:rsidR="007B7CD8" w:rsidRDefault="00C95001">
      <w:pPr>
        <w:pStyle w:val="a7"/>
        <w:spacing w:beforeLines="0" w:afterLines="0" w:line="400" w:lineRule="exact"/>
        <w:ind w:left="0"/>
        <w:rPr>
          <w:rFonts w:ascii="Times New Roman" w:eastAsia="宋体"/>
        </w:rPr>
      </w:pPr>
      <w:r>
        <w:rPr>
          <w:rFonts w:ascii="Times New Roman" w:eastAsia="宋体" w:hAnsi="宋体"/>
        </w:rPr>
        <w:t>血液稀薄，凝固不良，红细胞数量减少；</w:t>
      </w:r>
    </w:p>
    <w:p w:rsidR="007B7CD8" w:rsidRDefault="00C95001">
      <w:pPr>
        <w:pStyle w:val="a7"/>
        <w:spacing w:beforeLines="0" w:afterLines="0" w:line="400" w:lineRule="exact"/>
        <w:ind w:left="0"/>
        <w:rPr>
          <w:rFonts w:ascii="Times New Roman" w:eastAsia="宋体"/>
        </w:rPr>
      </w:pPr>
      <w:r>
        <w:rPr>
          <w:rFonts w:ascii="Times New Roman" w:eastAsia="宋体" w:hAnsi="宋体"/>
        </w:rPr>
        <w:t>母猪繁殖障碍。</w:t>
      </w:r>
    </w:p>
    <w:p w:rsidR="007B7CD8" w:rsidRDefault="00C95001">
      <w:pPr>
        <w:pStyle w:val="a6"/>
        <w:spacing w:before="156" w:after="156"/>
        <w:rPr>
          <w:rFonts w:ascii="Times New Roman"/>
        </w:rPr>
      </w:pPr>
      <w:r>
        <w:rPr>
          <w:rFonts w:ascii="Times New Roman"/>
        </w:rPr>
        <w:t>病理变化</w:t>
      </w:r>
    </w:p>
    <w:p w:rsidR="007B7CD8" w:rsidRDefault="00C95001">
      <w:pPr>
        <w:pStyle w:val="a7"/>
        <w:spacing w:beforeLines="0" w:afterLines="0" w:line="400" w:lineRule="exact"/>
        <w:ind w:left="0"/>
        <w:rPr>
          <w:rFonts w:ascii="Times New Roman" w:eastAsia="宋体"/>
        </w:rPr>
      </w:pPr>
      <w:r>
        <w:rPr>
          <w:rFonts w:ascii="Times New Roman" w:eastAsia="宋体" w:hAnsi="宋体"/>
        </w:rPr>
        <w:t>全身肌肉色泽变淡，脂肪及肺、胸腔、胃、肠、膀胱等内脏器官浆膜有不同程度的黄染；</w:t>
      </w:r>
    </w:p>
    <w:p w:rsidR="007B7CD8" w:rsidRDefault="00C95001">
      <w:pPr>
        <w:pStyle w:val="a7"/>
        <w:spacing w:beforeLines="0" w:afterLines="0" w:line="400" w:lineRule="exact"/>
        <w:ind w:left="0"/>
        <w:rPr>
          <w:rFonts w:ascii="Times New Roman" w:eastAsia="宋体"/>
        </w:rPr>
      </w:pPr>
      <w:r>
        <w:rPr>
          <w:rFonts w:ascii="Times New Roman" w:eastAsia="宋体" w:hAnsi="宋体"/>
        </w:rPr>
        <w:t>淋巴结、脾脏、肝脏肿大；肾脏肿大，质地变脆，外观黄染；</w:t>
      </w:r>
    </w:p>
    <w:p w:rsidR="007B7CD8" w:rsidRDefault="00C95001">
      <w:pPr>
        <w:pStyle w:val="a7"/>
        <w:spacing w:beforeLines="0" w:afterLines="0" w:line="400" w:lineRule="exact"/>
        <w:ind w:left="0"/>
        <w:rPr>
          <w:rFonts w:ascii="Times New Roman" w:eastAsia="宋体"/>
        </w:rPr>
      </w:pPr>
      <w:r>
        <w:rPr>
          <w:rFonts w:ascii="Times New Roman" w:eastAsia="宋体" w:hAnsi="宋体"/>
        </w:rPr>
        <w:t>膀胱蓄积棕红色尿液，粘膜黄染。</w:t>
      </w:r>
    </w:p>
    <w:p w:rsidR="007B7CD8" w:rsidRDefault="00C95001">
      <w:pPr>
        <w:pStyle w:val="a6"/>
        <w:spacing w:before="156" w:after="156"/>
        <w:rPr>
          <w:rFonts w:ascii="Times New Roman"/>
        </w:rPr>
      </w:pPr>
      <w:r>
        <w:rPr>
          <w:rFonts w:ascii="Times New Roman"/>
        </w:rPr>
        <w:t>结果判定</w:t>
      </w:r>
    </w:p>
    <w:p w:rsidR="007B7CD8" w:rsidRDefault="00C95001">
      <w:pPr>
        <w:pStyle w:val="afff"/>
        <w:spacing w:line="400" w:lineRule="exact"/>
        <w:jc w:val="left"/>
        <w:rPr>
          <w:rFonts w:ascii="Times New Roman"/>
        </w:rPr>
      </w:pPr>
      <w:r>
        <w:rPr>
          <w:rFonts w:ascii="Times New Roman"/>
        </w:rPr>
        <w:t>易感动物出现上述临床症状和</w:t>
      </w:r>
      <w:r>
        <w:rPr>
          <w:rFonts w:ascii="Times New Roman"/>
        </w:rPr>
        <w:t>/</w:t>
      </w:r>
      <w:r>
        <w:rPr>
          <w:rFonts w:ascii="Times New Roman"/>
        </w:rPr>
        <w:t>或病理变化，可初步判定为</w:t>
      </w:r>
      <w:proofErr w:type="gramStart"/>
      <w:r>
        <w:rPr>
          <w:rFonts w:ascii="Times New Roman"/>
        </w:rPr>
        <w:t>疑似猪附红细胞</w:t>
      </w:r>
      <w:proofErr w:type="gramEnd"/>
      <w:r>
        <w:rPr>
          <w:rFonts w:ascii="Times New Roman"/>
        </w:rPr>
        <w:t>体感染。</w:t>
      </w:r>
    </w:p>
    <w:p w:rsidR="007B7CD8" w:rsidRDefault="00C95001">
      <w:pPr>
        <w:pStyle w:val="a5"/>
        <w:spacing w:before="312" w:after="312"/>
        <w:rPr>
          <w:rFonts w:ascii="Times New Roman"/>
        </w:rPr>
      </w:pPr>
      <w:r>
        <w:rPr>
          <w:rFonts w:ascii="Times New Roman"/>
        </w:rPr>
        <w:t>样品采集、保存与运输</w:t>
      </w:r>
    </w:p>
    <w:p w:rsidR="007B7CD8" w:rsidRDefault="00C95001">
      <w:pPr>
        <w:pStyle w:val="a6"/>
        <w:spacing w:before="156" w:after="156"/>
        <w:rPr>
          <w:rFonts w:ascii="Times New Roman"/>
        </w:rPr>
      </w:pPr>
      <w:r>
        <w:rPr>
          <w:rFonts w:ascii="Times New Roman"/>
        </w:rPr>
        <w:t>样品的采集</w:t>
      </w:r>
    </w:p>
    <w:p w:rsidR="007B7CD8" w:rsidRDefault="00C95001">
      <w:pPr>
        <w:pStyle w:val="a7"/>
        <w:spacing w:beforeLines="0" w:afterLines="0" w:line="400" w:lineRule="exact"/>
        <w:ind w:left="0"/>
        <w:rPr>
          <w:rFonts w:ascii="Times New Roman"/>
        </w:rPr>
      </w:pPr>
      <w:r>
        <w:rPr>
          <w:rFonts w:ascii="Times New Roman"/>
        </w:rPr>
        <w:t>镜检样品</w:t>
      </w:r>
      <w:r>
        <w:rPr>
          <w:rFonts w:ascii="Times New Roman"/>
        </w:rPr>
        <w:t xml:space="preserve"> </w:t>
      </w:r>
    </w:p>
    <w:p w:rsidR="007B7CD8" w:rsidRDefault="00C95001">
      <w:pPr>
        <w:pStyle w:val="a7"/>
        <w:numPr>
          <w:ilvl w:val="0"/>
          <w:numId w:val="0"/>
        </w:numPr>
        <w:spacing w:beforeLines="0" w:afterLines="0" w:line="400" w:lineRule="exact"/>
        <w:ind w:firstLineChars="200" w:firstLine="420"/>
        <w:rPr>
          <w:rFonts w:ascii="Times New Roman" w:eastAsia="宋体"/>
        </w:rPr>
      </w:pPr>
      <w:proofErr w:type="gramStart"/>
      <w:r>
        <w:rPr>
          <w:rFonts w:ascii="Times New Roman" w:eastAsia="宋体" w:hAnsi="宋体"/>
        </w:rPr>
        <w:t>自耳静脉</w:t>
      </w:r>
      <w:proofErr w:type="gramEnd"/>
      <w:r>
        <w:rPr>
          <w:rFonts w:ascii="Times New Roman" w:eastAsia="宋体" w:hAnsi="宋体"/>
        </w:rPr>
        <w:t>或前腔静脉无菌采血，将采集的新鲜血样加等量的生理盐水稀释后用于直接涂片镜检；或者将采集的新鲜血样进行涂片染色镜检。</w:t>
      </w:r>
    </w:p>
    <w:p w:rsidR="007B7CD8" w:rsidRDefault="00C95001">
      <w:pPr>
        <w:pStyle w:val="a7"/>
        <w:spacing w:beforeLines="0" w:afterLines="0" w:line="400" w:lineRule="exact"/>
        <w:ind w:left="0"/>
        <w:rPr>
          <w:rFonts w:ascii="Times New Roman"/>
        </w:rPr>
      </w:pPr>
      <w:r>
        <w:rPr>
          <w:rFonts w:ascii="Times New Roman"/>
        </w:rPr>
        <w:t>抗凝血样品</w:t>
      </w:r>
    </w:p>
    <w:p w:rsidR="007B7CD8" w:rsidRDefault="00C95001">
      <w:pPr>
        <w:pStyle w:val="a7"/>
        <w:numPr>
          <w:ilvl w:val="0"/>
          <w:numId w:val="0"/>
        </w:numPr>
        <w:spacing w:beforeLines="0" w:afterLines="0" w:line="400" w:lineRule="exact"/>
        <w:ind w:firstLineChars="200" w:firstLine="420"/>
        <w:rPr>
          <w:rFonts w:ascii="Times New Roman" w:eastAsia="宋体"/>
        </w:rPr>
      </w:pPr>
      <w:r>
        <w:rPr>
          <w:rFonts w:ascii="Times New Roman" w:eastAsia="宋体" w:hAnsi="宋体"/>
        </w:rPr>
        <w:lastRenderedPageBreak/>
        <w:t>用无菌注射器先吸入</w:t>
      </w:r>
      <w:r>
        <w:rPr>
          <w:rFonts w:ascii="Times New Roman" w:eastAsia="宋体"/>
        </w:rPr>
        <w:t>0.1%</w:t>
      </w:r>
      <w:r>
        <w:rPr>
          <w:rFonts w:ascii="Times New Roman" w:eastAsia="宋体" w:hAnsi="宋体"/>
        </w:rPr>
        <w:t>肝素</w:t>
      </w:r>
      <w:r>
        <w:rPr>
          <w:rFonts w:ascii="Times New Roman" w:eastAsia="宋体"/>
        </w:rPr>
        <w:t>0.5 mL</w:t>
      </w:r>
      <w:r>
        <w:rPr>
          <w:rFonts w:ascii="Times New Roman" w:eastAsia="宋体" w:hAnsi="宋体"/>
        </w:rPr>
        <w:t>～</w:t>
      </w:r>
      <w:r>
        <w:rPr>
          <w:rFonts w:ascii="Times New Roman" w:eastAsia="宋体"/>
        </w:rPr>
        <w:t>1 mL</w:t>
      </w:r>
      <w:r>
        <w:rPr>
          <w:rFonts w:ascii="Times New Roman" w:eastAsia="宋体" w:hAnsi="宋体"/>
        </w:rPr>
        <w:t>，</w:t>
      </w:r>
      <w:proofErr w:type="gramStart"/>
      <w:r>
        <w:rPr>
          <w:rFonts w:ascii="Times New Roman" w:eastAsia="宋体" w:hAnsi="宋体"/>
        </w:rPr>
        <w:t>再自耳静脉</w:t>
      </w:r>
      <w:proofErr w:type="gramEnd"/>
      <w:r>
        <w:rPr>
          <w:rFonts w:ascii="Times New Roman" w:eastAsia="宋体" w:hAnsi="宋体"/>
        </w:rPr>
        <w:t>或前腔静脉采集</w:t>
      </w:r>
      <w:r>
        <w:rPr>
          <w:rFonts w:ascii="Times New Roman" w:eastAsia="宋体"/>
        </w:rPr>
        <w:t>10</w:t>
      </w:r>
      <w:r>
        <w:rPr>
          <w:rFonts w:ascii="Times New Roman" w:eastAsia="宋体" w:hAnsi="宋体"/>
        </w:rPr>
        <w:t>倍量血液，快速混匀后转入无菌离心管中，编号备用。可用于普通</w:t>
      </w:r>
      <w:r>
        <w:rPr>
          <w:rFonts w:ascii="Times New Roman" w:eastAsia="宋体"/>
        </w:rPr>
        <w:t>PCR</w:t>
      </w:r>
      <w:r>
        <w:rPr>
          <w:rFonts w:ascii="Times New Roman" w:eastAsia="宋体" w:hAnsi="宋体"/>
        </w:rPr>
        <w:t>检测、实时荧光</w:t>
      </w:r>
      <w:r>
        <w:rPr>
          <w:rFonts w:ascii="Times New Roman" w:eastAsia="宋体"/>
        </w:rPr>
        <w:t>PCR</w:t>
      </w:r>
      <w:r>
        <w:rPr>
          <w:rFonts w:ascii="Times New Roman" w:eastAsia="宋体" w:hAnsi="宋体"/>
        </w:rPr>
        <w:t>检测、荧光</w:t>
      </w:r>
      <w:r>
        <w:rPr>
          <w:rFonts w:ascii="Times New Roman" w:eastAsia="宋体"/>
        </w:rPr>
        <w:t>RAA</w:t>
      </w:r>
      <w:r>
        <w:rPr>
          <w:rFonts w:ascii="Times New Roman" w:eastAsia="宋体" w:hAnsi="宋体"/>
        </w:rPr>
        <w:t>检测。</w:t>
      </w:r>
    </w:p>
    <w:p w:rsidR="007B7CD8" w:rsidRDefault="00C95001">
      <w:pPr>
        <w:pStyle w:val="a7"/>
        <w:spacing w:beforeLines="0" w:afterLines="0" w:line="400" w:lineRule="exact"/>
        <w:ind w:left="0"/>
        <w:rPr>
          <w:rFonts w:ascii="Times New Roman"/>
        </w:rPr>
      </w:pPr>
      <w:r>
        <w:rPr>
          <w:rFonts w:ascii="Times New Roman"/>
        </w:rPr>
        <w:t>血清样品</w:t>
      </w:r>
    </w:p>
    <w:p w:rsidR="007B7CD8" w:rsidRDefault="00C95001">
      <w:pPr>
        <w:pStyle w:val="a7"/>
        <w:numPr>
          <w:ilvl w:val="0"/>
          <w:numId w:val="0"/>
        </w:numPr>
        <w:spacing w:beforeLines="0" w:afterLines="0" w:line="400" w:lineRule="exact"/>
        <w:ind w:firstLineChars="200" w:firstLine="420"/>
        <w:rPr>
          <w:rFonts w:ascii="Times New Roman" w:eastAsia="宋体"/>
        </w:rPr>
      </w:pPr>
      <w:proofErr w:type="gramStart"/>
      <w:r>
        <w:rPr>
          <w:rFonts w:ascii="Times New Roman" w:eastAsia="宋体" w:hAnsi="宋体"/>
        </w:rPr>
        <w:t>自耳静脉</w:t>
      </w:r>
      <w:proofErr w:type="gramEnd"/>
      <w:r>
        <w:rPr>
          <w:rFonts w:ascii="Times New Roman" w:eastAsia="宋体" w:hAnsi="宋体"/>
        </w:rPr>
        <w:t>或前腔静脉无菌采血，每头应不少于</w:t>
      </w:r>
      <w:r>
        <w:rPr>
          <w:rFonts w:ascii="Times New Roman" w:eastAsia="宋体"/>
        </w:rPr>
        <w:t xml:space="preserve"> 5 mL</w:t>
      </w:r>
      <w:r>
        <w:rPr>
          <w:rFonts w:ascii="Times New Roman" w:eastAsia="宋体" w:hAnsi="宋体"/>
        </w:rPr>
        <w:t>，无菌分离血清，装入</w:t>
      </w:r>
      <w:r>
        <w:rPr>
          <w:rFonts w:ascii="Times New Roman" w:eastAsia="宋体"/>
        </w:rPr>
        <w:t xml:space="preserve"> 2 mL </w:t>
      </w:r>
      <w:r>
        <w:rPr>
          <w:rFonts w:ascii="Times New Roman" w:eastAsia="宋体" w:hAnsi="宋体"/>
        </w:rPr>
        <w:t>离心管中，编号备用。可用于</w:t>
      </w:r>
      <w:r>
        <w:rPr>
          <w:rFonts w:ascii="Times New Roman" w:eastAsia="宋体"/>
        </w:rPr>
        <w:t>ELISA</w:t>
      </w:r>
      <w:r>
        <w:rPr>
          <w:rFonts w:ascii="Times New Roman" w:eastAsia="宋体" w:hAnsi="宋体"/>
        </w:rPr>
        <w:t>检测。</w:t>
      </w:r>
    </w:p>
    <w:p w:rsidR="007B7CD8" w:rsidRDefault="00C95001">
      <w:pPr>
        <w:pStyle w:val="a6"/>
        <w:spacing w:before="156" w:after="156"/>
        <w:rPr>
          <w:rFonts w:ascii="Times New Roman"/>
        </w:rPr>
      </w:pPr>
      <w:r>
        <w:rPr>
          <w:rFonts w:ascii="Times New Roman"/>
        </w:rPr>
        <w:t>保存与运输</w:t>
      </w:r>
    </w:p>
    <w:p w:rsidR="007B7CD8" w:rsidRDefault="00C95001">
      <w:pPr>
        <w:pStyle w:val="afff"/>
        <w:spacing w:line="400" w:lineRule="exact"/>
        <w:rPr>
          <w:rFonts w:ascii="Times New Roman"/>
        </w:rPr>
      </w:pPr>
      <w:r>
        <w:rPr>
          <w:rFonts w:ascii="Times New Roman" w:hAnsi="宋体"/>
        </w:rPr>
        <w:t>样品采集后置保温箱中，加入预冷的冰袋，宜</w:t>
      </w:r>
      <w:r>
        <w:rPr>
          <w:rFonts w:ascii="Times New Roman"/>
        </w:rPr>
        <w:t>24 h</w:t>
      </w:r>
      <w:r>
        <w:rPr>
          <w:rFonts w:ascii="Times New Roman" w:hAnsi="宋体"/>
        </w:rPr>
        <w:t>内运送到实验室。样品密封后在</w:t>
      </w:r>
      <w:r>
        <w:rPr>
          <w:rFonts w:ascii="Times New Roman"/>
        </w:rPr>
        <w:t xml:space="preserve">2 </w:t>
      </w:r>
      <w:r>
        <w:rPr>
          <w:rFonts w:ascii="Times New Roman" w:hAnsi="宋体"/>
        </w:rPr>
        <w:t>℃～</w:t>
      </w:r>
      <w:r>
        <w:rPr>
          <w:rFonts w:ascii="Times New Roman"/>
        </w:rPr>
        <w:t xml:space="preserve">8 </w:t>
      </w:r>
      <w:r>
        <w:rPr>
          <w:rFonts w:ascii="Times New Roman" w:hAnsi="宋体"/>
        </w:rPr>
        <w:t>℃条件下保存应不超过</w:t>
      </w:r>
      <w:r>
        <w:rPr>
          <w:rFonts w:ascii="Times New Roman"/>
        </w:rPr>
        <w:t>24 h</w:t>
      </w:r>
      <w:r>
        <w:rPr>
          <w:rFonts w:ascii="Times New Roman" w:hAnsi="宋体" w:hint="eastAsia"/>
        </w:rPr>
        <w:t>，</w:t>
      </w:r>
      <w:r>
        <w:rPr>
          <w:rFonts w:ascii="Times New Roman" w:hAnsi="宋体"/>
        </w:rPr>
        <w:t>如超过</w:t>
      </w:r>
      <w:r>
        <w:rPr>
          <w:rFonts w:ascii="Times New Roman"/>
        </w:rPr>
        <w:t>24 h</w:t>
      </w:r>
      <w:r>
        <w:rPr>
          <w:rFonts w:ascii="Times New Roman" w:hAnsi="宋体"/>
        </w:rPr>
        <w:t>应冷冻保存。</w:t>
      </w:r>
    </w:p>
    <w:p w:rsidR="007B7CD8" w:rsidRDefault="00C95001">
      <w:pPr>
        <w:pStyle w:val="a5"/>
        <w:spacing w:before="312" w:after="312"/>
        <w:rPr>
          <w:rFonts w:ascii="Times New Roman"/>
        </w:rPr>
      </w:pPr>
      <w:r>
        <w:rPr>
          <w:rFonts w:ascii="Times New Roman"/>
        </w:rPr>
        <w:t>涂片镜检</w:t>
      </w:r>
    </w:p>
    <w:p w:rsidR="007B7CD8" w:rsidRDefault="00C95001">
      <w:pPr>
        <w:pStyle w:val="a6"/>
        <w:spacing w:before="156" w:after="156"/>
        <w:rPr>
          <w:rFonts w:ascii="Times New Roman"/>
        </w:rPr>
      </w:pPr>
      <w:r>
        <w:rPr>
          <w:rFonts w:ascii="Times New Roman"/>
        </w:rPr>
        <w:t>直接涂片镜检</w:t>
      </w:r>
    </w:p>
    <w:p w:rsidR="007B7CD8" w:rsidRDefault="00C95001">
      <w:pPr>
        <w:snapToGrid w:val="0"/>
        <w:spacing w:line="480" w:lineRule="exact"/>
        <w:ind w:firstLineChars="200" w:firstLine="420"/>
      </w:pPr>
      <w:r>
        <w:rPr>
          <w:kern w:val="0"/>
        </w:rPr>
        <w:t>将采集的新鲜血样加等量的生理盐水稀释后吸取一滴置载玻片上，加盖玻片，置光学显微镜下观察，</w:t>
      </w:r>
      <w:proofErr w:type="gramStart"/>
      <w:r>
        <w:rPr>
          <w:kern w:val="0"/>
        </w:rPr>
        <w:t>猪附红细胞</w:t>
      </w:r>
      <w:proofErr w:type="gramEnd"/>
      <w:r>
        <w:rPr>
          <w:kern w:val="0"/>
        </w:rPr>
        <w:t>体感染猪</w:t>
      </w:r>
      <w:r>
        <w:t>可见红细胞发生形态学变化，呈锯齿状、菜花状或星</w:t>
      </w:r>
      <w:r>
        <w:rPr>
          <w:kern w:val="0"/>
        </w:rPr>
        <w:t>芒</w:t>
      </w:r>
      <w:r>
        <w:t>状等；健康猪红细胞形态规则。</w:t>
      </w:r>
    </w:p>
    <w:p w:rsidR="007B7CD8" w:rsidRDefault="00C95001">
      <w:pPr>
        <w:pStyle w:val="a6"/>
        <w:spacing w:before="156" w:after="156"/>
        <w:rPr>
          <w:rFonts w:ascii="Times New Roman"/>
        </w:rPr>
      </w:pPr>
      <w:r>
        <w:rPr>
          <w:rFonts w:ascii="Times New Roman"/>
        </w:rPr>
        <w:t>涂片染色镜检</w:t>
      </w:r>
    </w:p>
    <w:p w:rsidR="007B7CD8" w:rsidRDefault="00C95001">
      <w:pPr>
        <w:wordWrap w:val="0"/>
        <w:spacing w:line="360" w:lineRule="auto"/>
        <w:ind w:firstLineChars="200" w:firstLine="420"/>
        <w:rPr>
          <w:kern w:val="0"/>
        </w:rPr>
      </w:pPr>
      <w:r>
        <w:rPr>
          <w:kern w:val="0"/>
        </w:rPr>
        <w:t>将采集的新鲜血样</w:t>
      </w:r>
      <w:r>
        <w:t>直接涂片，采用姬</w:t>
      </w:r>
      <w:proofErr w:type="gramStart"/>
      <w:r>
        <w:t>姆萨</w:t>
      </w:r>
      <w:proofErr w:type="gramEnd"/>
      <w:r>
        <w:t>氏染色镜检，</w:t>
      </w:r>
      <w:proofErr w:type="gramStart"/>
      <w:r>
        <w:rPr>
          <w:kern w:val="0"/>
        </w:rPr>
        <w:t>猪附红细胞</w:t>
      </w:r>
      <w:proofErr w:type="gramEnd"/>
      <w:r>
        <w:rPr>
          <w:kern w:val="0"/>
        </w:rPr>
        <w:t>体感染猪红细胞呈波浪状，星芒状，锯齿状改变，且周围有染成紫红色的小体</w:t>
      </w:r>
      <w:r>
        <w:t>（图</w:t>
      </w:r>
      <w:r>
        <w:t>1A</w:t>
      </w:r>
      <w:r>
        <w:t>）</w:t>
      </w:r>
      <w:r>
        <w:rPr>
          <w:kern w:val="0"/>
        </w:rPr>
        <w:t>；</w:t>
      </w:r>
      <w:r>
        <w:t>健康猪红细胞形态规则，边缘光滑，染色均匀</w:t>
      </w:r>
      <w:r>
        <w:t>(</w:t>
      </w:r>
      <w:r>
        <w:t>图</w:t>
      </w:r>
      <w:r>
        <w:t>1B)</w:t>
      </w:r>
      <w:r>
        <w:rPr>
          <w:kern w:val="0"/>
        </w:rPr>
        <w:t>。</w:t>
      </w:r>
    </w:p>
    <w:p w:rsidR="007B7CD8" w:rsidRDefault="00E65226">
      <w:pPr>
        <w:wordWrap w:val="0"/>
        <w:spacing w:line="360" w:lineRule="auto"/>
        <w:ind w:firstLineChars="200" w:firstLine="420"/>
        <w:rPr>
          <w:kern w:val="0"/>
        </w:rPr>
      </w:pPr>
      <w:r>
        <w:pict>
          <v:shapetype id="_x0000_t202" coordsize="21600,21600" o:spt="202" path="m,l,21600r21600,l21600,xe">
            <v:stroke joinstyle="miter"/>
            <v:path gradientshapeok="t" o:connecttype="rect"/>
          </v:shapetype>
          <v:shape id="Text Box 8" o:spid="_x0000_s1029" type="#_x0000_t202" style="position:absolute;left:0;text-align:left;margin-left:215.25pt;margin-top:2.2pt;width:21pt;height:26.35pt;z-index:25166131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" filled="f" stroked="f">
            <v:textbox>
              <w:txbxContent>
                <w:p w:rsidR="00C95001" w:rsidRDefault="00C95001">
                  <w:pPr>
                    <w:rPr>
                      <w:sz w:val="18"/>
                      <w:szCs w:val="18"/>
                    </w:rPr>
                  </w:pPr>
                  <w:r>
                    <w:rPr>
                      <w:rFonts w:hint="eastAsia"/>
                      <w:sz w:val="18"/>
                      <w:szCs w:val="18"/>
                    </w:rPr>
                    <w:t>B</w:t>
                  </w:r>
                </w:p>
              </w:txbxContent>
            </v:textbox>
          </v:shape>
        </w:pict>
      </w:r>
      <w:r w:rsidR="00C95001">
        <w:rPr>
          <w:noProof/>
        </w:rPr>
        <w:drawing>
          <wp:anchor distT="0" distB="0" distL="114300" distR="114300" simplePos="0" relativeHeight="251662336" behindDoc="0" locked="0" layoutInCell="1" allowOverlap="1">
            <wp:simplePos x="0" y="0"/>
            <wp:positionH relativeFrom="column">
              <wp:posOffset>3139440</wp:posOffset>
            </wp:positionH>
            <wp:positionV relativeFrom="paragraph">
              <wp:posOffset>8890</wp:posOffset>
            </wp:positionV>
            <wp:extent cx="1593850" cy="1310005"/>
            <wp:effectExtent l="19050" t="0" r="6110" b="0"/>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2" cstate="print">
                      <a:lum bright="6000" contrast="24000"/>
                    </a:blip>
                    <a:srcRect r="51936" b="43217"/>
                    <a:stretch>
                      <a:fillRect/>
                    </a:stretch>
                  </pic:blipFill>
                  <pic:spPr>
                    <a:xfrm>
                      <a:off x="0" y="0"/>
                      <a:ext cx="1594090" cy="1309811"/>
                    </a:xfrm>
                    <a:prstGeom prst="rect">
                      <a:avLst/>
                    </a:prstGeom>
                    <a:noFill/>
                  </pic:spPr>
                </pic:pic>
              </a:graphicData>
            </a:graphic>
          </wp:anchor>
        </w:drawing>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0;text-align:left;margin-left:50.1pt;margin-top:2.2pt;width:132.45pt;height:100.05pt;z-index:251665408;mso-position-horizontal-relative:text;mso-position-vertical-relative:text;mso-width-relative:page;mso-height-relative:pag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x8ndXEAAAA2wAAAA8AAABkcnMvZG93bnJldi54bWxEj0FrwkAQhe9C/8MyhV6kbrYHkegqUrD2&#10;VEj0BwzZaRLNzobsNqb99Z2D4G2G9+a9bza7yXdqpCG2gS2YRQaKuAqu5drC+XR4XYGKCdlhF5gs&#10;/FKE3fZptsHchRsXNJapVhLCMUcLTUp9rnWsGvIYF6EnFu07DB6TrEOt3YA3CfedfsuypfbYsjQ0&#10;2NN7Q9W1/PEWRj8/GDLl0VyuX535+JuK07Gw9uV52q9BJZrSw3y//nSCL/Tyiwygt/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x8ndXEAAAA2wAAAA8AAAAAAAAAAAAAAAAA&#10;nwIAAGRycy9kb3ducmV2LnhtbFBLBQYAAAAABAAEAPcAAACQAwAAAAA=&#10;">
            <v:imagedata r:id="rId13" o:title="" croptop="-319f" cropright="3551f" gain="69719f" blacklevel="-1966f"/>
          </v:shape>
        </w:pict>
      </w:r>
      <w:r w:rsidR="00C95001">
        <w:rPr>
          <w:sz w:val="18"/>
          <w:szCs w:val="18"/>
        </w:rPr>
        <w:t>A</w:t>
      </w:r>
    </w:p>
    <w:p w:rsidR="007B7CD8" w:rsidRDefault="007B7CD8">
      <w:pPr>
        <w:wordWrap w:val="0"/>
        <w:spacing w:line="360" w:lineRule="auto"/>
        <w:rPr>
          <w:b/>
          <w:bCs/>
          <w:kern w:val="0"/>
        </w:rPr>
      </w:pPr>
    </w:p>
    <w:p w:rsidR="007B7CD8" w:rsidRDefault="007B7CD8">
      <w:pPr>
        <w:wordWrap w:val="0"/>
        <w:spacing w:line="360" w:lineRule="auto"/>
        <w:rPr>
          <w:b/>
          <w:bCs/>
          <w:kern w:val="0"/>
        </w:rPr>
      </w:pPr>
    </w:p>
    <w:p w:rsidR="007B7CD8" w:rsidRDefault="007B7CD8">
      <w:pPr>
        <w:wordWrap w:val="0"/>
        <w:spacing w:line="360" w:lineRule="auto"/>
        <w:rPr>
          <w:b/>
          <w:bCs/>
          <w:kern w:val="0"/>
        </w:rPr>
      </w:pPr>
    </w:p>
    <w:p w:rsidR="007B7CD8" w:rsidRDefault="007B7CD8">
      <w:pPr>
        <w:spacing w:line="360" w:lineRule="auto"/>
        <w:jc w:val="center"/>
        <w:rPr>
          <w:bCs/>
          <w:kern w:val="0"/>
        </w:rPr>
      </w:pPr>
    </w:p>
    <w:p w:rsidR="007B7CD8" w:rsidRDefault="00C95001">
      <w:pPr>
        <w:autoSpaceDE w:val="0"/>
        <w:autoSpaceDN w:val="0"/>
        <w:adjustRightInd w:val="0"/>
        <w:spacing w:line="360" w:lineRule="auto"/>
        <w:jc w:val="center"/>
        <w:rPr>
          <w:rFonts w:eastAsia="黑体"/>
          <w:b/>
          <w:bCs/>
          <w:kern w:val="0"/>
        </w:rPr>
      </w:pPr>
      <w:r>
        <w:rPr>
          <w:rFonts w:eastAsia="黑体"/>
          <w:b/>
          <w:bCs/>
          <w:kern w:val="0"/>
        </w:rPr>
        <w:t>图</w:t>
      </w:r>
      <w:r>
        <w:rPr>
          <w:rFonts w:eastAsia="黑体"/>
          <w:b/>
          <w:bCs/>
          <w:kern w:val="0"/>
        </w:rPr>
        <w:t xml:space="preserve">1 </w:t>
      </w:r>
      <w:r>
        <w:rPr>
          <w:rFonts w:eastAsia="黑体"/>
          <w:b/>
          <w:bCs/>
          <w:kern w:val="0"/>
        </w:rPr>
        <w:t>猪血液涂片</w:t>
      </w:r>
      <w:r>
        <w:rPr>
          <w:rFonts w:eastAsia="黑体"/>
          <w:b/>
          <w:bCs/>
          <w:kern w:val="0"/>
        </w:rPr>
        <w:t xml:space="preserve">, </w:t>
      </w:r>
      <w:r>
        <w:rPr>
          <w:rFonts w:eastAsia="黑体"/>
          <w:b/>
          <w:bCs/>
          <w:kern w:val="0"/>
        </w:rPr>
        <w:t>姬</w:t>
      </w:r>
      <w:proofErr w:type="gramStart"/>
      <w:r>
        <w:rPr>
          <w:rFonts w:eastAsia="黑体"/>
          <w:b/>
          <w:bCs/>
          <w:kern w:val="0"/>
        </w:rPr>
        <w:t>姆萨</w:t>
      </w:r>
      <w:proofErr w:type="gramEnd"/>
      <w:r>
        <w:rPr>
          <w:rFonts w:eastAsia="黑体"/>
          <w:b/>
          <w:bCs/>
          <w:kern w:val="0"/>
        </w:rPr>
        <w:t>染色（</w:t>
      </w:r>
      <w:r>
        <w:rPr>
          <w:rFonts w:eastAsia="黑体"/>
          <w:b/>
          <w:bCs/>
          <w:kern w:val="0"/>
        </w:rPr>
        <w:t>400×</w:t>
      </w:r>
      <w:r>
        <w:rPr>
          <w:rFonts w:eastAsia="黑体"/>
          <w:b/>
          <w:bCs/>
          <w:kern w:val="0"/>
        </w:rPr>
        <w:t>）</w:t>
      </w:r>
    </w:p>
    <w:p w:rsidR="007B7CD8" w:rsidRDefault="00C95001">
      <w:pPr>
        <w:pStyle w:val="a6"/>
        <w:spacing w:before="156" w:after="156"/>
        <w:rPr>
          <w:rFonts w:ascii="Times New Roman"/>
        </w:rPr>
      </w:pPr>
      <w:r>
        <w:rPr>
          <w:rFonts w:ascii="Times New Roman"/>
        </w:rPr>
        <w:t>结果判定</w:t>
      </w:r>
    </w:p>
    <w:p w:rsidR="007B7CD8" w:rsidRDefault="00C95001">
      <w:pPr>
        <w:pStyle w:val="afff"/>
        <w:spacing w:line="400" w:lineRule="exact"/>
        <w:jc w:val="left"/>
        <w:rPr>
          <w:rFonts w:ascii="Times New Roman"/>
        </w:rPr>
      </w:pPr>
      <w:r>
        <w:rPr>
          <w:rFonts w:ascii="Times New Roman"/>
        </w:rPr>
        <w:t>符合</w:t>
      </w:r>
      <w:r>
        <w:rPr>
          <w:rFonts w:ascii="Times New Roman"/>
        </w:rPr>
        <w:t>8.1</w:t>
      </w:r>
      <w:r>
        <w:rPr>
          <w:rFonts w:ascii="Times New Roman"/>
        </w:rPr>
        <w:t>和</w:t>
      </w:r>
      <w:r>
        <w:rPr>
          <w:rFonts w:ascii="Times New Roman"/>
        </w:rPr>
        <w:t>/</w:t>
      </w:r>
      <w:r>
        <w:rPr>
          <w:rFonts w:ascii="Times New Roman"/>
        </w:rPr>
        <w:t>或</w:t>
      </w:r>
      <w:r>
        <w:rPr>
          <w:rFonts w:ascii="Times New Roman"/>
        </w:rPr>
        <w:t xml:space="preserve"> 8.2</w:t>
      </w:r>
      <w:r>
        <w:rPr>
          <w:rFonts w:ascii="Times New Roman"/>
        </w:rPr>
        <w:t>，判定为</w:t>
      </w:r>
      <w:proofErr w:type="gramStart"/>
      <w:r>
        <w:rPr>
          <w:rFonts w:ascii="Times New Roman"/>
        </w:rPr>
        <w:t>疑似猪附红细胞</w:t>
      </w:r>
      <w:proofErr w:type="gramEnd"/>
      <w:r>
        <w:rPr>
          <w:rFonts w:ascii="Times New Roman"/>
        </w:rPr>
        <w:t>体感染。</w:t>
      </w:r>
    </w:p>
    <w:p w:rsidR="007B7CD8" w:rsidRDefault="00C95001">
      <w:pPr>
        <w:pStyle w:val="a5"/>
        <w:spacing w:before="312" w:after="312"/>
        <w:rPr>
          <w:rFonts w:ascii="Times New Roman"/>
        </w:rPr>
      </w:pPr>
      <w:r>
        <w:rPr>
          <w:rFonts w:ascii="Times New Roman"/>
        </w:rPr>
        <w:t xml:space="preserve"> </w:t>
      </w:r>
      <w:r>
        <w:rPr>
          <w:rFonts w:ascii="Times New Roman"/>
        </w:rPr>
        <w:t>普通</w:t>
      </w:r>
      <w:r>
        <w:rPr>
          <w:rFonts w:ascii="Times New Roman"/>
        </w:rPr>
        <w:t>PCR</w:t>
      </w:r>
      <w:r>
        <w:rPr>
          <w:rFonts w:ascii="Times New Roman"/>
        </w:rPr>
        <w:t>检测方法</w:t>
      </w:r>
    </w:p>
    <w:p w:rsidR="007B7CD8" w:rsidRDefault="00C95001">
      <w:pPr>
        <w:pStyle w:val="a6"/>
        <w:spacing w:before="156" w:after="156"/>
        <w:rPr>
          <w:rFonts w:ascii="Times New Roman"/>
        </w:rPr>
      </w:pPr>
      <w:r>
        <w:rPr>
          <w:rFonts w:ascii="Times New Roman"/>
        </w:rPr>
        <w:t>试剂</w:t>
      </w:r>
    </w:p>
    <w:p w:rsidR="007B7CD8" w:rsidRDefault="00C95001">
      <w:pPr>
        <w:pStyle w:val="a7"/>
        <w:spacing w:beforeLines="0" w:afterLines="0" w:line="400" w:lineRule="exact"/>
        <w:ind w:left="0"/>
        <w:rPr>
          <w:rFonts w:ascii="Times New Roman" w:eastAsia="宋体"/>
        </w:rPr>
      </w:pPr>
      <w:r>
        <w:rPr>
          <w:rFonts w:ascii="Times New Roman" w:eastAsia="宋体"/>
        </w:rPr>
        <w:lastRenderedPageBreak/>
        <w:t>TE</w:t>
      </w:r>
      <w:r>
        <w:rPr>
          <w:rFonts w:ascii="Times New Roman" w:eastAsia="宋体" w:hAnsi="宋体"/>
        </w:rPr>
        <w:t>缓冲液</w:t>
      </w:r>
      <w:r>
        <w:rPr>
          <w:rFonts w:ascii="Times New Roman" w:eastAsia="宋体" w:hAnsi="宋体" w:hint="eastAsia"/>
        </w:rPr>
        <w:t>、</w:t>
      </w:r>
      <w:r>
        <w:rPr>
          <w:rFonts w:ascii="Times New Roman" w:eastAsia="宋体" w:hAnsi="宋体"/>
        </w:rPr>
        <w:t>阳性对照</w:t>
      </w:r>
      <w:r>
        <w:rPr>
          <w:rFonts w:ascii="Times New Roman" w:eastAsia="宋体" w:hAnsi="宋体" w:hint="eastAsia"/>
        </w:rPr>
        <w:t>、</w:t>
      </w:r>
      <w:r>
        <w:rPr>
          <w:rFonts w:ascii="Times New Roman" w:eastAsia="宋体" w:hAnsi="宋体"/>
        </w:rPr>
        <w:t>阴性对照</w:t>
      </w:r>
      <w:r>
        <w:rPr>
          <w:rFonts w:ascii="Times New Roman" w:eastAsia="宋体" w:hAnsi="宋体" w:hint="eastAsia"/>
        </w:rPr>
        <w:t>、</w:t>
      </w:r>
      <w:r>
        <w:rPr>
          <w:rFonts w:ascii="Times New Roman" w:eastAsia="宋体" w:hAnsi="宋体"/>
        </w:rPr>
        <w:t>无核酸酶水</w:t>
      </w:r>
      <w:r>
        <w:rPr>
          <w:rFonts w:ascii="Times New Roman" w:eastAsia="宋体" w:hAnsi="宋体" w:hint="eastAsia"/>
        </w:rPr>
        <w:t>、</w:t>
      </w:r>
      <w:r>
        <w:rPr>
          <w:rFonts w:ascii="Times New Roman" w:eastAsia="宋体"/>
        </w:rPr>
        <w:t>TAE</w:t>
      </w:r>
      <w:r>
        <w:rPr>
          <w:rFonts w:ascii="Times New Roman" w:eastAsia="宋体" w:hAnsi="宋体"/>
        </w:rPr>
        <w:t>缓冲液</w:t>
      </w:r>
      <w:r>
        <w:rPr>
          <w:rFonts w:ascii="Times New Roman" w:eastAsia="宋体" w:hAnsi="宋体" w:hint="eastAsia"/>
        </w:rPr>
        <w:t>、</w:t>
      </w:r>
      <w:r>
        <w:rPr>
          <w:rFonts w:ascii="Times New Roman" w:eastAsia="宋体"/>
        </w:rPr>
        <w:t xml:space="preserve">1.2 % </w:t>
      </w:r>
      <w:r>
        <w:rPr>
          <w:rFonts w:ascii="Times New Roman" w:eastAsia="宋体" w:hAnsi="宋体"/>
        </w:rPr>
        <w:t>的琼脂糖凝胶，配制方法见附录</w:t>
      </w:r>
      <w:r>
        <w:rPr>
          <w:rFonts w:ascii="Times New Roman" w:eastAsia="宋体"/>
        </w:rPr>
        <w:t>A</w:t>
      </w:r>
      <w:r>
        <w:rPr>
          <w:rFonts w:ascii="Times New Roman" w:eastAsia="宋体" w:hAnsi="宋体"/>
        </w:rPr>
        <w:t>。</w:t>
      </w:r>
    </w:p>
    <w:p w:rsidR="007B7CD8" w:rsidRDefault="00C95001">
      <w:pPr>
        <w:pStyle w:val="a7"/>
        <w:spacing w:beforeLines="0" w:afterLines="0" w:line="400" w:lineRule="exact"/>
        <w:ind w:left="0"/>
        <w:rPr>
          <w:rFonts w:ascii="Times New Roman" w:eastAsia="宋体"/>
        </w:rPr>
      </w:pPr>
      <w:r>
        <w:rPr>
          <w:rFonts w:ascii="Times New Roman" w:eastAsia="宋体" w:hAnsi="宋体"/>
        </w:rPr>
        <w:t>商品化</w:t>
      </w:r>
      <w:r>
        <w:rPr>
          <w:rFonts w:ascii="Times New Roman" w:eastAsia="宋体"/>
        </w:rPr>
        <w:t>DNA</w:t>
      </w:r>
      <w:r>
        <w:rPr>
          <w:rFonts w:ascii="Times New Roman" w:eastAsia="宋体" w:hAnsi="宋体"/>
        </w:rPr>
        <w:t>提取试剂盒。</w:t>
      </w:r>
    </w:p>
    <w:p w:rsidR="007B7CD8" w:rsidRDefault="00C95001">
      <w:pPr>
        <w:pStyle w:val="a7"/>
        <w:spacing w:before="156" w:after="156"/>
        <w:ind w:left="0"/>
        <w:rPr>
          <w:rFonts w:ascii="Times New Roman" w:eastAsia="宋体"/>
        </w:rPr>
      </w:pPr>
      <w:r>
        <w:rPr>
          <w:rFonts w:ascii="Times New Roman" w:eastAsia="宋体"/>
        </w:rPr>
        <w:t>6×</w:t>
      </w:r>
      <w:proofErr w:type="gramStart"/>
      <w:r>
        <w:rPr>
          <w:rFonts w:ascii="Times New Roman" w:eastAsia="宋体" w:hAnsi="宋体"/>
        </w:rPr>
        <w:t>上样缓冲</w:t>
      </w:r>
      <w:proofErr w:type="gramEnd"/>
      <w:r>
        <w:rPr>
          <w:rFonts w:ascii="Times New Roman" w:eastAsia="宋体" w:hAnsi="宋体"/>
        </w:rPr>
        <w:t>液。</w:t>
      </w:r>
    </w:p>
    <w:p w:rsidR="007B7CD8" w:rsidRDefault="00C95001">
      <w:pPr>
        <w:pStyle w:val="a7"/>
        <w:spacing w:before="156" w:after="156"/>
        <w:ind w:left="0"/>
        <w:rPr>
          <w:rFonts w:ascii="Times New Roman" w:eastAsia="宋体"/>
        </w:rPr>
      </w:pPr>
      <w:r>
        <w:rPr>
          <w:rFonts w:ascii="Times New Roman" w:eastAsia="宋体"/>
        </w:rPr>
        <w:t>DNA</w:t>
      </w:r>
      <w:r>
        <w:rPr>
          <w:rFonts w:ascii="Times New Roman" w:eastAsia="宋体"/>
        </w:rPr>
        <w:t>分子量标准。</w:t>
      </w:r>
    </w:p>
    <w:p w:rsidR="007B7CD8" w:rsidRDefault="00C95001">
      <w:pPr>
        <w:pStyle w:val="a6"/>
        <w:spacing w:before="156" w:after="156"/>
        <w:rPr>
          <w:rFonts w:ascii="Times New Roman"/>
        </w:rPr>
      </w:pPr>
      <w:r>
        <w:rPr>
          <w:rFonts w:ascii="Times New Roman"/>
        </w:rPr>
        <w:t>仪器设备</w:t>
      </w:r>
    </w:p>
    <w:p w:rsidR="007B7CD8" w:rsidRDefault="00C95001">
      <w:pPr>
        <w:pStyle w:val="a7"/>
        <w:spacing w:beforeLines="0" w:afterLines="0" w:line="400" w:lineRule="exact"/>
        <w:ind w:left="0"/>
        <w:rPr>
          <w:rFonts w:ascii="Times New Roman" w:eastAsia="宋体"/>
        </w:rPr>
      </w:pPr>
      <w:r>
        <w:rPr>
          <w:rFonts w:ascii="Times New Roman" w:eastAsia="宋体" w:hAnsi="宋体"/>
        </w:rPr>
        <w:t>自动化核酸提取仪。</w:t>
      </w:r>
    </w:p>
    <w:p w:rsidR="007B7CD8" w:rsidRDefault="00C95001">
      <w:pPr>
        <w:pStyle w:val="a7"/>
        <w:spacing w:beforeLines="0" w:afterLines="0" w:line="400" w:lineRule="exact"/>
        <w:ind w:left="0"/>
        <w:rPr>
          <w:rFonts w:ascii="Times New Roman" w:eastAsia="宋体"/>
        </w:rPr>
      </w:pPr>
      <w:r>
        <w:rPr>
          <w:rFonts w:ascii="Times New Roman" w:eastAsia="宋体"/>
        </w:rPr>
        <w:t>PCR</w:t>
      </w:r>
      <w:r>
        <w:rPr>
          <w:rFonts w:ascii="Times New Roman" w:eastAsia="宋体" w:hAnsi="宋体"/>
        </w:rPr>
        <w:t>扩增仪。</w:t>
      </w:r>
    </w:p>
    <w:p w:rsidR="007B7CD8" w:rsidRDefault="00C95001">
      <w:pPr>
        <w:pStyle w:val="a7"/>
        <w:spacing w:beforeLines="0" w:afterLines="0" w:line="400" w:lineRule="exact"/>
        <w:ind w:left="0"/>
        <w:rPr>
          <w:rFonts w:ascii="Times New Roman" w:eastAsia="宋体"/>
        </w:rPr>
      </w:pPr>
      <w:r>
        <w:rPr>
          <w:rFonts w:ascii="Times New Roman" w:eastAsia="宋体" w:hAnsi="宋体"/>
        </w:rPr>
        <w:t>台式低温高速离心机（最大离心力</w:t>
      </w:r>
      <w:r>
        <w:rPr>
          <w:rFonts w:ascii="Times New Roman" w:eastAsia="宋体"/>
        </w:rPr>
        <w:t>12000</w:t>
      </w:r>
      <w:r>
        <w:rPr>
          <w:rFonts w:ascii="Times New Roman" w:eastAsia="宋体"/>
          <w:color w:val="000000"/>
        </w:rPr>
        <w:t>×g</w:t>
      </w:r>
      <w:r>
        <w:rPr>
          <w:rFonts w:ascii="Times New Roman" w:eastAsia="宋体" w:hAnsi="宋体"/>
        </w:rPr>
        <w:t>以上）。</w:t>
      </w:r>
    </w:p>
    <w:p w:rsidR="007B7CD8" w:rsidRDefault="00C95001">
      <w:pPr>
        <w:pStyle w:val="a7"/>
        <w:spacing w:beforeLines="0" w:afterLines="0" w:line="400" w:lineRule="exact"/>
        <w:ind w:left="0"/>
        <w:rPr>
          <w:rFonts w:ascii="Times New Roman" w:eastAsia="宋体"/>
        </w:rPr>
      </w:pPr>
      <w:r>
        <w:rPr>
          <w:rFonts w:ascii="Times New Roman" w:eastAsia="宋体" w:hAnsi="宋体"/>
        </w:rPr>
        <w:t>稳压稳流电泳仪和水平电泳槽。</w:t>
      </w:r>
    </w:p>
    <w:p w:rsidR="007B7CD8" w:rsidRDefault="00C95001">
      <w:pPr>
        <w:pStyle w:val="a7"/>
        <w:spacing w:beforeLines="0" w:afterLines="0" w:line="400" w:lineRule="exact"/>
        <w:ind w:left="0"/>
        <w:rPr>
          <w:rFonts w:ascii="Times New Roman" w:eastAsia="宋体"/>
        </w:rPr>
      </w:pPr>
      <w:r>
        <w:rPr>
          <w:rFonts w:ascii="Times New Roman" w:eastAsia="宋体" w:hAnsi="宋体"/>
        </w:rPr>
        <w:t>凝胶成像系统（或紫外透射仪）。</w:t>
      </w:r>
    </w:p>
    <w:p w:rsidR="007B7CD8" w:rsidRDefault="00C95001">
      <w:pPr>
        <w:pStyle w:val="a7"/>
        <w:spacing w:beforeLines="0" w:afterLines="0" w:line="400" w:lineRule="exact"/>
        <w:ind w:left="0"/>
        <w:rPr>
          <w:rFonts w:ascii="Times New Roman" w:eastAsia="宋体"/>
        </w:rPr>
      </w:pPr>
      <w:r>
        <w:rPr>
          <w:rFonts w:ascii="Times New Roman" w:eastAsia="宋体" w:hAnsi="宋体"/>
        </w:rPr>
        <w:t>微量</w:t>
      </w:r>
      <w:proofErr w:type="gramStart"/>
      <w:r>
        <w:rPr>
          <w:rFonts w:ascii="Times New Roman" w:eastAsia="宋体" w:hAnsi="宋体"/>
        </w:rPr>
        <w:t>可调移液器</w:t>
      </w:r>
      <w:proofErr w:type="gramEnd"/>
      <w:r>
        <w:rPr>
          <w:rFonts w:ascii="Times New Roman" w:eastAsia="宋体" w:hAnsi="宋体"/>
        </w:rPr>
        <w:t>（</w:t>
      </w:r>
      <w:r>
        <w:rPr>
          <w:rFonts w:ascii="Times New Roman" w:eastAsia="宋体"/>
        </w:rPr>
        <w:t>0.1 µL</w:t>
      </w:r>
      <w:r>
        <w:rPr>
          <w:rFonts w:ascii="Times New Roman" w:eastAsia="宋体"/>
        </w:rPr>
        <w:t>～</w:t>
      </w:r>
      <w:r>
        <w:rPr>
          <w:rFonts w:ascii="Times New Roman" w:eastAsia="宋体"/>
        </w:rPr>
        <w:t>0.25 µL</w:t>
      </w:r>
      <w:r>
        <w:rPr>
          <w:rFonts w:ascii="Times New Roman" w:eastAsia="宋体"/>
        </w:rPr>
        <w:t>；</w:t>
      </w:r>
      <w:r>
        <w:rPr>
          <w:rFonts w:ascii="Times New Roman" w:eastAsia="宋体"/>
        </w:rPr>
        <w:t>0.5 µL</w:t>
      </w:r>
      <w:r>
        <w:rPr>
          <w:rFonts w:ascii="Times New Roman" w:eastAsia="宋体"/>
        </w:rPr>
        <w:t>～</w:t>
      </w:r>
      <w:r>
        <w:rPr>
          <w:rFonts w:ascii="Times New Roman" w:eastAsia="宋体"/>
        </w:rPr>
        <w:t>10 µL</w:t>
      </w:r>
      <w:r>
        <w:rPr>
          <w:rFonts w:ascii="Times New Roman" w:eastAsia="宋体"/>
        </w:rPr>
        <w:t>；</w:t>
      </w:r>
      <w:r>
        <w:rPr>
          <w:rFonts w:ascii="Times New Roman" w:eastAsia="宋体"/>
        </w:rPr>
        <w:t>2 µL</w:t>
      </w:r>
      <w:r>
        <w:rPr>
          <w:rFonts w:ascii="Times New Roman" w:eastAsia="宋体"/>
        </w:rPr>
        <w:t>～</w:t>
      </w:r>
      <w:r>
        <w:rPr>
          <w:rFonts w:ascii="Times New Roman" w:eastAsia="宋体"/>
        </w:rPr>
        <w:t>20 µL</w:t>
      </w:r>
      <w:r>
        <w:rPr>
          <w:rFonts w:ascii="Times New Roman" w:eastAsia="宋体"/>
        </w:rPr>
        <w:t>；</w:t>
      </w:r>
      <w:r>
        <w:rPr>
          <w:rFonts w:ascii="Times New Roman" w:eastAsia="宋体"/>
        </w:rPr>
        <w:t>20 µL</w:t>
      </w:r>
      <w:r>
        <w:rPr>
          <w:rFonts w:ascii="Times New Roman" w:eastAsia="宋体"/>
        </w:rPr>
        <w:t>～</w:t>
      </w:r>
      <w:r>
        <w:rPr>
          <w:rFonts w:ascii="Times New Roman" w:eastAsia="宋体"/>
        </w:rPr>
        <w:t>200 µL</w:t>
      </w:r>
      <w:r>
        <w:rPr>
          <w:rFonts w:ascii="Times New Roman" w:eastAsia="宋体"/>
        </w:rPr>
        <w:t>；</w:t>
      </w:r>
      <w:r>
        <w:rPr>
          <w:rFonts w:ascii="Times New Roman" w:eastAsia="宋体"/>
        </w:rPr>
        <w:t>100 µL</w:t>
      </w:r>
      <w:r>
        <w:rPr>
          <w:rFonts w:ascii="Times New Roman" w:eastAsia="宋体"/>
        </w:rPr>
        <w:t>～</w:t>
      </w:r>
      <w:r>
        <w:rPr>
          <w:rFonts w:ascii="Times New Roman" w:eastAsia="宋体"/>
        </w:rPr>
        <w:t>1 000 µL</w:t>
      </w:r>
      <w:r>
        <w:rPr>
          <w:rFonts w:ascii="Times New Roman" w:eastAsia="宋体"/>
        </w:rPr>
        <w:t>等不同规格</w:t>
      </w:r>
      <w:r>
        <w:rPr>
          <w:rFonts w:ascii="Times New Roman" w:eastAsia="宋体" w:hAnsi="宋体"/>
        </w:rPr>
        <w:t>）。</w:t>
      </w:r>
    </w:p>
    <w:p w:rsidR="007B7CD8" w:rsidRDefault="00C95001">
      <w:pPr>
        <w:pStyle w:val="a6"/>
        <w:spacing w:before="156" w:after="156"/>
        <w:rPr>
          <w:rFonts w:ascii="Times New Roman"/>
        </w:rPr>
      </w:pPr>
      <w:r>
        <w:rPr>
          <w:rFonts w:ascii="Times New Roman"/>
        </w:rPr>
        <w:t>引物</w:t>
      </w:r>
    </w:p>
    <w:p w:rsidR="007B7CD8" w:rsidRDefault="00C95001">
      <w:pPr>
        <w:pStyle w:val="afff"/>
        <w:spacing w:line="400" w:lineRule="exact"/>
        <w:rPr>
          <w:rFonts w:ascii="Times New Roman"/>
        </w:rPr>
      </w:pPr>
      <w:proofErr w:type="gramStart"/>
      <w:r>
        <w:rPr>
          <w:rFonts w:ascii="Times New Roman"/>
        </w:rPr>
        <w:t>针对猪附红细胞</w:t>
      </w:r>
      <w:proofErr w:type="gramEnd"/>
      <w:r>
        <w:rPr>
          <w:rFonts w:ascii="Times New Roman"/>
        </w:rPr>
        <w:t>体的基因保守序列设计。上游引物</w:t>
      </w:r>
      <w:r>
        <w:rPr>
          <w:rFonts w:ascii="Times New Roman"/>
        </w:rPr>
        <w:t>E.suis-P1</w:t>
      </w:r>
      <w:r>
        <w:rPr>
          <w:rFonts w:ascii="Times New Roman"/>
        </w:rPr>
        <w:t>：</w:t>
      </w:r>
      <w:r>
        <w:rPr>
          <w:rFonts w:ascii="Times New Roman"/>
        </w:rPr>
        <w:t>5'-ATTTAC CGCATGGTAGATATTTG-3'</w:t>
      </w:r>
      <w:r>
        <w:rPr>
          <w:rFonts w:ascii="Times New Roman"/>
        </w:rPr>
        <w:t>；下游引物</w:t>
      </w:r>
      <w:r>
        <w:rPr>
          <w:rFonts w:ascii="Times New Roman"/>
        </w:rPr>
        <w:t>E.suis-P2</w:t>
      </w:r>
      <w:r>
        <w:rPr>
          <w:rFonts w:ascii="Times New Roman"/>
        </w:rPr>
        <w:t>：</w:t>
      </w:r>
      <w:r>
        <w:rPr>
          <w:rFonts w:ascii="Times New Roman"/>
        </w:rPr>
        <w:t>5'-AGAAACTTTCCACTCTTCTCAC-3'</w:t>
      </w:r>
      <w:r>
        <w:rPr>
          <w:rFonts w:ascii="Times New Roman"/>
        </w:rPr>
        <w:t>。扩增产物大小为</w:t>
      </w:r>
      <w:r>
        <w:rPr>
          <w:rFonts w:ascii="Times New Roman"/>
        </w:rPr>
        <w:t xml:space="preserve">666 </w:t>
      </w:r>
      <w:proofErr w:type="spellStart"/>
      <w:r>
        <w:rPr>
          <w:rFonts w:ascii="Times New Roman"/>
        </w:rPr>
        <w:t>bp</w:t>
      </w:r>
      <w:proofErr w:type="spellEnd"/>
      <w:r>
        <w:rPr>
          <w:rFonts w:ascii="Times New Roman"/>
        </w:rPr>
        <w:t>。</w:t>
      </w:r>
    </w:p>
    <w:p w:rsidR="007B7CD8" w:rsidRDefault="00C95001">
      <w:pPr>
        <w:pStyle w:val="a6"/>
        <w:spacing w:before="156" w:after="156"/>
        <w:rPr>
          <w:rFonts w:ascii="Times New Roman"/>
        </w:rPr>
      </w:pPr>
      <w:r>
        <w:rPr>
          <w:rFonts w:ascii="Times New Roman"/>
        </w:rPr>
        <w:t>样品的处理</w:t>
      </w:r>
    </w:p>
    <w:p w:rsidR="007B7CD8" w:rsidRDefault="00C95001">
      <w:pPr>
        <w:autoSpaceDE w:val="0"/>
        <w:autoSpaceDN w:val="0"/>
        <w:adjustRightInd w:val="0"/>
        <w:spacing w:line="400" w:lineRule="exact"/>
        <w:ind w:firstLineChars="200" w:firstLine="420"/>
        <w:jc w:val="left"/>
        <w:rPr>
          <w:kern w:val="0"/>
        </w:rPr>
      </w:pPr>
      <w:r>
        <w:rPr>
          <w:kern w:val="0"/>
        </w:rPr>
        <w:t>取</w:t>
      </w:r>
      <w:r>
        <w:rPr>
          <w:kern w:val="0"/>
        </w:rPr>
        <w:t xml:space="preserve">500 </w:t>
      </w:r>
      <w:r>
        <w:rPr>
          <w:kern w:val="0"/>
          <w:szCs w:val="20"/>
        </w:rPr>
        <w:sym w:font="Symbol" w:char="F06D"/>
      </w:r>
      <w:r>
        <w:rPr>
          <w:kern w:val="0"/>
        </w:rPr>
        <w:t>L</w:t>
      </w:r>
      <w:r>
        <w:rPr>
          <w:kern w:val="0"/>
        </w:rPr>
        <w:t>待检样品加入</w:t>
      </w:r>
      <w:r>
        <w:rPr>
          <w:kern w:val="0"/>
        </w:rPr>
        <w:t xml:space="preserve">1.5 mL </w:t>
      </w:r>
      <w:r>
        <w:rPr>
          <w:kern w:val="0"/>
        </w:rPr>
        <w:t>离心管中，</w:t>
      </w:r>
      <w:r>
        <w:rPr>
          <w:kern w:val="0"/>
        </w:rPr>
        <w:t>4℃</w:t>
      </w:r>
      <w:r>
        <w:rPr>
          <w:kern w:val="0"/>
        </w:rPr>
        <w:t>条件下</w:t>
      </w:r>
      <w:r>
        <w:rPr>
          <w:kern w:val="0"/>
        </w:rPr>
        <w:t xml:space="preserve">12 000×g </w:t>
      </w:r>
      <w:r>
        <w:rPr>
          <w:kern w:val="0"/>
        </w:rPr>
        <w:t>离心</w:t>
      </w:r>
      <w:r>
        <w:rPr>
          <w:kern w:val="0"/>
        </w:rPr>
        <w:t>20 min</w:t>
      </w:r>
      <w:r>
        <w:rPr>
          <w:kern w:val="0"/>
        </w:rPr>
        <w:t>，弃上清，沉淀中加入</w:t>
      </w:r>
      <w:r>
        <w:rPr>
          <w:kern w:val="0"/>
        </w:rPr>
        <w:t xml:space="preserve">400 </w:t>
      </w:r>
      <w:r>
        <w:rPr>
          <w:kern w:val="0"/>
          <w:szCs w:val="20"/>
        </w:rPr>
        <w:sym w:font="Symbol" w:char="F06D"/>
      </w:r>
      <w:r>
        <w:rPr>
          <w:kern w:val="0"/>
        </w:rPr>
        <w:t>L TE</w:t>
      </w:r>
      <w:r>
        <w:rPr>
          <w:kern w:val="0"/>
        </w:rPr>
        <w:t>缓冲液溶解。取阳性对照、阴性对照各</w:t>
      </w:r>
      <w:r>
        <w:rPr>
          <w:kern w:val="0"/>
        </w:rPr>
        <w:t xml:space="preserve">1 </w:t>
      </w:r>
      <w:r>
        <w:rPr>
          <w:kern w:val="0"/>
          <w:szCs w:val="20"/>
        </w:rPr>
        <w:sym w:font="Symbol" w:char="F06D"/>
      </w:r>
      <w:r>
        <w:rPr>
          <w:kern w:val="0"/>
        </w:rPr>
        <w:t>L</w:t>
      </w:r>
      <w:r>
        <w:rPr>
          <w:kern w:val="0"/>
        </w:rPr>
        <w:t>，分别加入</w:t>
      </w:r>
      <w:r>
        <w:rPr>
          <w:kern w:val="0"/>
        </w:rPr>
        <w:t xml:space="preserve">400 </w:t>
      </w:r>
      <w:r>
        <w:rPr>
          <w:kern w:val="0"/>
          <w:szCs w:val="20"/>
        </w:rPr>
        <w:sym w:font="Symbol" w:char="F06D"/>
      </w:r>
      <w:r>
        <w:rPr>
          <w:kern w:val="0"/>
        </w:rPr>
        <w:t>L TE</w:t>
      </w:r>
      <w:r>
        <w:rPr>
          <w:kern w:val="0"/>
        </w:rPr>
        <w:t>缓冲液，混匀。</w:t>
      </w:r>
    </w:p>
    <w:p w:rsidR="007B7CD8" w:rsidRDefault="00C95001">
      <w:pPr>
        <w:pStyle w:val="a6"/>
        <w:spacing w:before="156" w:after="156"/>
        <w:rPr>
          <w:rFonts w:ascii="Times New Roman"/>
        </w:rPr>
      </w:pPr>
      <w:r>
        <w:rPr>
          <w:rFonts w:ascii="Times New Roman"/>
        </w:rPr>
        <w:t>核酸提取</w:t>
      </w:r>
    </w:p>
    <w:p w:rsidR="007B7CD8" w:rsidRDefault="00C95001">
      <w:pPr>
        <w:autoSpaceDE w:val="0"/>
        <w:autoSpaceDN w:val="0"/>
        <w:adjustRightInd w:val="0"/>
        <w:spacing w:line="400" w:lineRule="exact"/>
        <w:ind w:firstLineChars="200" w:firstLine="420"/>
        <w:jc w:val="left"/>
        <w:rPr>
          <w:kern w:val="0"/>
        </w:rPr>
      </w:pPr>
      <w:r>
        <w:rPr>
          <w:kern w:val="0"/>
        </w:rPr>
        <w:t>采用商品化</w:t>
      </w:r>
      <w:r>
        <w:rPr>
          <w:kern w:val="0"/>
        </w:rPr>
        <w:t>DNA</w:t>
      </w:r>
      <w:r>
        <w:rPr>
          <w:kern w:val="0"/>
        </w:rPr>
        <w:t>提取试剂</w:t>
      </w:r>
      <w:proofErr w:type="gramStart"/>
      <w:r>
        <w:rPr>
          <w:kern w:val="0"/>
        </w:rPr>
        <w:t>盒按照</w:t>
      </w:r>
      <w:proofErr w:type="gramEnd"/>
      <w:r>
        <w:rPr>
          <w:kern w:val="0"/>
        </w:rPr>
        <w:t>说明书提取各类样品中的核酸，或用自动化核酸提取仪提取各类样品中的核酸。如在</w:t>
      </w:r>
      <w:r>
        <w:rPr>
          <w:kern w:val="0"/>
        </w:rPr>
        <w:t>2 h</w:t>
      </w:r>
      <w:r>
        <w:rPr>
          <w:kern w:val="0"/>
        </w:rPr>
        <w:t>内检测可将提取的核酸置于冰上保存，否则应置于－</w:t>
      </w:r>
      <w:r>
        <w:rPr>
          <w:kern w:val="0"/>
        </w:rPr>
        <w:t>20℃</w:t>
      </w:r>
      <w:r>
        <w:rPr>
          <w:kern w:val="0"/>
        </w:rPr>
        <w:t>冰箱保存。</w:t>
      </w:r>
    </w:p>
    <w:p w:rsidR="007B7CD8" w:rsidRDefault="00C95001">
      <w:pPr>
        <w:pStyle w:val="a6"/>
        <w:spacing w:before="156" w:after="156"/>
        <w:rPr>
          <w:rFonts w:ascii="Times New Roman"/>
        </w:rPr>
      </w:pPr>
      <w:r>
        <w:rPr>
          <w:rFonts w:ascii="Times New Roman"/>
        </w:rPr>
        <w:t>PCR</w:t>
      </w:r>
      <w:r>
        <w:rPr>
          <w:rFonts w:ascii="Times New Roman"/>
        </w:rPr>
        <w:t>扩增</w:t>
      </w:r>
    </w:p>
    <w:p w:rsidR="007B7CD8" w:rsidRDefault="00C95001">
      <w:pPr>
        <w:pStyle w:val="a7"/>
        <w:spacing w:beforeLines="0" w:afterLines="0" w:line="400" w:lineRule="exact"/>
        <w:ind w:left="0"/>
        <w:rPr>
          <w:rFonts w:ascii="Times New Roman" w:eastAsia="宋体"/>
        </w:rPr>
      </w:pPr>
      <w:r>
        <w:rPr>
          <w:rFonts w:ascii="Times New Roman" w:eastAsia="宋体" w:hAnsi="宋体"/>
        </w:rPr>
        <w:t>配制</w:t>
      </w:r>
      <w:r>
        <w:rPr>
          <w:rFonts w:ascii="Times New Roman" w:eastAsia="宋体"/>
        </w:rPr>
        <w:t>PCR</w:t>
      </w:r>
      <w:r>
        <w:rPr>
          <w:rFonts w:ascii="Times New Roman" w:eastAsia="宋体" w:hAnsi="宋体"/>
        </w:rPr>
        <w:t>反应体系</w:t>
      </w:r>
    </w:p>
    <w:p w:rsidR="007B7CD8" w:rsidRDefault="00C95001">
      <w:pPr>
        <w:autoSpaceDE w:val="0"/>
        <w:autoSpaceDN w:val="0"/>
        <w:adjustRightInd w:val="0"/>
        <w:spacing w:line="400" w:lineRule="exact"/>
        <w:ind w:firstLineChars="200" w:firstLine="420"/>
        <w:jc w:val="left"/>
        <w:rPr>
          <w:kern w:val="0"/>
        </w:rPr>
      </w:pPr>
      <w:r>
        <w:rPr>
          <w:kern w:val="0"/>
        </w:rPr>
        <w:t>PCR</w:t>
      </w:r>
      <w:r>
        <w:rPr>
          <w:kern w:val="0"/>
        </w:rPr>
        <w:t>体系配制见表</w:t>
      </w:r>
      <w:r>
        <w:rPr>
          <w:kern w:val="0"/>
        </w:rPr>
        <w:t>1</w:t>
      </w:r>
      <w:r>
        <w:rPr>
          <w:kern w:val="0"/>
        </w:rPr>
        <w:t>。体系配好后盖紧</w:t>
      </w:r>
      <w:r>
        <w:rPr>
          <w:kern w:val="0"/>
        </w:rPr>
        <w:t>PCR</w:t>
      </w:r>
      <w:r>
        <w:rPr>
          <w:kern w:val="0"/>
        </w:rPr>
        <w:t>反应管，并做好标记。</w:t>
      </w:r>
    </w:p>
    <w:p w:rsidR="007B7CD8" w:rsidRDefault="00C95001">
      <w:pPr>
        <w:pStyle w:val="afff"/>
        <w:ind w:firstLineChars="0" w:firstLine="0"/>
        <w:jc w:val="center"/>
        <w:rPr>
          <w:rFonts w:ascii="Times New Roman"/>
        </w:rPr>
      </w:pPr>
      <w:r>
        <w:rPr>
          <w:rFonts w:ascii="Times New Roman"/>
        </w:rPr>
        <w:t>表</w:t>
      </w:r>
      <w:r>
        <w:rPr>
          <w:rFonts w:ascii="Times New Roman"/>
        </w:rPr>
        <w:t>1  PCR</w:t>
      </w:r>
      <w:r>
        <w:rPr>
          <w:rFonts w:ascii="Times New Roman"/>
        </w:rPr>
        <w:t>体系配制表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3"/>
        <w:gridCol w:w="2730"/>
      </w:tblGrid>
      <w:tr w:rsidR="007B7CD8" w:rsidTr="00C95001">
        <w:trPr>
          <w:jc w:val="center"/>
        </w:trPr>
        <w:tc>
          <w:tcPr>
            <w:tcW w:w="4203" w:type="dxa"/>
          </w:tcPr>
          <w:p w:rsidR="007B7CD8" w:rsidRDefault="00C95001">
            <w:pPr>
              <w:pStyle w:val="afff"/>
              <w:spacing w:line="300" w:lineRule="exact"/>
              <w:ind w:firstLineChars="0" w:firstLine="0"/>
              <w:rPr>
                <w:rFonts w:ascii="Times New Roman"/>
              </w:rPr>
            </w:pPr>
            <w:r>
              <w:rPr>
                <w:rFonts w:ascii="Times New Roman"/>
              </w:rPr>
              <w:t>试剂成分</w:t>
            </w:r>
          </w:p>
        </w:tc>
        <w:tc>
          <w:tcPr>
            <w:tcW w:w="2730" w:type="dxa"/>
          </w:tcPr>
          <w:p w:rsidR="007B7CD8" w:rsidRDefault="00C95001">
            <w:pPr>
              <w:pStyle w:val="afff"/>
              <w:spacing w:line="300" w:lineRule="exact"/>
              <w:ind w:firstLineChars="0" w:firstLine="0"/>
              <w:rPr>
                <w:rFonts w:ascii="Times New Roman"/>
              </w:rPr>
            </w:pPr>
            <w:r>
              <w:rPr>
                <w:rFonts w:ascii="Times New Roman"/>
              </w:rPr>
              <w:t>加入体积</w:t>
            </w:r>
          </w:p>
        </w:tc>
      </w:tr>
      <w:tr w:rsidR="007B7CD8" w:rsidTr="00C95001">
        <w:trPr>
          <w:jc w:val="center"/>
        </w:trPr>
        <w:tc>
          <w:tcPr>
            <w:tcW w:w="4203" w:type="dxa"/>
          </w:tcPr>
          <w:p w:rsidR="007B7CD8" w:rsidRDefault="00C95001">
            <w:pPr>
              <w:pStyle w:val="afff"/>
              <w:spacing w:line="300" w:lineRule="exact"/>
              <w:ind w:firstLineChars="0" w:firstLine="0"/>
              <w:rPr>
                <w:rFonts w:ascii="Times New Roman"/>
              </w:rPr>
            </w:pPr>
            <w:r>
              <w:rPr>
                <w:rFonts w:ascii="Times New Roman"/>
              </w:rPr>
              <w:t>10×PCR</w:t>
            </w:r>
            <w:r>
              <w:rPr>
                <w:rFonts w:ascii="Times New Roman"/>
              </w:rPr>
              <w:t>缓冲液</w:t>
            </w:r>
            <w:r>
              <w:rPr>
                <w:rFonts w:ascii="Times New Roman"/>
              </w:rPr>
              <w:t>(</w:t>
            </w:r>
            <w:r>
              <w:rPr>
                <w:rFonts w:ascii="Times New Roman"/>
              </w:rPr>
              <w:t>含</w:t>
            </w:r>
            <w:r>
              <w:rPr>
                <w:rFonts w:ascii="Times New Roman"/>
              </w:rPr>
              <w:t>Mg</w:t>
            </w:r>
            <w:r>
              <w:rPr>
                <w:rFonts w:ascii="Times New Roman"/>
                <w:vertAlign w:val="superscript"/>
              </w:rPr>
              <w:t>2+</w:t>
            </w:r>
            <w:r>
              <w:rPr>
                <w:rFonts w:ascii="Times New Roman"/>
              </w:rPr>
              <w:t>)</w:t>
            </w:r>
          </w:p>
        </w:tc>
        <w:tc>
          <w:tcPr>
            <w:tcW w:w="2730" w:type="dxa"/>
          </w:tcPr>
          <w:p w:rsidR="007B7CD8" w:rsidRDefault="00C95001">
            <w:pPr>
              <w:pStyle w:val="afff"/>
              <w:spacing w:line="300" w:lineRule="exact"/>
              <w:ind w:firstLineChars="0" w:firstLine="0"/>
              <w:rPr>
                <w:rFonts w:ascii="Times New Roman"/>
              </w:rPr>
            </w:pPr>
            <w:r>
              <w:rPr>
                <w:rFonts w:ascii="Times New Roman"/>
              </w:rPr>
              <w:t>2.5 µL</w:t>
            </w:r>
          </w:p>
        </w:tc>
      </w:tr>
      <w:tr w:rsidR="007B7CD8" w:rsidTr="00C95001">
        <w:trPr>
          <w:jc w:val="center"/>
        </w:trPr>
        <w:tc>
          <w:tcPr>
            <w:tcW w:w="4203" w:type="dxa"/>
          </w:tcPr>
          <w:p w:rsidR="007B7CD8" w:rsidRDefault="00C95001">
            <w:pPr>
              <w:pStyle w:val="afff"/>
              <w:spacing w:line="300" w:lineRule="exact"/>
              <w:ind w:firstLineChars="0" w:firstLine="0"/>
              <w:rPr>
                <w:rFonts w:ascii="Times New Roman"/>
              </w:rPr>
            </w:pPr>
            <w:r>
              <w:rPr>
                <w:rFonts w:ascii="Times New Roman"/>
              </w:rPr>
              <w:lastRenderedPageBreak/>
              <w:t xml:space="preserve">2.5 </w:t>
            </w:r>
            <w:proofErr w:type="spellStart"/>
            <w:r>
              <w:rPr>
                <w:rFonts w:ascii="Times New Roman"/>
              </w:rPr>
              <w:t>mM</w:t>
            </w:r>
            <w:proofErr w:type="spellEnd"/>
            <w:r>
              <w:rPr>
                <w:rFonts w:ascii="Times New Roman"/>
              </w:rPr>
              <w:t xml:space="preserve"> dNTPs</w:t>
            </w:r>
          </w:p>
        </w:tc>
        <w:tc>
          <w:tcPr>
            <w:tcW w:w="2730" w:type="dxa"/>
          </w:tcPr>
          <w:p w:rsidR="007B7CD8" w:rsidRDefault="00C95001">
            <w:pPr>
              <w:pStyle w:val="afff"/>
              <w:spacing w:line="300" w:lineRule="exact"/>
              <w:ind w:firstLineChars="0" w:firstLine="0"/>
              <w:rPr>
                <w:rFonts w:ascii="Times New Roman"/>
              </w:rPr>
            </w:pPr>
            <w:r>
              <w:rPr>
                <w:rFonts w:ascii="Times New Roman"/>
              </w:rPr>
              <w:t>2 µL</w:t>
            </w:r>
          </w:p>
        </w:tc>
      </w:tr>
      <w:tr w:rsidR="007B7CD8" w:rsidTr="00C95001">
        <w:trPr>
          <w:jc w:val="center"/>
        </w:trPr>
        <w:tc>
          <w:tcPr>
            <w:tcW w:w="4203" w:type="dxa"/>
          </w:tcPr>
          <w:p w:rsidR="007B7CD8" w:rsidRDefault="00C95001">
            <w:pPr>
              <w:pStyle w:val="afff"/>
              <w:spacing w:line="300" w:lineRule="exact"/>
              <w:ind w:firstLineChars="0" w:firstLine="0"/>
              <w:rPr>
                <w:rFonts w:ascii="Times New Roman"/>
              </w:rPr>
            </w:pPr>
            <w:r>
              <w:rPr>
                <w:rFonts w:ascii="Times New Roman"/>
              </w:rPr>
              <w:t xml:space="preserve">Ex </w:t>
            </w:r>
            <w:proofErr w:type="spellStart"/>
            <w:r>
              <w:rPr>
                <w:rFonts w:ascii="Times New Roman"/>
                <w:i/>
                <w:iCs/>
              </w:rPr>
              <w:t>Taq</w:t>
            </w:r>
            <w:proofErr w:type="spellEnd"/>
            <w:r>
              <w:rPr>
                <w:rFonts w:ascii="Times New Roman"/>
              </w:rPr>
              <w:t xml:space="preserve"> DNA</w:t>
            </w:r>
            <w:r>
              <w:rPr>
                <w:rFonts w:ascii="Times New Roman"/>
              </w:rPr>
              <w:t>聚合酶</w:t>
            </w:r>
            <w:r>
              <w:rPr>
                <w:rFonts w:ascii="Times New Roman"/>
              </w:rPr>
              <w:t>(5 U/µL)</w:t>
            </w:r>
          </w:p>
        </w:tc>
        <w:tc>
          <w:tcPr>
            <w:tcW w:w="2730" w:type="dxa"/>
          </w:tcPr>
          <w:p w:rsidR="007B7CD8" w:rsidRDefault="00C95001">
            <w:pPr>
              <w:pStyle w:val="afff"/>
              <w:spacing w:line="300" w:lineRule="exact"/>
              <w:ind w:firstLineChars="0" w:firstLine="0"/>
              <w:rPr>
                <w:rFonts w:ascii="Times New Roman"/>
              </w:rPr>
            </w:pPr>
            <w:r>
              <w:rPr>
                <w:rFonts w:ascii="Times New Roman"/>
              </w:rPr>
              <w:t>0.25 µL</w:t>
            </w:r>
          </w:p>
        </w:tc>
      </w:tr>
      <w:tr w:rsidR="007B7CD8" w:rsidTr="00C95001">
        <w:trPr>
          <w:jc w:val="center"/>
        </w:trPr>
        <w:tc>
          <w:tcPr>
            <w:tcW w:w="4203" w:type="dxa"/>
          </w:tcPr>
          <w:p w:rsidR="007B7CD8" w:rsidRDefault="00C95001">
            <w:pPr>
              <w:pStyle w:val="afff"/>
              <w:spacing w:line="300" w:lineRule="exact"/>
              <w:ind w:firstLineChars="0" w:firstLine="0"/>
              <w:rPr>
                <w:rFonts w:ascii="Times New Roman"/>
              </w:rPr>
            </w:pPr>
            <w:r>
              <w:rPr>
                <w:rFonts w:ascii="Times New Roman"/>
              </w:rPr>
              <w:t>E.suis-P1</w:t>
            </w:r>
            <w:r>
              <w:rPr>
                <w:rFonts w:ascii="Times New Roman"/>
              </w:rPr>
              <w:t>（</w:t>
            </w:r>
            <w:r>
              <w:rPr>
                <w:rFonts w:ascii="Times New Roman"/>
              </w:rPr>
              <w:t>20 µM/L</w:t>
            </w:r>
            <w:r>
              <w:rPr>
                <w:rFonts w:ascii="Times New Roman"/>
              </w:rPr>
              <w:t>）</w:t>
            </w:r>
          </w:p>
        </w:tc>
        <w:tc>
          <w:tcPr>
            <w:tcW w:w="2730" w:type="dxa"/>
          </w:tcPr>
          <w:p w:rsidR="007B7CD8" w:rsidRDefault="00C95001">
            <w:pPr>
              <w:pStyle w:val="afff"/>
              <w:spacing w:line="300" w:lineRule="exact"/>
              <w:ind w:firstLineChars="0" w:firstLine="0"/>
              <w:rPr>
                <w:rFonts w:ascii="Times New Roman"/>
              </w:rPr>
            </w:pPr>
            <w:r>
              <w:rPr>
                <w:rFonts w:ascii="Times New Roman"/>
              </w:rPr>
              <w:t>0.5 µL</w:t>
            </w:r>
          </w:p>
        </w:tc>
      </w:tr>
      <w:tr w:rsidR="007B7CD8" w:rsidTr="00C95001">
        <w:trPr>
          <w:jc w:val="center"/>
        </w:trPr>
        <w:tc>
          <w:tcPr>
            <w:tcW w:w="4203" w:type="dxa"/>
          </w:tcPr>
          <w:p w:rsidR="007B7CD8" w:rsidRDefault="00C95001">
            <w:pPr>
              <w:pStyle w:val="afff"/>
              <w:spacing w:line="300" w:lineRule="exact"/>
              <w:ind w:firstLineChars="0" w:firstLine="0"/>
              <w:rPr>
                <w:rFonts w:ascii="Times New Roman"/>
              </w:rPr>
            </w:pPr>
            <w:r>
              <w:rPr>
                <w:rFonts w:ascii="Times New Roman"/>
              </w:rPr>
              <w:t>E.suis-P2</w:t>
            </w:r>
            <w:r>
              <w:rPr>
                <w:rFonts w:ascii="Times New Roman"/>
              </w:rPr>
              <w:t>（</w:t>
            </w:r>
            <w:r>
              <w:rPr>
                <w:rFonts w:ascii="Times New Roman"/>
              </w:rPr>
              <w:t>20 µM/L</w:t>
            </w:r>
            <w:r>
              <w:rPr>
                <w:rFonts w:ascii="Times New Roman"/>
              </w:rPr>
              <w:t>）</w:t>
            </w:r>
          </w:p>
        </w:tc>
        <w:tc>
          <w:tcPr>
            <w:tcW w:w="2730" w:type="dxa"/>
          </w:tcPr>
          <w:p w:rsidR="007B7CD8" w:rsidRDefault="00C95001">
            <w:pPr>
              <w:pStyle w:val="afff"/>
              <w:spacing w:line="300" w:lineRule="exact"/>
              <w:ind w:firstLineChars="0" w:firstLine="0"/>
              <w:rPr>
                <w:rFonts w:ascii="Times New Roman"/>
              </w:rPr>
            </w:pPr>
            <w:r>
              <w:rPr>
                <w:rFonts w:ascii="Times New Roman"/>
              </w:rPr>
              <w:t>0.5 µL</w:t>
            </w:r>
          </w:p>
        </w:tc>
      </w:tr>
      <w:tr w:rsidR="007B7CD8" w:rsidTr="00C95001">
        <w:trPr>
          <w:jc w:val="center"/>
        </w:trPr>
        <w:tc>
          <w:tcPr>
            <w:tcW w:w="4203" w:type="dxa"/>
          </w:tcPr>
          <w:p w:rsidR="007B7CD8" w:rsidRDefault="00C95001">
            <w:pPr>
              <w:pStyle w:val="afff"/>
              <w:spacing w:line="300" w:lineRule="exact"/>
              <w:ind w:firstLineChars="0" w:firstLine="0"/>
              <w:rPr>
                <w:rFonts w:ascii="Times New Roman"/>
                <w:highlight w:val="yellow"/>
              </w:rPr>
            </w:pPr>
            <w:r>
              <w:rPr>
                <w:rFonts w:ascii="Times New Roman"/>
              </w:rPr>
              <w:t>无核酸酶水</w:t>
            </w:r>
          </w:p>
        </w:tc>
        <w:tc>
          <w:tcPr>
            <w:tcW w:w="2730" w:type="dxa"/>
          </w:tcPr>
          <w:p w:rsidR="007B7CD8" w:rsidRDefault="00C95001">
            <w:pPr>
              <w:pStyle w:val="afff"/>
              <w:spacing w:line="300" w:lineRule="exact"/>
              <w:ind w:firstLineChars="0" w:firstLine="0"/>
              <w:rPr>
                <w:rFonts w:ascii="Times New Roman"/>
              </w:rPr>
            </w:pPr>
            <w:r>
              <w:rPr>
                <w:rFonts w:ascii="Times New Roman"/>
              </w:rPr>
              <w:t>16.25 µL</w:t>
            </w:r>
          </w:p>
        </w:tc>
      </w:tr>
      <w:tr w:rsidR="007B7CD8" w:rsidTr="00C95001">
        <w:trPr>
          <w:jc w:val="center"/>
        </w:trPr>
        <w:tc>
          <w:tcPr>
            <w:tcW w:w="4203" w:type="dxa"/>
          </w:tcPr>
          <w:p w:rsidR="007B7CD8" w:rsidRDefault="00C95001">
            <w:pPr>
              <w:pStyle w:val="afff"/>
              <w:spacing w:line="300" w:lineRule="exact"/>
              <w:ind w:firstLineChars="0" w:firstLine="0"/>
              <w:rPr>
                <w:rFonts w:ascii="Times New Roman"/>
              </w:rPr>
            </w:pPr>
            <w:r>
              <w:rPr>
                <w:rFonts w:ascii="Times New Roman"/>
              </w:rPr>
              <w:t>总体积</w:t>
            </w:r>
          </w:p>
        </w:tc>
        <w:tc>
          <w:tcPr>
            <w:tcW w:w="2730" w:type="dxa"/>
          </w:tcPr>
          <w:p w:rsidR="007B7CD8" w:rsidRDefault="00C95001">
            <w:pPr>
              <w:pStyle w:val="afff"/>
              <w:spacing w:line="300" w:lineRule="exact"/>
              <w:ind w:firstLineChars="0" w:firstLine="0"/>
              <w:rPr>
                <w:rFonts w:ascii="Times New Roman"/>
              </w:rPr>
            </w:pPr>
            <w:r>
              <w:rPr>
                <w:rFonts w:ascii="Times New Roman"/>
              </w:rPr>
              <w:t>22 µL</w:t>
            </w:r>
          </w:p>
        </w:tc>
      </w:tr>
    </w:tbl>
    <w:p w:rsidR="007B7CD8" w:rsidRDefault="00C95001">
      <w:pPr>
        <w:pStyle w:val="a7"/>
        <w:spacing w:beforeLines="0" w:afterLines="0" w:line="400" w:lineRule="exact"/>
        <w:ind w:left="0"/>
        <w:rPr>
          <w:rFonts w:ascii="Times New Roman" w:eastAsia="宋体"/>
        </w:rPr>
      </w:pPr>
      <w:r>
        <w:rPr>
          <w:rFonts w:ascii="Times New Roman" w:eastAsia="宋体"/>
        </w:rPr>
        <w:t>PCR</w:t>
      </w:r>
      <w:r>
        <w:rPr>
          <w:rFonts w:ascii="Times New Roman" w:eastAsia="宋体" w:hAnsi="宋体"/>
        </w:rPr>
        <w:t>反应</w:t>
      </w:r>
    </w:p>
    <w:p w:rsidR="007B7CD8" w:rsidRDefault="00C95001">
      <w:pPr>
        <w:autoSpaceDE w:val="0"/>
        <w:autoSpaceDN w:val="0"/>
        <w:adjustRightInd w:val="0"/>
        <w:spacing w:line="400" w:lineRule="exact"/>
        <w:ind w:firstLineChars="200" w:firstLine="420"/>
        <w:jc w:val="left"/>
        <w:rPr>
          <w:kern w:val="0"/>
        </w:rPr>
      </w:pPr>
      <w:r>
        <w:rPr>
          <w:kern w:val="0"/>
        </w:rPr>
        <w:t>将</w:t>
      </w:r>
      <w:r>
        <w:rPr>
          <w:kern w:val="0"/>
        </w:rPr>
        <w:t>22 µL PCR</w:t>
      </w:r>
      <w:r>
        <w:rPr>
          <w:kern w:val="0"/>
        </w:rPr>
        <w:t>反应混合液加入到每个</w:t>
      </w:r>
      <w:r>
        <w:rPr>
          <w:kern w:val="0"/>
        </w:rPr>
        <w:t xml:space="preserve"> 0.2 mL PCR </w:t>
      </w:r>
      <w:r>
        <w:rPr>
          <w:kern w:val="0"/>
        </w:rPr>
        <w:t>管；将</w:t>
      </w:r>
      <w:r>
        <w:rPr>
          <w:kern w:val="0"/>
        </w:rPr>
        <w:t xml:space="preserve"> 3 µL DNA </w:t>
      </w:r>
      <w:r>
        <w:rPr>
          <w:kern w:val="0"/>
        </w:rPr>
        <w:t>模板加入到</w:t>
      </w:r>
      <w:r>
        <w:rPr>
          <w:kern w:val="0"/>
        </w:rPr>
        <w:t xml:space="preserve"> PCR </w:t>
      </w:r>
      <w:r>
        <w:rPr>
          <w:kern w:val="0"/>
        </w:rPr>
        <w:t>管。每次进行普通</w:t>
      </w:r>
      <w:r>
        <w:rPr>
          <w:kern w:val="0"/>
        </w:rPr>
        <w:t xml:space="preserve"> PCR </w:t>
      </w:r>
      <w:r>
        <w:rPr>
          <w:kern w:val="0"/>
        </w:rPr>
        <w:t>扩增时均设阳性、阴性及空白对照。</w:t>
      </w:r>
      <w:bookmarkStart w:id="2" w:name="_Hlk142664853"/>
      <w:r>
        <w:rPr>
          <w:kern w:val="0"/>
        </w:rPr>
        <w:t>阳性对照应用阳性对照样品所提取核酸作为模板，阴性对照应用阴性对照样品所提取核酸作为模板，空白对照应用无核酸酶水作为模板。</w:t>
      </w:r>
      <w:bookmarkEnd w:id="2"/>
      <w:r>
        <w:rPr>
          <w:kern w:val="0"/>
        </w:rPr>
        <w:t>加入模板后，密封反应管，充分混匀，瞬时离心。将所有</w:t>
      </w:r>
      <w:r>
        <w:rPr>
          <w:kern w:val="0"/>
        </w:rPr>
        <w:t xml:space="preserve"> PCR </w:t>
      </w:r>
      <w:r>
        <w:rPr>
          <w:kern w:val="0"/>
        </w:rPr>
        <w:t>管放在</w:t>
      </w:r>
      <w:r>
        <w:rPr>
          <w:kern w:val="0"/>
        </w:rPr>
        <w:t xml:space="preserve"> PCR </w:t>
      </w:r>
      <w:r>
        <w:rPr>
          <w:kern w:val="0"/>
        </w:rPr>
        <w:t>仪中。按如下条件运行扩增程序：</w:t>
      </w:r>
      <w:r>
        <w:rPr>
          <w:kern w:val="0"/>
        </w:rPr>
        <w:t xml:space="preserve">95 </w:t>
      </w:r>
      <w:r>
        <w:rPr>
          <w:rFonts w:hAnsi="宋体"/>
          <w:kern w:val="0"/>
        </w:rPr>
        <w:t>℃</w:t>
      </w:r>
      <w:r>
        <w:rPr>
          <w:kern w:val="0"/>
        </w:rPr>
        <w:t xml:space="preserve"> </w:t>
      </w:r>
      <w:r>
        <w:rPr>
          <w:kern w:val="0"/>
        </w:rPr>
        <w:t>预变性</w:t>
      </w:r>
      <w:r>
        <w:rPr>
          <w:kern w:val="0"/>
        </w:rPr>
        <w:t>5 min</w:t>
      </w:r>
      <w:r>
        <w:rPr>
          <w:kern w:val="0"/>
        </w:rPr>
        <w:t>；</w:t>
      </w:r>
      <w:r>
        <w:rPr>
          <w:kern w:val="0"/>
        </w:rPr>
        <w:t xml:space="preserve">94 </w:t>
      </w:r>
      <w:r>
        <w:rPr>
          <w:rFonts w:hAnsi="宋体"/>
          <w:kern w:val="0"/>
        </w:rPr>
        <w:t>℃</w:t>
      </w:r>
      <w:r>
        <w:rPr>
          <w:kern w:val="0"/>
        </w:rPr>
        <w:t xml:space="preserve"> 45 s</w:t>
      </w:r>
      <w:r>
        <w:rPr>
          <w:kern w:val="0"/>
        </w:rPr>
        <w:t>，</w:t>
      </w:r>
      <w:r>
        <w:rPr>
          <w:kern w:val="0"/>
        </w:rPr>
        <w:t xml:space="preserve">64 </w:t>
      </w:r>
      <w:r>
        <w:rPr>
          <w:rFonts w:hAnsi="宋体"/>
          <w:kern w:val="0"/>
        </w:rPr>
        <w:t>℃</w:t>
      </w:r>
      <w:r>
        <w:rPr>
          <w:kern w:val="0"/>
        </w:rPr>
        <w:t xml:space="preserve"> 45 s</w:t>
      </w:r>
      <w:r>
        <w:rPr>
          <w:kern w:val="0"/>
        </w:rPr>
        <w:t>，</w:t>
      </w:r>
      <w:r>
        <w:rPr>
          <w:kern w:val="0"/>
        </w:rPr>
        <w:t xml:space="preserve">72 </w:t>
      </w:r>
      <w:r>
        <w:rPr>
          <w:rFonts w:hAnsi="宋体"/>
          <w:kern w:val="0"/>
        </w:rPr>
        <w:t>℃</w:t>
      </w:r>
      <w:r>
        <w:rPr>
          <w:kern w:val="0"/>
        </w:rPr>
        <w:t xml:space="preserve"> 45 s</w:t>
      </w:r>
      <w:r>
        <w:rPr>
          <w:rFonts w:hint="eastAsia"/>
          <w:kern w:val="0"/>
        </w:rPr>
        <w:t>，</w:t>
      </w:r>
      <w:r>
        <w:rPr>
          <w:kern w:val="0"/>
        </w:rPr>
        <w:t>共</w:t>
      </w:r>
      <w:r>
        <w:rPr>
          <w:kern w:val="0"/>
        </w:rPr>
        <w:t xml:space="preserve"> 35</w:t>
      </w:r>
      <w:r>
        <w:rPr>
          <w:kern w:val="0"/>
        </w:rPr>
        <w:t>个循环；最后</w:t>
      </w:r>
      <w:r>
        <w:rPr>
          <w:kern w:val="0"/>
        </w:rPr>
        <w:t xml:space="preserve">72 </w:t>
      </w:r>
      <w:r>
        <w:rPr>
          <w:rFonts w:hAnsi="宋体"/>
          <w:kern w:val="0"/>
        </w:rPr>
        <w:t>℃</w:t>
      </w:r>
      <w:r>
        <w:rPr>
          <w:kern w:val="0"/>
        </w:rPr>
        <w:t>延伸</w:t>
      </w:r>
      <w:r>
        <w:rPr>
          <w:kern w:val="0"/>
        </w:rPr>
        <w:t>10 min</w:t>
      </w:r>
      <w:r>
        <w:rPr>
          <w:kern w:val="0"/>
        </w:rPr>
        <w:t>。反应结束后取出产物置于</w:t>
      </w:r>
      <w:r>
        <w:rPr>
          <w:kern w:val="0"/>
        </w:rPr>
        <w:t xml:space="preserve">4 </w:t>
      </w:r>
      <w:r>
        <w:rPr>
          <w:rFonts w:hAnsi="宋体"/>
          <w:kern w:val="0"/>
        </w:rPr>
        <w:t>℃</w:t>
      </w:r>
      <w:r>
        <w:rPr>
          <w:kern w:val="0"/>
        </w:rPr>
        <w:t>。</w:t>
      </w:r>
    </w:p>
    <w:p w:rsidR="007B7CD8" w:rsidRDefault="00C95001">
      <w:pPr>
        <w:pStyle w:val="a6"/>
        <w:spacing w:before="156" w:after="156"/>
        <w:rPr>
          <w:rFonts w:ascii="Times New Roman"/>
        </w:rPr>
      </w:pPr>
      <w:r>
        <w:rPr>
          <w:rFonts w:ascii="Times New Roman"/>
        </w:rPr>
        <w:t>PCR</w:t>
      </w:r>
      <w:r>
        <w:rPr>
          <w:rFonts w:ascii="Times New Roman"/>
        </w:rPr>
        <w:t>扩增产物的电泳检测</w:t>
      </w:r>
    </w:p>
    <w:p w:rsidR="007B7CD8" w:rsidRDefault="00C95001">
      <w:pPr>
        <w:autoSpaceDE w:val="0"/>
        <w:autoSpaceDN w:val="0"/>
        <w:adjustRightInd w:val="0"/>
        <w:spacing w:line="400" w:lineRule="exact"/>
        <w:ind w:firstLineChars="200" w:firstLine="420"/>
        <w:jc w:val="left"/>
        <w:rPr>
          <w:kern w:val="0"/>
        </w:rPr>
      </w:pPr>
      <w:r>
        <w:rPr>
          <w:kern w:val="0"/>
        </w:rPr>
        <w:t>制备</w:t>
      </w:r>
      <w:r>
        <w:rPr>
          <w:kern w:val="0"/>
        </w:rPr>
        <w:t>1.2%</w:t>
      </w:r>
      <w:r>
        <w:rPr>
          <w:kern w:val="0"/>
        </w:rPr>
        <w:t>的琼脂糖凝胶，在电泳槽中加入</w:t>
      </w:r>
      <w:r>
        <w:rPr>
          <w:kern w:val="0"/>
        </w:rPr>
        <w:t>1×TAE</w:t>
      </w:r>
      <w:r>
        <w:rPr>
          <w:kern w:val="0"/>
        </w:rPr>
        <w:t>核酸电泳缓冲液，使液面刚刚没过凝胶。取</w:t>
      </w:r>
      <w:r>
        <w:rPr>
          <w:kern w:val="0"/>
        </w:rPr>
        <w:t xml:space="preserve">5 </w:t>
      </w:r>
      <w:r>
        <w:rPr>
          <w:kern w:val="0"/>
          <w:szCs w:val="20"/>
        </w:rPr>
        <w:sym w:font="Symbol" w:char="F06D"/>
      </w:r>
      <w:r>
        <w:rPr>
          <w:kern w:val="0"/>
        </w:rPr>
        <w:t>L</w:t>
      </w:r>
      <w:r>
        <w:rPr>
          <w:kern w:val="0"/>
        </w:rPr>
        <w:t>～</w:t>
      </w:r>
      <w:r>
        <w:rPr>
          <w:kern w:val="0"/>
        </w:rPr>
        <w:t xml:space="preserve">10 </w:t>
      </w:r>
      <w:r>
        <w:rPr>
          <w:kern w:val="0"/>
          <w:szCs w:val="20"/>
        </w:rPr>
        <w:sym w:font="Symbol" w:char="F06D"/>
      </w:r>
      <w:r>
        <w:rPr>
          <w:kern w:val="0"/>
        </w:rPr>
        <w:t>L PCR</w:t>
      </w:r>
      <w:r>
        <w:rPr>
          <w:kern w:val="0"/>
        </w:rPr>
        <w:t>扩增产物和</w:t>
      </w:r>
      <w:r>
        <w:rPr>
          <w:kern w:val="0"/>
        </w:rPr>
        <w:t xml:space="preserve">1 </w:t>
      </w:r>
      <w:r>
        <w:rPr>
          <w:kern w:val="0"/>
          <w:szCs w:val="20"/>
        </w:rPr>
        <w:sym w:font="Symbol" w:char="F06D"/>
      </w:r>
      <w:r>
        <w:rPr>
          <w:kern w:val="0"/>
        </w:rPr>
        <w:t>L</w:t>
      </w:r>
      <w:r>
        <w:rPr>
          <w:kern w:val="0"/>
        </w:rPr>
        <w:t>～</w:t>
      </w:r>
      <w:r>
        <w:rPr>
          <w:kern w:val="0"/>
        </w:rPr>
        <w:t xml:space="preserve">2 </w:t>
      </w:r>
      <w:r>
        <w:rPr>
          <w:kern w:val="0"/>
          <w:szCs w:val="20"/>
        </w:rPr>
        <w:sym w:font="Symbol" w:char="F06D"/>
      </w:r>
      <w:r>
        <w:rPr>
          <w:kern w:val="0"/>
        </w:rPr>
        <w:t>L 6×</w:t>
      </w:r>
      <w:proofErr w:type="gramStart"/>
      <w:r>
        <w:rPr>
          <w:kern w:val="0"/>
        </w:rPr>
        <w:t>电泳上样缓冲</w:t>
      </w:r>
      <w:proofErr w:type="gramEnd"/>
      <w:r>
        <w:rPr>
          <w:kern w:val="0"/>
        </w:rPr>
        <w:t>液混合后，分别加样到各凝胶孔中，取</w:t>
      </w:r>
      <w:r>
        <w:rPr>
          <w:kern w:val="0"/>
        </w:rPr>
        <w:t xml:space="preserve">5 </w:t>
      </w:r>
      <w:r>
        <w:rPr>
          <w:kern w:val="0"/>
          <w:szCs w:val="20"/>
        </w:rPr>
        <w:sym w:font="Symbol" w:char="F06D"/>
      </w:r>
      <w:r>
        <w:rPr>
          <w:kern w:val="0"/>
        </w:rPr>
        <w:t>L DNA</w:t>
      </w:r>
      <w:r>
        <w:rPr>
          <w:kern w:val="0"/>
        </w:rPr>
        <w:t>分子量标准加到</w:t>
      </w:r>
      <w:proofErr w:type="gramStart"/>
      <w:r>
        <w:rPr>
          <w:kern w:val="0"/>
        </w:rPr>
        <w:t>一</w:t>
      </w:r>
      <w:proofErr w:type="gramEnd"/>
      <w:r>
        <w:rPr>
          <w:kern w:val="0"/>
        </w:rPr>
        <w:t>凝胶孔中。</w:t>
      </w:r>
      <w:r>
        <w:rPr>
          <w:kern w:val="0"/>
        </w:rPr>
        <w:t>5 V/cm</w:t>
      </w:r>
      <w:r>
        <w:rPr>
          <w:kern w:val="0"/>
        </w:rPr>
        <w:t>恒压下电泳</w:t>
      </w:r>
      <w:r>
        <w:rPr>
          <w:kern w:val="0"/>
        </w:rPr>
        <w:t>30 min</w:t>
      </w:r>
      <w:r>
        <w:rPr>
          <w:kern w:val="0"/>
        </w:rPr>
        <w:t>左右，将电泳结束后的凝胶置凝胶成像系统或紫外透射仪中观察结果，进行判定并做好试验记录。</w:t>
      </w:r>
    </w:p>
    <w:p w:rsidR="007B7CD8" w:rsidRDefault="00C95001">
      <w:pPr>
        <w:pStyle w:val="a6"/>
        <w:spacing w:before="156" w:after="156"/>
        <w:rPr>
          <w:rFonts w:ascii="Times New Roman"/>
        </w:rPr>
      </w:pPr>
      <w:r>
        <w:rPr>
          <w:rFonts w:ascii="Times New Roman"/>
        </w:rPr>
        <w:t>试验结果成立条件</w:t>
      </w:r>
    </w:p>
    <w:p w:rsidR="007B7CD8" w:rsidRDefault="00C95001">
      <w:pPr>
        <w:autoSpaceDE w:val="0"/>
        <w:autoSpaceDN w:val="0"/>
        <w:adjustRightInd w:val="0"/>
        <w:spacing w:line="400" w:lineRule="exact"/>
        <w:ind w:firstLineChars="200" w:firstLine="420"/>
        <w:jc w:val="left"/>
        <w:rPr>
          <w:kern w:val="0"/>
        </w:rPr>
      </w:pPr>
      <w:proofErr w:type="gramStart"/>
      <w:r>
        <w:rPr>
          <w:kern w:val="0"/>
        </w:rPr>
        <w:t>猪附红细胞</w:t>
      </w:r>
      <w:proofErr w:type="gramEnd"/>
      <w:r>
        <w:rPr>
          <w:kern w:val="0"/>
        </w:rPr>
        <w:t>体核酸阳性对照的</w:t>
      </w:r>
      <w:r>
        <w:rPr>
          <w:kern w:val="0"/>
        </w:rPr>
        <w:t>PCR</w:t>
      </w:r>
      <w:r>
        <w:rPr>
          <w:kern w:val="0"/>
        </w:rPr>
        <w:t>扩增产物，经电泳后在</w:t>
      </w:r>
      <w:r>
        <w:rPr>
          <w:kern w:val="0"/>
        </w:rPr>
        <w:t xml:space="preserve">666 </w:t>
      </w:r>
      <w:proofErr w:type="spellStart"/>
      <w:r>
        <w:rPr>
          <w:kern w:val="0"/>
        </w:rPr>
        <w:t>bp</w:t>
      </w:r>
      <w:proofErr w:type="spellEnd"/>
      <w:r>
        <w:rPr>
          <w:kern w:val="0"/>
        </w:rPr>
        <w:t xml:space="preserve"> </w:t>
      </w:r>
      <w:r>
        <w:rPr>
          <w:kern w:val="0"/>
        </w:rPr>
        <w:t>位置出现特异性条带，同时阴性对照</w:t>
      </w:r>
      <w:r>
        <w:rPr>
          <w:kern w:val="0"/>
        </w:rPr>
        <w:t>PCR</w:t>
      </w:r>
      <w:r>
        <w:rPr>
          <w:kern w:val="0"/>
        </w:rPr>
        <w:t>产物电泳后在</w:t>
      </w:r>
      <w:r>
        <w:rPr>
          <w:kern w:val="0"/>
        </w:rPr>
        <w:t>666bp</w:t>
      </w:r>
      <w:r>
        <w:rPr>
          <w:kern w:val="0"/>
        </w:rPr>
        <w:t>位置没有目的条带（见附录</w:t>
      </w:r>
      <w:r>
        <w:rPr>
          <w:rFonts w:hint="eastAsia"/>
          <w:kern w:val="0"/>
        </w:rPr>
        <w:t>B.1</w:t>
      </w:r>
      <w:r>
        <w:rPr>
          <w:kern w:val="0"/>
        </w:rPr>
        <w:t>），则该次试验结果成立；否则，结果不成立。</w:t>
      </w:r>
    </w:p>
    <w:p w:rsidR="007B7CD8" w:rsidRDefault="00C95001">
      <w:pPr>
        <w:pStyle w:val="a6"/>
        <w:spacing w:before="156" w:after="156"/>
        <w:rPr>
          <w:rFonts w:ascii="Times New Roman"/>
        </w:rPr>
      </w:pPr>
      <w:r>
        <w:rPr>
          <w:rFonts w:ascii="Times New Roman"/>
        </w:rPr>
        <w:t>结果判定</w:t>
      </w:r>
    </w:p>
    <w:p w:rsidR="007B7CD8" w:rsidRDefault="00C95001">
      <w:pPr>
        <w:autoSpaceDE w:val="0"/>
        <w:autoSpaceDN w:val="0"/>
        <w:adjustRightInd w:val="0"/>
        <w:spacing w:line="400" w:lineRule="exact"/>
        <w:ind w:firstLineChars="200" w:firstLine="420"/>
        <w:jc w:val="left"/>
        <w:rPr>
          <w:kern w:val="0"/>
        </w:rPr>
      </w:pPr>
      <w:r>
        <w:rPr>
          <w:kern w:val="0"/>
        </w:rPr>
        <w:t>在试验结果成立的前提下，如果被检样品的</w:t>
      </w:r>
      <w:r>
        <w:rPr>
          <w:kern w:val="0"/>
        </w:rPr>
        <w:t>PCR</w:t>
      </w:r>
      <w:r>
        <w:rPr>
          <w:kern w:val="0"/>
        </w:rPr>
        <w:t>产物电泳后在</w:t>
      </w:r>
      <w:r>
        <w:rPr>
          <w:kern w:val="0"/>
        </w:rPr>
        <w:t xml:space="preserve">666 </w:t>
      </w:r>
      <w:proofErr w:type="spellStart"/>
      <w:r>
        <w:rPr>
          <w:kern w:val="0"/>
        </w:rPr>
        <w:t>bp</w:t>
      </w:r>
      <w:proofErr w:type="spellEnd"/>
      <w:r>
        <w:rPr>
          <w:kern w:val="0"/>
        </w:rPr>
        <w:t xml:space="preserve"> </w:t>
      </w:r>
      <w:r>
        <w:rPr>
          <w:kern w:val="0"/>
        </w:rPr>
        <w:t>位置上出现特异性扩增条带，</w:t>
      </w:r>
      <w:proofErr w:type="gramStart"/>
      <w:r>
        <w:rPr>
          <w:kern w:val="0"/>
        </w:rPr>
        <w:t>判为猪附红细胞</w:t>
      </w:r>
      <w:proofErr w:type="gramEnd"/>
      <w:r>
        <w:rPr>
          <w:kern w:val="0"/>
        </w:rPr>
        <w:t>体核酸阳性；若条带极弱，</w:t>
      </w:r>
      <w:r>
        <w:rPr>
          <w:rFonts w:hint="eastAsia"/>
          <w:kern w:val="0"/>
        </w:rPr>
        <w:t>应复检一次</w:t>
      </w:r>
      <w:r>
        <w:rPr>
          <w:kern w:val="0"/>
        </w:rPr>
        <w:t>，再次出现</w:t>
      </w:r>
      <w:r>
        <w:rPr>
          <w:kern w:val="0"/>
        </w:rPr>
        <w:t xml:space="preserve">666 </w:t>
      </w:r>
      <w:proofErr w:type="spellStart"/>
      <w:r>
        <w:rPr>
          <w:kern w:val="0"/>
        </w:rPr>
        <w:t>bp</w:t>
      </w:r>
      <w:proofErr w:type="spellEnd"/>
      <w:r>
        <w:rPr>
          <w:kern w:val="0"/>
        </w:rPr>
        <w:t>大小条带判定</w:t>
      </w:r>
      <w:proofErr w:type="gramStart"/>
      <w:r>
        <w:rPr>
          <w:kern w:val="0"/>
        </w:rPr>
        <w:t>为猪附红细胞</w:t>
      </w:r>
      <w:proofErr w:type="gramEnd"/>
      <w:r>
        <w:rPr>
          <w:kern w:val="0"/>
        </w:rPr>
        <w:t>体核酸阳性；否则，判为阴性。</w:t>
      </w:r>
    </w:p>
    <w:p w:rsidR="007B7CD8" w:rsidRDefault="00C95001">
      <w:pPr>
        <w:pStyle w:val="a5"/>
        <w:spacing w:before="312" w:after="312"/>
        <w:rPr>
          <w:rFonts w:ascii="Times New Roman"/>
        </w:rPr>
      </w:pPr>
      <w:r>
        <w:rPr>
          <w:rFonts w:ascii="Times New Roman"/>
        </w:rPr>
        <w:t>实时荧光</w:t>
      </w:r>
      <w:r>
        <w:rPr>
          <w:rFonts w:ascii="Times New Roman"/>
        </w:rPr>
        <w:t>PCR</w:t>
      </w:r>
      <w:r>
        <w:rPr>
          <w:rFonts w:ascii="Times New Roman" w:hint="eastAsia"/>
        </w:rPr>
        <w:t>检测</w:t>
      </w:r>
      <w:r>
        <w:rPr>
          <w:rFonts w:ascii="Times New Roman"/>
        </w:rPr>
        <w:t>方法</w:t>
      </w:r>
      <w:r>
        <w:rPr>
          <w:rFonts w:ascii="Times New Roman"/>
        </w:rPr>
        <w:t xml:space="preserve"> </w:t>
      </w:r>
    </w:p>
    <w:p w:rsidR="007B7CD8" w:rsidRDefault="00C95001">
      <w:pPr>
        <w:pStyle w:val="a6"/>
        <w:spacing w:before="156" w:after="156"/>
        <w:rPr>
          <w:rFonts w:ascii="Times New Roman"/>
        </w:rPr>
      </w:pPr>
      <w:r>
        <w:rPr>
          <w:rFonts w:ascii="Times New Roman"/>
        </w:rPr>
        <w:t>试剂</w:t>
      </w:r>
    </w:p>
    <w:p w:rsidR="007B7CD8" w:rsidRDefault="00C95001">
      <w:pPr>
        <w:pStyle w:val="a7"/>
        <w:numPr>
          <w:ilvl w:val="0"/>
          <w:numId w:val="0"/>
        </w:numPr>
        <w:spacing w:before="156" w:after="156" w:line="300" w:lineRule="exact"/>
        <w:ind w:firstLineChars="200" w:firstLine="420"/>
        <w:rPr>
          <w:rFonts w:ascii="Times New Roman" w:eastAsia="宋体"/>
          <w:kern w:val="2"/>
        </w:rPr>
      </w:pPr>
      <w:r>
        <w:rPr>
          <w:rFonts w:ascii="Times New Roman" w:eastAsia="宋体"/>
          <w:kern w:val="2"/>
        </w:rPr>
        <w:t>除不需要</w:t>
      </w:r>
      <w:r>
        <w:rPr>
          <w:rFonts w:ascii="Times New Roman" w:eastAsia="宋体"/>
          <w:kern w:val="2"/>
        </w:rPr>
        <w:t>TAE</w:t>
      </w:r>
      <w:r>
        <w:rPr>
          <w:rFonts w:ascii="Times New Roman" w:eastAsia="宋体"/>
          <w:kern w:val="2"/>
        </w:rPr>
        <w:t>核酸电泳缓冲液、</w:t>
      </w:r>
      <w:r>
        <w:rPr>
          <w:rFonts w:ascii="Times New Roman" w:eastAsia="宋体"/>
          <w:kern w:val="2"/>
        </w:rPr>
        <w:t>6×</w:t>
      </w:r>
      <w:proofErr w:type="gramStart"/>
      <w:r>
        <w:rPr>
          <w:rFonts w:ascii="Times New Roman" w:eastAsia="宋体"/>
          <w:kern w:val="2"/>
        </w:rPr>
        <w:t>上样缓冲</w:t>
      </w:r>
      <w:proofErr w:type="gramEnd"/>
      <w:r>
        <w:rPr>
          <w:rFonts w:ascii="Times New Roman" w:eastAsia="宋体"/>
          <w:kern w:val="2"/>
        </w:rPr>
        <w:t>液、</w:t>
      </w:r>
      <w:r>
        <w:rPr>
          <w:rFonts w:ascii="Times New Roman" w:eastAsia="宋体"/>
          <w:kern w:val="2"/>
        </w:rPr>
        <w:t>DNA</w:t>
      </w:r>
      <w:r>
        <w:rPr>
          <w:rFonts w:ascii="Times New Roman" w:eastAsia="宋体"/>
          <w:kern w:val="2"/>
        </w:rPr>
        <w:t>分子量标准外，其他试剂同</w:t>
      </w:r>
      <w:r>
        <w:rPr>
          <w:rFonts w:ascii="Times New Roman" w:eastAsia="宋体"/>
          <w:kern w:val="2"/>
        </w:rPr>
        <w:t>9.1</w:t>
      </w:r>
      <w:r>
        <w:rPr>
          <w:rFonts w:ascii="Times New Roman" w:eastAsia="宋体"/>
          <w:kern w:val="2"/>
        </w:rPr>
        <w:t>。</w:t>
      </w:r>
    </w:p>
    <w:p w:rsidR="007B7CD8" w:rsidRDefault="00C95001">
      <w:pPr>
        <w:pStyle w:val="a6"/>
        <w:spacing w:before="156" w:after="156"/>
        <w:rPr>
          <w:rFonts w:ascii="Times New Roman"/>
        </w:rPr>
      </w:pPr>
      <w:r>
        <w:rPr>
          <w:rFonts w:ascii="Times New Roman"/>
        </w:rPr>
        <w:t>仪器设备</w:t>
      </w:r>
    </w:p>
    <w:p w:rsidR="007B7CD8" w:rsidRDefault="00C95001">
      <w:pPr>
        <w:autoSpaceDE w:val="0"/>
        <w:autoSpaceDN w:val="0"/>
        <w:adjustRightInd w:val="0"/>
        <w:spacing w:line="400" w:lineRule="exact"/>
        <w:ind w:firstLineChars="200" w:firstLine="420"/>
        <w:jc w:val="left"/>
        <w:rPr>
          <w:kern w:val="0"/>
        </w:rPr>
      </w:pPr>
      <w:r>
        <w:rPr>
          <w:kern w:val="0"/>
        </w:rPr>
        <w:t>除不需要</w:t>
      </w:r>
      <w:r>
        <w:rPr>
          <w:kern w:val="0"/>
        </w:rPr>
        <w:t>PCR</w:t>
      </w:r>
      <w:r>
        <w:rPr>
          <w:kern w:val="0"/>
        </w:rPr>
        <w:t>扩增仪、</w:t>
      </w:r>
      <w:r>
        <w:t>稳压稳流电泳仪</w:t>
      </w:r>
      <w:r>
        <w:rPr>
          <w:kern w:val="0"/>
        </w:rPr>
        <w:t>、水平电泳槽和凝胶成像系统外，其他仪器设备同</w:t>
      </w:r>
      <w:r>
        <w:rPr>
          <w:kern w:val="0"/>
        </w:rPr>
        <w:t>9.2</w:t>
      </w:r>
      <w:r>
        <w:rPr>
          <w:kern w:val="0"/>
        </w:rPr>
        <w:t>，并增加实时荧光</w:t>
      </w:r>
      <w:r>
        <w:rPr>
          <w:kern w:val="0"/>
        </w:rPr>
        <w:t>PCR</w:t>
      </w:r>
      <w:r>
        <w:rPr>
          <w:kern w:val="0"/>
        </w:rPr>
        <w:t>仪。</w:t>
      </w:r>
    </w:p>
    <w:p w:rsidR="007B7CD8" w:rsidRDefault="00C95001">
      <w:pPr>
        <w:pStyle w:val="a6"/>
        <w:spacing w:before="156" w:after="156"/>
        <w:rPr>
          <w:rFonts w:ascii="Times New Roman"/>
        </w:rPr>
      </w:pPr>
      <w:r>
        <w:rPr>
          <w:rFonts w:ascii="Times New Roman"/>
        </w:rPr>
        <w:lastRenderedPageBreak/>
        <w:t>引物和探针</w:t>
      </w:r>
    </w:p>
    <w:p w:rsidR="007B7CD8" w:rsidRDefault="00C95001">
      <w:pPr>
        <w:autoSpaceDE w:val="0"/>
        <w:autoSpaceDN w:val="0"/>
        <w:adjustRightInd w:val="0"/>
        <w:spacing w:line="400" w:lineRule="exact"/>
        <w:ind w:firstLineChars="200" w:firstLine="420"/>
        <w:jc w:val="left"/>
      </w:pPr>
      <w:proofErr w:type="gramStart"/>
      <w:r>
        <w:t>针对猪附红细胞</w:t>
      </w:r>
      <w:proofErr w:type="gramEnd"/>
      <w:r>
        <w:t>体的基因保守序列设计。上游引物</w:t>
      </w:r>
      <w:r>
        <w:t>E.suis-P3</w:t>
      </w:r>
      <w:r>
        <w:t>：</w:t>
      </w:r>
      <w:r>
        <w:t xml:space="preserve">5'- </w:t>
      </w:r>
      <w:r>
        <w:rPr>
          <w:w w:val="120"/>
        </w:rPr>
        <w:t>ACTGTCCCTACATA CTGGTTCTTG</w:t>
      </w:r>
      <w:r>
        <w:t>-3'</w:t>
      </w:r>
      <w:r>
        <w:t>；下游引物</w:t>
      </w:r>
      <w:r>
        <w:t>E.suis-P4</w:t>
      </w:r>
      <w:r>
        <w:t>：</w:t>
      </w:r>
      <w:r>
        <w:t>5'-AGGAGAGGGTCACCCAGATC-3'</w:t>
      </w:r>
      <w:r>
        <w:t>；</w:t>
      </w:r>
      <w:proofErr w:type="spellStart"/>
      <w:r>
        <w:t>TaqMan</w:t>
      </w:r>
      <w:proofErr w:type="spellEnd"/>
      <w:r>
        <w:t>探针</w:t>
      </w:r>
      <w:r>
        <w:t>E.suis-Probe1</w:t>
      </w:r>
      <w:r>
        <w:t>：</w:t>
      </w:r>
      <w:r>
        <w:t>5'-FAM-</w:t>
      </w:r>
      <w:r>
        <w:rPr>
          <w:w w:val="120"/>
          <w:lang w:val="pt-BR"/>
        </w:rPr>
        <w:t>AGCCTCACTGCGT</w:t>
      </w:r>
      <w:r>
        <w:t>CCAAGTTCA-BHQ1-3'</w:t>
      </w:r>
      <w:r>
        <w:t>。</w:t>
      </w:r>
    </w:p>
    <w:p w:rsidR="007B7CD8" w:rsidRDefault="00C95001">
      <w:pPr>
        <w:pStyle w:val="a6"/>
        <w:spacing w:before="156" w:after="156"/>
        <w:rPr>
          <w:rFonts w:ascii="Times New Roman"/>
        </w:rPr>
      </w:pPr>
      <w:r>
        <w:rPr>
          <w:rFonts w:ascii="Times New Roman"/>
        </w:rPr>
        <w:t>核酸提取</w:t>
      </w:r>
    </w:p>
    <w:p w:rsidR="007B7CD8" w:rsidRDefault="00C95001">
      <w:pPr>
        <w:pStyle w:val="afff"/>
        <w:spacing w:line="300" w:lineRule="exact"/>
        <w:ind w:firstLineChars="0" w:firstLine="0"/>
        <w:rPr>
          <w:rFonts w:ascii="Times New Roman"/>
        </w:rPr>
      </w:pPr>
      <w:r>
        <w:rPr>
          <w:rFonts w:ascii="Times New Roman"/>
        </w:rPr>
        <w:t xml:space="preserve">    </w:t>
      </w:r>
      <w:r>
        <w:rPr>
          <w:rFonts w:ascii="Times New Roman"/>
        </w:rPr>
        <w:t>同</w:t>
      </w:r>
      <w:r>
        <w:rPr>
          <w:rFonts w:ascii="Times New Roman"/>
        </w:rPr>
        <w:t>9.5</w:t>
      </w:r>
      <w:r>
        <w:rPr>
          <w:rFonts w:ascii="Times New Roman"/>
        </w:rPr>
        <w:t>。</w:t>
      </w:r>
    </w:p>
    <w:p w:rsidR="007B7CD8" w:rsidRDefault="00C95001">
      <w:pPr>
        <w:pStyle w:val="a6"/>
        <w:spacing w:before="156" w:after="156"/>
        <w:rPr>
          <w:rFonts w:ascii="Times New Roman"/>
        </w:rPr>
      </w:pPr>
      <w:r>
        <w:rPr>
          <w:rFonts w:ascii="Times New Roman"/>
        </w:rPr>
        <w:t>实时荧光</w:t>
      </w:r>
      <w:r>
        <w:rPr>
          <w:rFonts w:ascii="Times New Roman"/>
        </w:rPr>
        <w:t>PCR</w:t>
      </w:r>
      <w:r>
        <w:rPr>
          <w:rFonts w:ascii="Times New Roman"/>
        </w:rPr>
        <w:t>扩增</w:t>
      </w:r>
    </w:p>
    <w:p w:rsidR="007B7CD8" w:rsidRDefault="00C95001">
      <w:pPr>
        <w:pStyle w:val="a7"/>
        <w:spacing w:beforeLines="0" w:afterLines="0" w:line="400" w:lineRule="exact"/>
        <w:ind w:left="0"/>
        <w:rPr>
          <w:rFonts w:ascii="Times New Roman" w:eastAsia="宋体"/>
        </w:rPr>
      </w:pPr>
      <w:r>
        <w:rPr>
          <w:rFonts w:ascii="Times New Roman" w:eastAsia="宋体" w:hAnsi="宋体"/>
        </w:rPr>
        <w:t>配制实时荧光</w:t>
      </w:r>
      <w:r>
        <w:rPr>
          <w:rFonts w:ascii="Times New Roman" w:eastAsia="宋体"/>
        </w:rPr>
        <w:t>PCR</w:t>
      </w:r>
      <w:r>
        <w:rPr>
          <w:rFonts w:ascii="Times New Roman" w:eastAsia="宋体" w:hAnsi="宋体"/>
        </w:rPr>
        <w:t>反应体系</w:t>
      </w:r>
    </w:p>
    <w:p w:rsidR="007B7CD8" w:rsidRDefault="00C95001">
      <w:pPr>
        <w:pStyle w:val="affffff4"/>
        <w:spacing w:before="156" w:after="156" w:line="300" w:lineRule="exact"/>
        <w:ind w:firstLineChars="200" w:firstLine="420"/>
        <w:rPr>
          <w:rFonts w:ascii="Times New Roman" w:eastAsia="宋体"/>
        </w:rPr>
      </w:pPr>
      <w:r>
        <w:rPr>
          <w:rFonts w:ascii="Times New Roman" w:eastAsia="宋体"/>
        </w:rPr>
        <w:t>PCR</w:t>
      </w:r>
      <w:r>
        <w:rPr>
          <w:rFonts w:ascii="Times New Roman" w:eastAsia="宋体"/>
        </w:rPr>
        <w:t>体系配制见表</w:t>
      </w:r>
      <w:r>
        <w:rPr>
          <w:rFonts w:ascii="Times New Roman" w:eastAsia="宋体"/>
        </w:rPr>
        <w:t>2</w:t>
      </w:r>
      <w:r>
        <w:rPr>
          <w:rFonts w:ascii="Times New Roman" w:eastAsia="宋体"/>
        </w:rPr>
        <w:t>。体系配好后盖紧</w:t>
      </w:r>
      <w:r>
        <w:rPr>
          <w:rFonts w:ascii="Times New Roman" w:eastAsia="宋体"/>
        </w:rPr>
        <w:t>PCR</w:t>
      </w:r>
      <w:r>
        <w:rPr>
          <w:rFonts w:ascii="Times New Roman" w:eastAsia="宋体"/>
        </w:rPr>
        <w:t>反应管，并做好标记。</w:t>
      </w:r>
    </w:p>
    <w:p w:rsidR="007B7CD8" w:rsidRDefault="00C95001">
      <w:pPr>
        <w:pStyle w:val="afff"/>
        <w:ind w:firstLineChars="0" w:firstLine="0"/>
        <w:jc w:val="center"/>
        <w:rPr>
          <w:rFonts w:ascii="Times New Roman" w:eastAsia="黑体"/>
          <w:b/>
          <w:bCs/>
          <w:highlight w:val="yellow"/>
        </w:rPr>
      </w:pPr>
      <w:r>
        <w:rPr>
          <w:rFonts w:ascii="Times New Roman" w:eastAsia="黑体" w:hAnsi="黑体"/>
          <w:b/>
          <w:bCs/>
        </w:rPr>
        <w:t>表</w:t>
      </w:r>
      <w:r>
        <w:rPr>
          <w:rFonts w:ascii="Times New Roman" w:eastAsia="黑体"/>
          <w:b/>
          <w:bCs/>
        </w:rPr>
        <w:t xml:space="preserve">2  </w:t>
      </w:r>
      <w:r>
        <w:rPr>
          <w:rFonts w:ascii="Times New Roman" w:eastAsia="黑体" w:hAnsi="黑体"/>
          <w:b/>
          <w:bCs/>
        </w:rPr>
        <w:t>实时荧光</w:t>
      </w:r>
      <w:r>
        <w:rPr>
          <w:rFonts w:ascii="Times New Roman" w:eastAsia="黑体"/>
          <w:b/>
          <w:bCs/>
        </w:rPr>
        <w:t>PCR</w:t>
      </w:r>
      <w:r>
        <w:rPr>
          <w:rFonts w:ascii="Times New Roman" w:eastAsia="黑体" w:hAnsi="黑体"/>
          <w:b/>
          <w:bCs/>
        </w:rPr>
        <w:t>体系配制表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3"/>
        <w:gridCol w:w="2730"/>
      </w:tblGrid>
      <w:tr w:rsidR="007B7CD8" w:rsidTr="00C95001">
        <w:trPr>
          <w:jc w:val="center"/>
        </w:trPr>
        <w:tc>
          <w:tcPr>
            <w:tcW w:w="4203" w:type="dxa"/>
          </w:tcPr>
          <w:p w:rsidR="007B7CD8" w:rsidRDefault="00C95001">
            <w:pPr>
              <w:pStyle w:val="afff"/>
              <w:spacing w:line="300" w:lineRule="exact"/>
              <w:ind w:firstLineChars="0" w:firstLine="0"/>
              <w:rPr>
                <w:rFonts w:ascii="Times New Roman"/>
              </w:rPr>
            </w:pPr>
            <w:r>
              <w:rPr>
                <w:rFonts w:ascii="Times New Roman"/>
              </w:rPr>
              <w:t>试剂成分</w:t>
            </w:r>
          </w:p>
        </w:tc>
        <w:tc>
          <w:tcPr>
            <w:tcW w:w="2730" w:type="dxa"/>
          </w:tcPr>
          <w:p w:rsidR="007B7CD8" w:rsidRDefault="00C95001">
            <w:pPr>
              <w:pStyle w:val="afff"/>
              <w:spacing w:line="300" w:lineRule="exact"/>
              <w:ind w:firstLineChars="0" w:firstLine="0"/>
              <w:rPr>
                <w:rFonts w:ascii="Times New Roman"/>
              </w:rPr>
            </w:pPr>
            <w:r>
              <w:rPr>
                <w:rFonts w:ascii="Times New Roman"/>
              </w:rPr>
              <w:t>加入体积</w:t>
            </w:r>
          </w:p>
        </w:tc>
      </w:tr>
      <w:tr w:rsidR="007B7CD8" w:rsidTr="00C95001">
        <w:trPr>
          <w:jc w:val="center"/>
        </w:trPr>
        <w:tc>
          <w:tcPr>
            <w:tcW w:w="4203" w:type="dxa"/>
          </w:tcPr>
          <w:p w:rsidR="007B7CD8" w:rsidRDefault="00C95001">
            <w:pPr>
              <w:pStyle w:val="afff"/>
              <w:spacing w:line="300" w:lineRule="exact"/>
              <w:ind w:firstLineChars="0" w:firstLine="0"/>
              <w:rPr>
                <w:rFonts w:ascii="Times New Roman"/>
              </w:rPr>
            </w:pPr>
            <w:r>
              <w:rPr>
                <w:rFonts w:ascii="Times New Roman"/>
              </w:rPr>
              <w:t>10×PCR</w:t>
            </w:r>
            <w:r>
              <w:rPr>
                <w:rFonts w:ascii="Times New Roman"/>
              </w:rPr>
              <w:t>缓冲液</w:t>
            </w:r>
            <w:r>
              <w:rPr>
                <w:rFonts w:ascii="Times New Roman"/>
              </w:rPr>
              <w:t>(</w:t>
            </w:r>
            <w:r>
              <w:rPr>
                <w:rFonts w:ascii="Times New Roman"/>
              </w:rPr>
              <w:t>含</w:t>
            </w:r>
            <w:r>
              <w:rPr>
                <w:rFonts w:ascii="Times New Roman"/>
              </w:rPr>
              <w:t>Mg</w:t>
            </w:r>
            <w:r>
              <w:rPr>
                <w:rFonts w:ascii="Times New Roman"/>
                <w:vertAlign w:val="superscript"/>
              </w:rPr>
              <w:t>2+</w:t>
            </w:r>
            <w:r>
              <w:rPr>
                <w:rFonts w:ascii="Times New Roman"/>
              </w:rPr>
              <w:t>)</w:t>
            </w:r>
          </w:p>
        </w:tc>
        <w:tc>
          <w:tcPr>
            <w:tcW w:w="2730" w:type="dxa"/>
          </w:tcPr>
          <w:p w:rsidR="007B7CD8" w:rsidRDefault="00C95001">
            <w:pPr>
              <w:pStyle w:val="afff"/>
              <w:spacing w:line="300" w:lineRule="exact"/>
              <w:ind w:firstLineChars="0" w:firstLine="0"/>
              <w:rPr>
                <w:rFonts w:ascii="Times New Roman"/>
              </w:rPr>
            </w:pPr>
            <w:r>
              <w:rPr>
                <w:rFonts w:ascii="Times New Roman"/>
              </w:rPr>
              <w:t>2.5 µL</w:t>
            </w:r>
          </w:p>
        </w:tc>
      </w:tr>
      <w:tr w:rsidR="007B7CD8" w:rsidTr="00C95001">
        <w:trPr>
          <w:jc w:val="center"/>
        </w:trPr>
        <w:tc>
          <w:tcPr>
            <w:tcW w:w="4203" w:type="dxa"/>
          </w:tcPr>
          <w:p w:rsidR="007B7CD8" w:rsidRDefault="00C95001">
            <w:pPr>
              <w:pStyle w:val="afff"/>
              <w:spacing w:line="300" w:lineRule="exact"/>
              <w:ind w:firstLineChars="0" w:firstLine="0"/>
              <w:rPr>
                <w:rFonts w:ascii="Times New Roman"/>
              </w:rPr>
            </w:pPr>
            <w:r>
              <w:rPr>
                <w:rFonts w:ascii="Times New Roman"/>
              </w:rPr>
              <w:t xml:space="preserve">2.5 </w:t>
            </w:r>
            <w:proofErr w:type="spellStart"/>
            <w:r>
              <w:rPr>
                <w:rFonts w:ascii="Times New Roman"/>
              </w:rPr>
              <w:t>mmol</w:t>
            </w:r>
            <w:proofErr w:type="spellEnd"/>
            <w:r>
              <w:rPr>
                <w:rFonts w:ascii="Times New Roman"/>
              </w:rPr>
              <w:t>/L dNTPs</w:t>
            </w:r>
          </w:p>
        </w:tc>
        <w:tc>
          <w:tcPr>
            <w:tcW w:w="2730" w:type="dxa"/>
          </w:tcPr>
          <w:p w:rsidR="007B7CD8" w:rsidRDefault="00C95001">
            <w:pPr>
              <w:pStyle w:val="afff"/>
              <w:spacing w:line="300" w:lineRule="exact"/>
              <w:ind w:firstLineChars="0" w:firstLine="0"/>
              <w:rPr>
                <w:rFonts w:ascii="Times New Roman"/>
              </w:rPr>
            </w:pPr>
            <w:r>
              <w:rPr>
                <w:rFonts w:ascii="Times New Roman"/>
              </w:rPr>
              <w:t>2 µL</w:t>
            </w:r>
          </w:p>
        </w:tc>
      </w:tr>
      <w:tr w:rsidR="007B7CD8" w:rsidTr="00C95001">
        <w:trPr>
          <w:jc w:val="center"/>
        </w:trPr>
        <w:tc>
          <w:tcPr>
            <w:tcW w:w="4203" w:type="dxa"/>
          </w:tcPr>
          <w:p w:rsidR="007B7CD8" w:rsidRDefault="00C95001">
            <w:pPr>
              <w:pStyle w:val="afff"/>
              <w:spacing w:line="300" w:lineRule="exact"/>
              <w:ind w:firstLineChars="0" w:firstLine="0"/>
              <w:rPr>
                <w:rFonts w:ascii="Times New Roman"/>
              </w:rPr>
            </w:pPr>
            <w:r>
              <w:rPr>
                <w:rFonts w:ascii="Times New Roman"/>
              </w:rPr>
              <w:t xml:space="preserve">Ex </w:t>
            </w:r>
            <w:proofErr w:type="spellStart"/>
            <w:r>
              <w:rPr>
                <w:rFonts w:ascii="Times New Roman"/>
                <w:i/>
                <w:iCs/>
              </w:rPr>
              <w:t>Taq</w:t>
            </w:r>
            <w:proofErr w:type="spellEnd"/>
            <w:r>
              <w:rPr>
                <w:rFonts w:ascii="Times New Roman"/>
              </w:rPr>
              <w:t xml:space="preserve"> DNA</w:t>
            </w:r>
            <w:r>
              <w:rPr>
                <w:rFonts w:ascii="Times New Roman"/>
              </w:rPr>
              <w:t>聚合酶</w:t>
            </w:r>
            <w:r>
              <w:rPr>
                <w:rFonts w:ascii="Times New Roman"/>
              </w:rPr>
              <w:t>(5 U/µL)</w:t>
            </w:r>
          </w:p>
        </w:tc>
        <w:tc>
          <w:tcPr>
            <w:tcW w:w="2730" w:type="dxa"/>
          </w:tcPr>
          <w:p w:rsidR="007B7CD8" w:rsidRDefault="00C95001">
            <w:pPr>
              <w:pStyle w:val="afff"/>
              <w:spacing w:line="300" w:lineRule="exact"/>
              <w:ind w:firstLineChars="0" w:firstLine="0"/>
              <w:rPr>
                <w:rFonts w:ascii="Times New Roman"/>
              </w:rPr>
            </w:pPr>
            <w:r>
              <w:rPr>
                <w:rFonts w:ascii="Times New Roman"/>
              </w:rPr>
              <w:t>0.25 µL</w:t>
            </w:r>
          </w:p>
        </w:tc>
      </w:tr>
      <w:tr w:rsidR="007B7CD8" w:rsidTr="00C95001">
        <w:trPr>
          <w:jc w:val="center"/>
        </w:trPr>
        <w:tc>
          <w:tcPr>
            <w:tcW w:w="4203" w:type="dxa"/>
          </w:tcPr>
          <w:p w:rsidR="007B7CD8" w:rsidRDefault="00C95001">
            <w:pPr>
              <w:pStyle w:val="afff"/>
              <w:spacing w:line="300" w:lineRule="exact"/>
              <w:ind w:firstLineChars="0" w:firstLine="0"/>
              <w:rPr>
                <w:rFonts w:ascii="Times New Roman"/>
              </w:rPr>
            </w:pPr>
            <w:r>
              <w:rPr>
                <w:rFonts w:ascii="Times New Roman"/>
              </w:rPr>
              <w:t>E.suis-P3</w:t>
            </w:r>
            <w:r>
              <w:rPr>
                <w:rFonts w:ascii="Times New Roman"/>
              </w:rPr>
              <w:t>（</w:t>
            </w:r>
            <w:r>
              <w:rPr>
                <w:rFonts w:ascii="Times New Roman"/>
              </w:rPr>
              <w:t>20 µM/L</w:t>
            </w:r>
            <w:r>
              <w:rPr>
                <w:rFonts w:ascii="Times New Roman"/>
              </w:rPr>
              <w:t>）</w:t>
            </w:r>
          </w:p>
        </w:tc>
        <w:tc>
          <w:tcPr>
            <w:tcW w:w="2730" w:type="dxa"/>
          </w:tcPr>
          <w:p w:rsidR="007B7CD8" w:rsidRDefault="00C95001">
            <w:pPr>
              <w:pStyle w:val="afff"/>
              <w:spacing w:line="300" w:lineRule="exact"/>
              <w:ind w:firstLineChars="0" w:firstLine="0"/>
              <w:rPr>
                <w:rFonts w:ascii="Times New Roman"/>
              </w:rPr>
            </w:pPr>
            <w:r>
              <w:rPr>
                <w:rFonts w:ascii="Times New Roman"/>
              </w:rPr>
              <w:t>0.5 µL</w:t>
            </w:r>
          </w:p>
        </w:tc>
      </w:tr>
      <w:tr w:rsidR="007B7CD8" w:rsidTr="00C95001">
        <w:trPr>
          <w:jc w:val="center"/>
        </w:trPr>
        <w:tc>
          <w:tcPr>
            <w:tcW w:w="4203" w:type="dxa"/>
          </w:tcPr>
          <w:p w:rsidR="007B7CD8" w:rsidRDefault="00C95001">
            <w:pPr>
              <w:pStyle w:val="afff"/>
              <w:spacing w:line="300" w:lineRule="exact"/>
              <w:ind w:firstLineChars="0" w:firstLine="0"/>
              <w:rPr>
                <w:rFonts w:ascii="Times New Roman"/>
              </w:rPr>
            </w:pPr>
            <w:r>
              <w:rPr>
                <w:rFonts w:ascii="Times New Roman"/>
              </w:rPr>
              <w:t>E.suis-P4</w:t>
            </w:r>
            <w:r>
              <w:rPr>
                <w:rFonts w:ascii="Times New Roman"/>
              </w:rPr>
              <w:t>（</w:t>
            </w:r>
            <w:r>
              <w:rPr>
                <w:rFonts w:ascii="Times New Roman"/>
              </w:rPr>
              <w:t>20 µM/L</w:t>
            </w:r>
            <w:r>
              <w:rPr>
                <w:rFonts w:ascii="Times New Roman"/>
              </w:rPr>
              <w:t>）</w:t>
            </w:r>
          </w:p>
        </w:tc>
        <w:tc>
          <w:tcPr>
            <w:tcW w:w="2730" w:type="dxa"/>
          </w:tcPr>
          <w:p w:rsidR="007B7CD8" w:rsidRDefault="00C95001">
            <w:pPr>
              <w:pStyle w:val="afff"/>
              <w:spacing w:line="300" w:lineRule="exact"/>
              <w:ind w:firstLineChars="0" w:firstLine="0"/>
              <w:rPr>
                <w:rFonts w:ascii="Times New Roman"/>
              </w:rPr>
            </w:pPr>
            <w:r>
              <w:rPr>
                <w:rFonts w:ascii="Times New Roman"/>
              </w:rPr>
              <w:t>0.5 µL</w:t>
            </w:r>
          </w:p>
        </w:tc>
      </w:tr>
      <w:tr w:rsidR="007B7CD8" w:rsidTr="00C95001">
        <w:trPr>
          <w:jc w:val="center"/>
        </w:trPr>
        <w:tc>
          <w:tcPr>
            <w:tcW w:w="4203" w:type="dxa"/>
          </w:tcPr>
          <w:p w:rsidR="007B7CD8" w:rsidRDefault="00C95001">
            <w:pPr>
              <w:pStyle w:val="afff"/>
              <w:spacing w:line="300" w:lineRule="exact"/>
              <w:ind w:firstLineChars="0" w:firstLine="0"/>
              <w:rPr>
                <w:rFonts w:ascii="Times New Roman"/>
              </w:rPr>
            </w:pPr>
            <w:r>
              <w:rPr>
                <w:rFonts w:ascii="Times New Roman"/>
              </w:rPr>
              <w:t>E.suis-Probe1</w:t>
            </w:r>
            <w:r>
              <w:rPr>
                <w:rFonts w:ascii="Times New Roman"/>
              </w:rPr>
              <w:t>（</w:t>
            </w:r>
            <w:r>
              <w:rPr>
                <w:rFonts w:ascii="Times New Roman"/>
              </w:rPr>
              <w:t>10 µM/L</w:t>
            </w:r>
            <w:r>
              <w:rPr>
                <w:rFonts w:ascii="Times New Roman"/>
              </w:rPr>
              <w:t>）</w:t>
            </w:r>
          </w:p>
        </w:tc>
        <w:tc>
          <w:tcPr>
            <w:tcW w:w="2730" w:type="dxa"/>
          </w:tcPr>
          <w:p w:rsidR="007B7CD8" w:rsidRDefault="00C95001">
            <w:pPr>
              <w:pStyle w:val="afff"/>
              <w:spacing w:line="300" w:lineRule="exact"/>
              <w:ind w:firstLineChars="0" w:firstLine="0"/>
              <w:rPr>
                <w:rFonts w:ascii="Times New Roman"/>
              </w:rPr>
            </w:pPr>
            <w:r>
              <w:rPr>
                <w:rFonts w:ascii="Times New Roman"/>
              </w:rPr>
              <w:t>1.0 µL</w:t>
            </w:r>
          </w:p>
        </w:tc>
      </w:tr>
      <w:tr w:rsidR="007B7CD8" w:rsidTr="00C95001">
        <w:trPr>
          <w:jc w:val="center"/>
        </w:trPr>
        <w:tc>
          <w:tcPr>
            <w:tcW w:w="4203" w:type="dxa"/>
          </w:tcPr>
          <w:p w:rsidR="007B7CD8" w:rsidRDefault="00C95001">
            <w:pPr>
              <w:pStyle w:val="afff"/>
              <w:spacing w:line="300" w:lineRule="exact"/>
              <w:ind w:firstLineChars="0" w:firstLine="0"/>
              <w:rPr>
                <w:rFonts w:ascii="Times New Roman"/>
                <w:highlight w:val="yellow"/>
              </w:rPr>
            </w:pPr>
            <w:r>
              <w:rPr>
                <w:rFonts w:ascii="Times New Roman"/>
              </w:rPr>
              <w:t>无核酸酶水</w:t>
            </w:r>
          </w:p>
        </w:tc>
        <w:tc>
          <w:tcPr>
            <w:tcW w:w="2730" w:type="dxa"/>
          </w:tcPr>
          <w:p w:rsidR="007B7CD8" w:rsidRDefault="00C95001">
            <w:pPr>
              <w:pStyle w:val="afff"/>
              <w:spacing w:line="300" w:lineRule="exact"/>
              <w:ind w:firstLineChars="0" w:firstLine="0"/>
              <w:rPr>
                <w:rFonts w:ascii="Times New Roman"/>
              </w:rPr>
            </w:pPr>
            <w:r>
              <w:rPr>
                <w:rFonts w:ascii="Times New Roman"/>
              </w:rPr>
              <w:t>15.25 µL</w:t>
            </w:r>
          </w:p>
        </w:tc>
      </w:tr>
      <w:tr w:rsidR="007B7CD8" w:rsidTr="00C95001">
        <w:trPr>
          <w:jc w:val="center"/>
        </w:trPr>
        <w:tc>
          <w:tcPr>
            <w:tcW w:w="4203" w:type="dxa"/>
          </w:tcPr>
          <w:p w:rsidR="007B7CD8" w:rsidRDefault="00C95001">
            <w:pPr>
              <w:pStyle w:val="afff"/>
              <w:spacing w:line="300" w:lineRule="exact"/>
              <w:ind w:firstLineChars="0" w:firstLine="0"/>
              <w:rPr>
                <w:rFonts w:ascii="Times New Roman"/>
              </w:rPr>
            </w:pPr>
            <w:r>
              <w:rPr>
                <w:rFonts w:ascii="Times New Roman"/>
              </w:rPr>
              <w:t>总体积</w:t>
            </w:r>
          </w:p>
        </w:tc>
        <w:tc>
          <w:tcPr>
            <w:tcW w:w="2730" w:type="dxa"/>
          </w:tcPr>
          <w:p w:rsidR="007B7CD8" w:rsidRDefault="00C95001">
            <w:pPr>
              <w:pStyle w:val="afff"/>
              <w:spacing w:line="300" w:lineRule="exact"/>
              <w:ind w:firstLineChars="0" w:firstLine="0"/>
              <w:rPr>
                <w:rFonts w:ascii="Times New Roman"/>
              </w:rPr>
            </w:pPr>
            <w:r>
              <w:rPr>
                <w:rFonts w:ascii="Times New Roman"/>
              </w:rPr>
              <w:t>22 µL</w:t>
            </w:r>
          </w:p>
        </w:tc>
      </w:tr>
    </w:tbl>
    <w:p w:rsidR="007B7CD8" w:rsidRDefault="00C95001">
      <w:pPr>
        <w:pStyle w:val="a7"/>
        <w:spacing w:beforeLines="0" w:afterLines="0" w:line="400" w:lineRule="exact"/>
        <w:ind w:left="0"/>
        <w:rPr>
          <w:rFonts w:ascii="Times New Roman" w:eastAsia="宋体"/>
        </w:rPr>
      </w:pPr>
      <w:r>
        <w:rPr>
          <w:rFonts w:ascii="Times New Roman" w:eastAsia="宋体" w:hAnsi="宋体"/>
        </w:rPr>
        <w:t>实时荧光</w:t>
      </w:r>
      <w:r>
        <w:rPr>
          <w:rFonts w:ascii="Times New Roman" w:eastAsia="宋体"/>
        </w:rPr>
        <w:t>PCR</w:t>
      </w:r>
      <w:r>
        <w:rPr>
          <w:rFonts w:ascii="Times New Roman" w:eastAsia="宋体" w:hAnsi="宋体"/>
        </w:rPr>
        <w:t>反应</w:t>
      </w:r>
    </w:p>
    <w:p w:rsidR="007B7CD8" w:rsidRDefault="00C95001">
      <w:pPr>
        <w:pStyle w:val="a7"/>
        <w:numPr>
          <w:ilvl w:val="0"/>
          <w:numId w:val="0"/>
        </w:numPr>
        <w:spacing w:before="156" w:after="156" w:line="400" w:lineRule="exact"/>
        <w:ind w:firstLineChars="200" w:firstLine="420"/>
        <w:rPr>
          <w:rFonts w:ascii="Times New Roman" w:eastAsia="宋体"/>
        </w:rPr>
      </w:pPr>
      <w:r>
        <w:rPr>
          <w:rFonts w:ascii="Times New Roman" w:eastAsia="宋体"/>
        </w:rPr>
        <w:t>将</w:t>
      </w:r>
      <w:r>
        <w:rPr>
          <w:rFonts w:ascii="Times New Roman" w:eastAsia="宋体"/>
        </w:rPr>
        <w:t>22 µL PCR</w:t>
      </w:r>
      <w:r>
        <w:rPr>
          <w:rFonts w:ascii="Times New Roman" w:eastAsia="宋体"/>
        </w:rPr>
        <w:t>反应混合液加入到每个</w:t>
      </w:r>
      <w:r>
        <w:rPr>
          <w:rFonts w:ascii="Times New Roman" w:eastAsia="宋体"/>
        </w:rPr>
        <w:t>0.2 mL PCR</w:t>
      </w:r>
      <w:r>
        <w:rPr>
          <w:rFonts w:ascii="Times New Roman" w:eastAsia="宋体"/>
        </w:rPr>
        <w:t>管；将</w:t>
      </w:r>
      <w:r>
        <w:rPr>
          <w:rFonts w:ascii="Times New Roman" w:eastAsia="宋体"/>
        </w:rPr>
        <w:t xml:space="preserve">3 µL cDNA </w:t>
      </w:r>
      <w:r>
        <w:rPr>
          <w:rFonts w:ascii="Times New Roman" w:eastAsia="宋体"/>
        </w:rPr>
        <w:t>模板加入到</w:t>
      </w:r>
      <w:r>
        <w:rPr>
          <w:rFonts w:ascii="Times New Roman" w:eastAsia="宋体"/>
        </w:rPr>
        <w:t>PCR</w:t>
      </w:r>
      <w:r>
        <w:rPr>
          <w:rFonts w:ascii="Times New Roman" w:eastAsia="宋体"/>
        </w:rPr>
        <w:t>管。每次进行实时荧光</w:t>
      </w:r>
      <w:r>
        <w:rPr>
          <w:rFonts w:ascii="Times New Roman" w:eastAsia="宋体"/>
        </w:rPr>
        <w:t xml:space="preserve">PCR </w:t>
      </w:r>
      <w:r>
        <w:rPr>
          <w:rFonts w:ascii="Times New Roman" w:eastAsia="宋体"/>
        </w:rPr>
        <w:t>扩增时均设阳性、阴性及空白对照。阳性对照应用阳性对照样品所提取核酸作为模板，阴性对照应用阴性对照样品所提取核酸作为模板，空白对照应用无核酸酶水作为模板。加入模板后，密封反应管</w:t>
      </w:r>
      <w:bookmarkStart w:id="3" w:name="_Hlk142664976"/>
      <w:r>
        <w:rPr>
          <w:rFonts w:ascii="Times New Roman" w:eastAsia="宋体"/>
        </w:rPr>
        <w:t>，充分混匀，瞬时离心</w:t>
      </w:r>
      <w:bookmarkEnd w:id="3"/>
      <w:r>
        <w:rPr>
          <w:rFonts w:ascii="Times New Roman" w:eastAsia="宋体"/>
        </w:rPr>
        <w:t>。将所有</w:t>
      </w:r>
      <w:r>
        <w:rPr>
          <w:rFonts w:ascii="Times New Roman" w:eastAsia="宋体"/>
        </w:rPr>
        <w:t xml:space="preserve"> PCR</w:t>
      </w:r>
      <w:r>
        <w:rPr>
          <w:rFonts w:ascii="Times New Roman" w:eastAsia="宋体"/>
        </w:rPr>
        <w:t>管放在荧光</w:t>
      </w:r>
      <w:r>
        <w:rPr>
          <w:rFonts w:ascii="Times New Roman" w:eastAsia="宋体"/>
        </w:rPr>
        <w:t>PCR</w:t>
      </w:r>
      <w:r>
        <w:rPr>
          <w:rFonts w:ascii="Times New Roman" w:eastAsia="宋体"/>
        </w:rPr>
        <w:t>仪中。</w:t>
      </w:r>
      <w:r>
        <w:rPr>
          <w:rFonts w:ascii="Times New Roman" w:eastAsia="宋体"/>
        </w:rPr>
        <w:t>95 ℃</w:t>
      </w:r>
      <w:r>
        <w:rPr>
          <w:rFonts w:ascii="Times New Roman" w:eastAsia="宋体"/>
        </w:rPr>
        <w:t>预变性</w:t>
      </w:r>
      <w:r>
        <w:rPr>
          <w:rFonts w:ascii="Times New Roman" w:eastAsia="宋体"/>
        </w:rPr>
        <w:t>2 min</w:t>
      </w:r>
      <w:r>
        <w:rPr>
          <w:rFonts w:ascii="Times New Roman" w:eastAsia="宋体"/>
        </w:rPr>
        <w:t>，</w:t>
      </w:r>
      <w:r>
        <w:rPr>
          <w:rFonts w:ascii="Times New Roman" w:eastAsia="宋体"/>
        </w:rPr>
        <w:t>95 ℃ 15 s</w:t>
      </w:r>
      <w:r>
        <w:rPr>
          <w:rFonts w:ascii="Times New Roman" w:eastAsia="宋体"/>
        </w:rPr>
        <w:t>，</w:t>
      </w:r>
      <w:r>
        <w:rPr>
          <w:rFonts w:ascii="Times New Roman" w:eastAsia="宋体"/>
        </w:rPr>
        <w:t>60 ℃ 40 s</w:t>
      </w:r>
      <w:r>
        <w:rPr>
          <w:rFonts w:ascii="Times New Roman" w:eastAsia="宋体"/>
        </w:rPr>
        <w:t>，共</w:t>
      </w:r>
      <w:r>
        <w:rPr>
          <w:rFonts w:ascii="Times New Roman" w:eastAsia="宋体"/>
        </w:rPr>
        <w:t xml:space="preserve">40 </w:t>
      </w:r>
      <w:proofErr w:type="gramStart"/>
      <w:r>
        <w:rPr>
          <w:rFonts w:ascii="Times New Roman" w:eastAsia="宋体"/>
        </w:rPr>
        <w:t>个</w:t>
      </w:r>
      <w:proofErr w:type="gramEnd"/>
      <w:r>
        <w:rPr>
          <w:rFonts w:ascii="Times New Roman" w:eastAsia="宋体"/>
        </w:rPr>
        <w:t>循环，在每个循环的延伸结束时进行</w:t>
      </w:r>
      <w:r>
        <w:rPr>
          <w:rFonts w:ascii="Times New Roman" w:eastAsia="宋体"/>
        </w:rPr>
        <w:t>FAM</w:t>
      </w:r>
      <w:r>
        <w:rPr>
          <w:rFonts w:ascii="Times New Roman" w:eastAsia="宋体"/>
        </w:rPr>
        <w:t>荧光信号收集。</w:t>
      </w:r>
    </w:p>
    <w:p w:rsidR="007B7CD8" w:rsidRDefault="00C95001">
      <w:pPr>
        <w:pStyle w:val="a6"/>
        <w:spacing w:before="156" w:after="156"/>
        <w:rPr>
          <w:rFonts w:ascii="Times New Roman"/>
        </w:rPr>
      </w:pPr>
      <w:r>
        <w:rPr>
          <w:rFonts w:ascii="Times New Roman"/>
        </w:rPr>
        <w:t>试验结果成立条件</w:t>
      </w:r>
    </w:p>
    <w:p w:rsidR="007B7CD8" w:rsidRDefault="00C95001">
      <w:pPr>
        <w:autoSpaceDE w:val="0"/>
        <w:autoSpaceDN w:val="0"/>
        <w:adjustRightInd w:val="0"/>
        <w:spacing w:line="400" w:lineRule="exact"/>
        <w:ind w:firstLineChars="200" w:firstLine="420"/>
        <w:jc w:val="left"/>
        <w:rPr>
          <w:kern w:val="0"/>
        </w:rPr>
      </w:pPr>
      <w:proofErr w:type="gramStart"/>
      <w:r>
        <w:rPr>
          <w:kern w:val="0"/>
        </w:rPr>
        <w:t>猪附红细胞</w:t>
      </w:r>
      <w:proofErr w:type="gramEnd"/>
      <w:r>
        <w:rPr>
          <w:kern w:val="0"/>
        </w:rPr>
        <w:t>体阳性对照的</w:t>
      </w:r>
      <w:r>
        <w:rPr>
          <w:kern w:val="0"/>
        </w:rPr>
        <w:t xml:space="preserve">Ct </w:t>
      </w:r>
      <w:r>
        <w:rPr>
          <w:kern w:val="0"/>
        </w:rPr>
        <w:t>值应＜</w:t>
      </w:r>
      <w:r>
        <w:rPr>
          <w:kern w:val="0"/>
        </w:rPr>
        <w:t>30</w:t>
      </w:r>
      <w:r>
        <w:rPr>
          <w:kern w:val="0"/>
        </w:rPr>
        <w:t>且出现特异性扩增曲线（见附录</w:t>
      </w:r>
      <w:r>
        <w:rPr>
          <w:rFonts w:hint="eastAsia"/>
          <w:kern w:val="0"/>
        </w:rPr>
        <w:t>B.2</w:t>
      </w:r>
      <w:r>
        <w:rPr>
          <w:kern w:val="0"/>
        </w:rPr>
        <w:t>），</w:t>
      </w:r>
      <w:proofErr w:type="gramStart"/>
      <w:r>
        <w:rPr>
          <w:kern w:val="0"/>
        </w:rPr>
        <w:t>阴性对</w:t>
      </w:r>
      <w:proofErr w:type="gramEnd"/>
      <w:r>
        <w:rPr>
          <w:kern w:val="0"/>
        </w:rPr>
        <w:t>照应无</w:t>
      </w:r>
      <w:r>
        <w:rPr>
          <w:kern w:val="0"/>
        </w:rPr>
        <w:t xml:space="preserve"> Ct </w:t>
      </w:r>
      <w:r>
        <w:rPr>
          <w:kern w:val="0"/>
        </w:rPr>
        <w:t>值或</w:t>
      </w:r>
      <w:r>
        <w:rPr>
          <w:kern w:val="0"/>
        </w:rPr>
        <w:t xml:space="preserve"> Ct </w:t>
      </w:r>
      <w:r>
        <w:rPr>
          <w:kern w:val="0"/>
        </w:rPr>
        <w:t>值</w:t>
      </w:r>
      <w:r>
        <w:rPr>
          <w:kern w:val="0"/>
        </w:rPr>
        <w:t>≥40</w:t>
      </w:r>
      <w:r>
        <w:rPr>
          <w:kern w:val="0"/>
        </w:rPr>
        <w:t>且无特异性扩增曲线，试验结果有效；否则应重新进行试验。</w:t>
      </w:r>
    </w:p>
    <w:p w:rsidR="007B7CD8" w:rsidRDefault="00C95001">
      <w:pPr>
        <w:pStyle w:val="a6"/>
        <w:spacing w:before="156" w:after="156"/>
        <w:rPr>
          <w:rFonts w:ascii="Times New Roman"/>
        </w:rPr>
      </w:pPr>
      <w:r>
        <w:rPr>
          <w:rFonts w:ascii="Times New Roman"/>
        </w:rPr>
        <w:t>结果判定</w:t>
      </w:r>
    </w:p>
    <w:p w:rsidR="007B7CD8" w:rsidRDefault="00C95001">
      <w:pPr>
        <w:pStyle w:val="a7"/>
        <w:spacing w:before="156" w:after="156"/>
        <w:ind w:left="0"/>
        <w:rPr>
          <w:rFonts w:ascii="Times New Roman" w:eastAsia="宋体"/>
        </w:rPr>
      </w:pPr>
      <w:r>
        <w:rPr>
          <w:rFonts w:ascii="Times New Roman" w:eastAsia="宋体"/>
        </w:rPr>
        <w:t>在试验结果成立的前提下，被检样品</w:t>
      </w:r>
      <w:r>
        <w:rPr>
          <w:rFonts w:ascii="Times New Roman" w:eastAsia="宋体"/>
        </w:rPr>
        <w:t xml:space="preserve">Ct </w:t>
      </w:r>
      <w:r>
        <w:rPr>
          <w:rFonts w:ascii="Times New Roman" w:eastAsia="宋体"/>
        </w:rPr>
        <w:t>值</w:t>
      </w:r>
      <w:r>
        <w:rPr>
          <w:rFonts w:ascii="Times New Roman" w:eastAsia="宋体"/>
        </w:rPr>
        <w:t xml:space="preserve">≤30 </w:t>
      </w:r>
      <w:r>
        <w:rPr>
          <w:rFonts w:ascii="Times New Roman" w:eastAsia="宋体"/>
        </w:rPr>
        <w:t>且出现特异性扩增曲线，</w:t>
      </w:r>
      <w:proofErr w:type="gramStart"/>
      <w:r>
        <w:rPr>
          <w:rFonts w:ascii="Times New Roman" w:eastAsia="宋体"/>
        </w:rPr>
        <w:t>判为猪附红细胞</w:t>
      </w:r>
      <w:proofErr w:type="gramEnd"/>
      <w:r>
        <w:rPr>
          <w:rFonts w:ascii="Times New Roman" w:eastAsia="宋体"/>
        </w:rPr>
        <w:t>体核酸阳性。</w:t>
      </w:r>
    </w:p>
    <w:p w:rsidR="007B7CD8" w:rsidRDefault="00C95001">
      <w:pPr>
        <w:pStyle w:val="a7"/>
        <w:spacing w:before="156" w:after="156"/>
        <w:ind w:left="0"/>
        <w:rPr>
          <w:rFonts w:ascii="Times New Roman" w:eastAsia="宋体"/>
        </w:rPr>
      </w:pPr>
      <w:r>
        <w:rPr>
          <w:rFonts w:ascii="Times New Roman" w:eastAsia="宋体"/>
        </w:rPr>
        <w:t>当无</w:t>
      </w:r>
      <w:r>
        <w:rPr>
          <w:rFonts w:ascii="Times New Roman" w:eastAsia="宋体"/>
        </w:rPr>
        <w:t xml:space="preserve"> Ct </w:t>
      </w:r>
      <w:r>
        <w:rPr>
          <w:rFonts w:ascii="Times New Roman" w:eastAsia="宋体"/>
        </w:rPr>
        <w:t>值或</w:t>
      </w:r>
      <w:r>
        <w:rPr>
          <w:rFonts w:ascii="Times New Roman" w:eastAsia="宋体"/>
        </w:rPr>
        <w:t xml:space="preserve"> Ct</w:t>
      </w:r>
      <w:r>
        <w:rPr>
          <w:rFonts w:ascii="Times New Roman" w:eastAsia="宋体"/>
        </w:rPr>
        <w:t>值</w:t>
      </w:r>
      <w:r>
        <w:rPr>
          <w:rFonts w:ascii="Times New Roman"/>
        </w:rPr>
        <w:t>＞</w:t>
      </w:r>
      <w:r>
        <w:rPr>
          <w:rFonts w:ascii="Times New Roman" w:eastAsia="宋体"/>
        </w:rPr>
        <w:t>32</w:t>
      </w:r>
      <w:r>
        <w:rPr>
          <w:rFonts w:ascii="Times New Roman" w:eastAsia="宋体"/>
        </w:rPr>
        <w:t>且无特异性扩增曲线，</w:t>
      </w:r>
      <w:proofErr w:type="gramStart"/>
      <w:r>
        <w:rPr>
          <w:rFonts w:ascii="Times New Roman" w:eastAsia="宋体"/>
        </w:rPr>
        <w:t>判为猪附红细胞</w:t>
      </w:r>
      <w:proofErr w:type="gramEnd"/>
      <w:r>
        <w:rPr>
          <w:rFonts w:ascii="Times New Roman" w:eastAsia="宋体"/>
        </w:rPr>
        <w:t>体核酸阴性。</w:t>
      </w:r>
    </w:p>
    <w:p w:rsidR="007B7CD8" w:rsidRDefault="00C95001">
      <w:pPr>
        <w:pStyle w:val="a7"/>
        <w:spacing w:beforeLines="0" w:afterLines="0" w:line="400" w:lineRule="exact"/>
        <w:ind w:left="0"/>
        <w:rPr>
          <w:rFonts w:ascii="Times New Roman" w:eastAsia="宋体"/>
        </w:rPr>
      </w:pPr>
      <w:r>
        <w:rPr>
          <w:rFonts w:ascii="Times New Roman" w:eastAsia="宋体"/>
        </w:rPr>
        <w:lastRenderedPageBreak/>
        <w:t>当</w:t>
      </w:r>
      <w:r>
        <w:rPr>
          <w:rFonts w:ascii="Times New Roman" w:eastAsia="宋体"/>
        </w:rPr>
        <w:t xml:space="preserve"> 30</w:t>
      </w:r>
      <w:r>
        <w:rPr>
          <w:rFonts w:ascii="Times New Roman" w:eastAsia="宋体"/>
        </w:rPr>
        <w:t>＜</w:t>
      </w:r>
      <w:r>
        <w:rPr>
          <w:rFonts w:ascii="Times New Roman" w:eastAsia="宋体"/>
        </w:rPr>
        <w:t xml:space="preserve">Ct </w:t>
      </w:r>
      <w:r>
        <w:rPr>
          <w:rFonts w:ascii="Times New Roman" w:eastAsia="宋体"/>
        </w:rPr>
        <w:t>值</w:t>
      </w:r>
      <w:r>
        <w:rPr>
          <w:rFonts w:ascii="Times New Roman" w:eastAsia="宋体"/>
        </w:rPr>
        <w:t>≤32</w:t>
      </w:r>
      <w:r>
        <w:rPr>
          <w:rFonts w:ascii="Times New Roman" w:eastAsia="宋体"/>
        </w:rPr>
        <w:t>且出现特异性扩增曲线，判为疑似。疑似样品应复检</w:t>
      </w:r>
      <w:r>
        <w:rPr>
          <w:rFonts w:ascii="Times New Roman" w:eastAsia="宋体"/>
        </w:rPr>
        <w:t>1</w:t>
      </w:r>
      <w:r>
        <w:rPr>
          <w:rFonts w:ascii="Times New Roman" w:eastAsia="宋体"/>
        </w:rPr>
        <w:t>次，若</w:t>
      </w:r>
      <w:r>
        <w:rPr>
          <w:rFonts w:ascii="Times New Roman" w:eastAsia="宋体"/>
        </w:rPr>
        <w:t xml:space="preserve">Ct </w:t>
      </w:r>
      <w:r>
        <w:rPr>
          <w:rFonts w:ascii="Times New Roman" w:eastAsia="宋体"/>
        </w:rPr>
        <w:t>值</w:t>
      </w:r>
      <w:r>
        <w:rPr>
          <w:rFonts w:ascii="Times New Roman" w:eastAsia="宋体"/>
        </w:rPr>
        <w:t>≤30</w:t>
      </w:r>
      <w:r>
        <w:rPr>
          <w:rFonts w:ascii="Times New Roman" w:eastAsia="宋体"/>
        </w:rPr>
        <w:t>且出现特异性扩增曲线即</w:t>
      </w:r>
      <w:proofErr w:type="gramStart"/>
      <w:r>
        <w:rPr>
          <w:rFonts w:ascii="Times New Roman" w:eastAsia="宋体"/>
        </w:rPr>
        <w:t>判为猪附红细胞</w:t>
      </w:r>
      <w:proofErr w:type="gramEnd"/>
      <w:r>
        <w:rPr>
          <w:rFonts w:ascii="Times New Roman" w:eastAsia="宋体"/>
        </w:rPr>
        <w:t>体核酸阳性，否则</w:t>
      </w:r>
      <w:proofErr w:type="gramStart"/>
      <w:r>
        <w:rPr>
          <w:rFonts w:ascii="Times New Roman" w:eastAsia="宋体"/>
        </w:rPr>
        <w:t>判为猪附红细胞</w:t>
      </w:r>
      <w:proofErr w:type="gramEnd"/>
      <w:r>
        <w:rPr>
          <w:rFonts w:ascii="Times New Roman" w:eastAsia="宋体"/>
        </w:rPr>
        <w:t>体核酸阴性。</w:t>
      </w:r>
    </w:p>
    <w:p w:rsidR="007B7CD8" w:rsidRDefault="00C95001">
      <w:pPr>
        <w:pStyle w:val="a5"/>
        <w:spacing w:before="312" w:after="312"/>
        <w:rPr>
          <w:rFonts w:ascii="Times New Roman"/>
        </w:rPr>
      </w:pPr>
      <w:r>
        <w:rPr>
          <w:rFonts w:ascii="Times New Roman"/>
        </w:rPr>
        <w:t>荧光</w:t>
      </w:r>
      <w:r>
        <w:rPr>
          <w:rFonts w:ascii="Times New Roman"/>
        </w:rPr>
        <w:t>RAA</w:t>
      </w:r>
      <w:r>
        <w:rPr>
          <w:rFonts w:ascii="Times New Roman"/>
        </w:rPr>
        <w:t>检测方法</w:t>
      </w:r>
    </w:p>
    <w:p w:rsidR="007B7CD8" w:rsidRDefault="00C95001">
      <w:pPr>
        <w:pStyle w:val="a6"/>
        <w:spacing w:before="156" w:after="156"/>
        <w:rPr>
          <w:rFonts w:ascii="Times New Roman"/>
        </w:rPr>
      </w:pPr>
      <w:r>
        <w:rPr>
          <w:rFonts w:ascii="Times New Roman"/>
        </w:rPr>
        <w:t>试剂</w:t>
      </w:r>
    </w:p>
    <w:p w:rsidR="007B7CD8" w:rsidRDefault="00C95001">
      <w:pPr>
        <w:pStyle w:val="a7"/>
        <w:spacing w:before="156" w:after="156"/>
        <w:ind w:left="0"/>
        <w:rPr>
          <w:rFonts w:ascii="Times New Roman" w:eastAsia="宋体"/>
        </w:rPr>
      </w:pPr>
      <w:r>
        <w:rPr>
          <w:rFonts w:ascii="Times New Roman" w:eastAsia="宋体"/>
        </w:rPr>
        <w:t>RAA</w:t>
      </w:r>
      <w:r>
        <w:rPr>
          <w:rFonts w:ascii="Times New Roman" w:eastAsia="宋体"/>
        </w:rPr>
        <w:t>反应预混液。</w:t>
      </w:r>
    </w:p>
    <w:p w:rsidR="007B7CD8" w:rsidRDefault="00C95001">
      <w:pPr>
        <w:pStyle w:val="a7"/>
        <w:spacing w:before="156" w:after="156"/>
        <w:ind w:left="0"/>
        <w:rPr>
          <w:rFonts w:ascii="Times New Roman" w:eastAsia="宋体"/>
          <w:kern w:val="2"/>
        </w:rPr>
      </w:pPr>
      <w:r>
        <w:rPr>
          <w:rFonts w:ascii="Times New Roman" w:eastAsia="宋体"/>
        </w:rPr>
        <w:t xml:space="preserve">280 </w:t>
      </w:r>
      <w:proofErr w:type="spellStart"/>
      <w:r>
        <w:rPr>
          <w:rFonts w:ascii="Times New Roman" w:eastAsia="宋体"/>
        </w:rPr>
        <w:t>mmol</w:t>
      </w:r>
      <w:proofErr w:type="spellEnd"/>
      <w:r>
        <w:rPr>
          <w:rFonts w:ascii="Times New Roman" w:eastAsia="宋体"/>
        </w:rPr>
        <w:t>/L</w:t>
      </w:r>
      <w:r>
        <w:rPr>
          <w:rFonts w:ascii="Times New Roman" w:eastAsia="宋体"/>
        </w:rPr>
        <w:t>乙酸镁。</w:t>
      </w:r>
    </w:p>
    <w:p w:rsidR="007B7CD8" w:rsidRDefault="00C95001">
      <w:pPr>
        <w:pStyle w:val="a7"/>
        <w:spacing w:before="156" w:after="156"/>
        <w:ind w:left="0"/>
        <w:rPr>
          <w:rFonts w:ascii="Times New Roman" w:eastAsia="宋体"/>
          <w:kern w:val="2"/>
        </w:rPr>
      </w:pPr>
      <w:r>
        <w:rPr>
          <w:rFonts w:ascii="Times New Roman" w:eastAsia="宋体"/>
          <w:kern w:val="2"/>
        </w:rPr>
        <w:t>除不需要</w:t>
      </w:r>
      <w:r>
        <w:rPr>
          <w:rFonts w:ascii="Times New Roman" w:eastAsia="宋体"/>
          <w:kern w:val="2"/>
        </w:rPr>
        <w:t>TAE</w:t>
      </w:r>
      <w:r>
        <w:rPr>
          <w:rFonts w:ascii="Times New Roman" w:eastAsia="宋体"/>
          <w:kern w:val="2"/>
        </w:rPr>
        <w:t>核酸电泳缓冲液、</w:t>
      </w:r>
      <w:r>
        <w:rPr>
          <w:rFonts w:ascii="Times New Roman" w:eastAsia="宋体"/>
          <w:kern w:val="2"/>
        </w:rPr>
        <w:t>6×</w:t>
      </w:r>
      <w:proofErr w:type="gramStart"/>
      <w:r>
        <w:rPr>
          <w:rFonts w:ascii="Times New Roman" w:eastAsia="宋体"/>
          <w:kern w:val="2"/>
        </w:rPr>
        <w:t>上样缓冲</w:t>
      </w:r>
      <w:proofErr w:type="gramEnd"/>
      <w:r>
        <w:rPr>
          <w:rFonts w:ascii="Times New Roman" w:eastAsia="宋体"/>
          <w:kern w:val="2"/>
        </w:rPr>
        <w:t>液、</w:t>
      </w:r>
      <w:r>
        <w:rPr>
          <w:rFonts w:ascii="Times New Roman" w:eastAsia="宋体"/>
          <w:kern w:val="2"/>
        </w:rPr>
        <w:t>DNA</w:t>
      </w:r>
      <w:r>
        <w:rPr>
          <w:rFonts w:ascii="Times New Roman" w:eastAsia="宋体"/>
          <w:kern w:val="2"/>
        </w:rPr>
        <w:t>分子量标准外，其他试剂同</w:t>
      </w:r>
      <w:r>
        <w:rPr>
          <w:rFonts w:ascii="Times New Roman" w:eastAsia="宋体"/>
          <w:kern w:val="2"/>
        </w:rPr>
        <w:t>9.1</w:t>
      </w:r>
      <w:r>
        <w:rPr>
          <w:rFonts w:ascii="Times New Roman" w:eastAsia="宋体"/>
          <w:kern w:val="2"/>
        </w:rPr>
        <w:t>。</w:t>
      </w:r>
    </w:p>
    <w:p w:rsidR="007B7CD8" w:rsidRDefault="00C95001">
      <w:pPr>
        <w:pStyle w:val="a6"/>
        <w:spacing w:before="156" w:after="156"/>
        <w:rPr>
          <w:rFonts w:ascii="Times New Roman"/>
        </w:rPr>
      </w:pPr>
      <w:r>
        <w:rPr>
          <w:rFonts w:ascii="Times New Roman"/>
        </w:rPr>
        <w:t>仪器设备</w:t>
      </w:r>
    </w:p>
    <w:p w:rsidR="007B7CD8" w:rsidRDefault="00C95001">
      <w:pPr>
        <w:pStyle w:val="a7"/>
        <w:spacing w:before="156" w:after="156"/>
        <w:ind w:left="0"/>
        <w:rPr>
          <w:rFonts w:ascii="Times New Roman" w:eastAsia="宋体"/>
        </w:rPr>
      </w:pPr>
      <w:r>
        <w:rPr>
          <w:rFonts w:ascii="Times New Roman" w:eastAsia="宋体"/>
        </w:rPr>
        <w:t>恒温荧光基因检测仪</w:t>
      </w:r>
      <w:r>
        <w:rPr>
          <w:rFonts w:ascii="Times New Roman" w:eastAsia="宋体" w:hint="eastAsia"/>
        </w:rPr>
        <w:t>/</w:t>
      </w:r>
      <w:r>
        <w:rPr>
          <w:rFonts w:ascii="Times New Roman" w:eastAsia="宋体" w:hint="eastAsia"/>
        </w:rPr>
        <w:t>荧光定量</w:t>
      </w:r>
      <w:r>
        <w:rPr>
          <w:rFonts w:ascii="Times New Roman" w:eastAsia="宋体" w:hint="eastAsia"/>
        </w:rPr>
        <w:t>PCR</w:t>
      </w:r>
      <w:r>
        <w:rPr>
          <w:rFonts w:ascii="Times New Roman" w:eastAsia="宋体" w:hint="eastAsia"/>
        </w:rPr>
        <w:t>仪</w:t>
      </w:r>
      <w:r>
        <w:rPr>
          <w:rFonts w:ascii="Times New Roman" w:eastAsia="宋体"/>
        </w:rPr>
        <w:t>。</w:t>
      </w:r>
    </w:p>
    <w:p w:rsidR="007B7CD8" w:rsidRDefault="00C95001">
      <w:pPr>
        <w:pStyle w:val="a7"/>
        <w:spacing w:before="156" w:after="156"/>
        <w:ind w:left="0"/>
        <w:rPr>
          <w:rFonts w:ascii="Times New Roman" w:eastAsia="宋体"/>
        </w:rPr>
      </w:pPr>
      <w:r>
        <w:rPr>
          <w:rFonts w:ascii="Times New Roman" w:eastAsia="宋体"/>
        </w:rPr>
        <w:t>台式低温高速离心机（</w:t>
      </w:r>
      <w:r>
        <w:rPr>
          <w:rFonts w:ascii="Times New Roman" w:eastAsia="宋体"/>
        </w:rPr>
        <w:t xml:space="preserve"> </w:t>
      </w:r>
      <w:r>
        <w:rPr>
          <w:rFonts w:ascii="Times New Roman" w:eastAsia="宋体"/>
        </w:rPr>
        <w:t>最大离心力</w:t>
      </w:r>
      <w:r>
        <w:rPr>
          <w:rFonts w:ascii="Times New Roman" w:eastAsia="宋体"/>
        </w:rPr>
        <w:t>12000 g</w:t>
      </w:r>
      <w:r>
        <w:rPr>
          <w:rFonts w:ascii="Times New Roman" w:eastAsia="宋体"/>
        </w:rPr>
        <w:t>以上</w:t>
      </w:r>
      <w:r>
        <w:rPr>
          <w:rFonts w:ascii="Times New Roman" w:eastAsia="宋体"/>
        </w:rPr>
        <w:t xml:space="preserve"> </w:t>
      </w:r>
      <w:r>
        <w:rPr>
          <w:rFonts w:ascii="Times New Roman" w:eastAsia="宋体"/>
        </w:rPr>
        <w:t>）。</w:t>
      </w:r>
    </w:p>
    <w:p w:rsidR="007B7CD8" w:rsidRDefault="00C95001">
      <w:pPr>
        <w:pStyle w:val="a7"/>
        <w:spacing w:before="156" w:after="156"/>
        <w:ind w:left="0"/>
        <w:rPr>
          <w:rFonts w:ascii="Times New Roman" w:eastAsia="宋体"/>
        </w:rPr>
      </w:pPr>
      <w:r>
        <w:rPr>
          <w:rFonts w:ascii="Times New Roman" w:eastAsia="宋体"/>
        </w:rPr>
        <w:t>微量</w:t>
      </w:r>
      <w:proofErr w:type="gramStart"/>
      <w:r>
        <w:rPr>
          <w:rFonts w:ascii="Times New Roman" w:eastAsia="宋体"/>
        </w:rPr>
        <w:t>可调移液器</w:t>
      </w:r>
      <w:proofErr w:type="gramEnd"/>
      <w:r>
        <w:rPr>
          <w:rFonts w:ascii="Times New Roman" w:eastAsia="宋体"/>
        </w:rPr>
        <w:t xml:space="preserve"> </w:t>
      </w:r>
      <w:r>
        <w:rPr>
          <w:rFonts w:ascii="Times New Roman" w:eastAsia="宋体"/>
        </w:rPr>
        <w:t>（</w:t>
      </w:r>
      <w:r>
        <w:rPr>
          <w:rFonts w:ascii="Times New Roman" w:eastAsia="宋体"/>
        </w:rPr>
        <w:t>0.1 µL</w:t>
      </w:r>
      <w:r>
        <w:rPr>
          <w:rFonts w:ascii="Times New Roman" w:eastAsia="宋体"/>
        </w:rPr>
        <w:t>～</w:t>
      </w:r>
      <w:r>
        <w:rPr>
          <w:rFonts w:ascii="Times New Roman" w:eastAsia="宋体"/>
        </w:rPr>
        <w:t>0.25 µL</w:t>
      </w:r>
      <w:r>
        <w:rPr>
          <w:rFonts w:ascii="Times New Roman" w:eastAsia="宋体"/>
        </w:rPr>
        <w:t>；</w:t>
      </w:r>
      <w:r>
        <w:rPr>
          <w:rFonts w:ascii="Times New Roman" w:eastAsia="宋体"/>
        </w:rPr>
        <w:t>0.5 µL</w:t>
      </w:r>
      <w:r>
        <w:rPr>
          <w:rFonts w:ascii="Times New Roman" w:eastAsia="宋体"/>
        </w:rPr>
        <w:t>～</w:t>
      </w:r>
      <w:r>
        <w:rPr>
          <w:rFonts w:ascii="Times New Roman" w:eastAsia="宋体"/>
        </w:rPr>
        <w:t>10 µL</w:t>
      </w:r>
      <w:r>
        <w:rPr>
          <w:rFonts w:ascii="Times New Roman" w:eastAsia="宋体"/>
        </w:rPr>
        <w:t>；</w:t>
      </w:r>
      <w:r>
        <w:rPr>
          <w:rFonts w:ascii="Times New Roman" w:eastAsia="宋体"/>
        </w:rPr>
        <w:t>2 µL</w:t>
      </w:r>
      <w:r>
        <w:rPr>
          <w:rFonts w:ascii="Times New Roman" w:eastAsia="宋体"/>
        </w:rPr>
        <w:t>～</w:t>
      </w:r>
      <w:r>
        <w:rPr>
          <w:rFonts w:ascii="Times New Roman" w:eastAsia="宋体"/>
        </w:rPr>
        <w:t>20 µL</w:t>
      </w:r>
      <w:r>
        <w:rPr>
          <w:rFonts w:ascii="Times New Roman" w:eastAsia="宋体"/>
        </w:rPr>
        <w:t>；</w:t>
      </w:r>
      <w:r>
        <w:rPr>
          <w:rFonts w:ascii="Times New Roman" w:eastAsia="宋体"/>
        </w:rPr>
        <w:t>20 µL</w:t>
      </w:r>
      <w:r>
        <w:rPr>
          <w:rFonts w:ascii="Times New Roman" w:eastAsia="宋体"/>
        </w:rPr>
        <w:t>～</w:t>
      </w:r>
      <w:r>
        <w:rPr>
          <w:rFonts w:ascii="Times New Roman" w:eastAsia="宋体"/>
        </w:rPr>
        <w:t>200 µL</w:t>
      </w:r>
      <w:r>
        <w:rPr>
          <w:rFonts w:ascii="Times New Roman" w:eastAsia="宋体"/>
        </w:rPr>
        <w:t>；</w:t>
      </w:r>
      <w:r>
        <w:rPr>
          <w:rFonts w:ascii="Times New Roman" w:eastAsia="宋体"/>
        </w:rPr>
        <w:t>100 µL</w:t>
      </w:r>
      <w:r>
        <w:rPr>
          <w:rFonts w:ascii="Times New Roman" w:eastAsia="宋体"/>
        </w:rPr>
        <w:t>～</w:t>
      </w:r>
      <w:r>
        <w:rPr>
          <w:rFonts w:ascii="Times New Roman" w:eastAsia="宋体"/>
        </w:rPr>
        <w:t>1 000 µL</w:t>
      </w:r>
      <w:r>
        <w:rPr>
          <w:rFonts w:ascii="Times New Roman" w:eastAsia="宋体"/>
        </w:rPr>
        <w:t>等不同规格）。</w:t>
      </w:r>
    </w:p>
    <w:p w:rsidR="007B7CD8" w:rsidRDefault="00C95001">
      <w:pPr>
        <w:pStyle w:val="a6"/>
        <w:spacing w:before="156" w:after="156"/>
        <w:rPr>
          <w:rFonts w:ascii="Times New Roman"/>
        </w:rPr>
      </w:pPr>
      <w:r>
        <w:rPr>
          <w:rFonts w:ascii="Times New Roman"/>
        </w:rPr>
        <w:t>引物和探针</w:t>
      </w:r>
    </w:p>
    <w:p w:rsidR="007B7CD8" w:rsidRDefault="00C95001">
      <w:pPr>
        <w:spacing w:line="400" w:lineRule="exact"/>
        <w:ind w:firstLineChars="200" w:firstLine="420"/>
      </w:pPr>
      <w:proofErr w:type="gramStart"/>
      <w:r>
        <w:rPr>
          <w:kern w:val="0"/>
        </w:rPr>
        <w:t>针对猪附红细胞</w:t>
      </w:r>
      <w:proofErr w:type="gramEnd"/>
      <w:r>
        <w:rPr>
          <w:kern w:val="0"/>
        </w:rPr>
        <w:t>体的基因保守序列设计引物和探针。上游引物</w:t>
      </w:r>
      <w:r>
        <w:rPr>
          <w:i/>
        </w:rPr>
        <w:t>E.suis</w:t>
      </w:r>
      <w:r>
        <w:t>-P5</w:t>
      </w:r>
      <w:r>
        <w:rPr>
          <w:kern w:val="0"/>
        </w:rPr>
        <w:t>：</w:t>
      </w:r>
      <w:r>
        <w:t>5'-TCTGGCGGACTCCAGATCTGGGTGACCCTC-3'</w:t>
      </w:r>
      <w:r>
        <w:rPr>
          <w:kern w:val="0"/>
        </w:rPr>
        <w:t>；下游引物</w:t>
      </w:r>
      <w:r>
        <w:rPr>
          <w:i/>
        </w:rPr>
        <w:t>E.suis</w:t>
      </w:r>
      <w:r>
        <w:t>-P6</w:t>
      </w:r>
      <w:r>
        <w:rPr>
          <w:kern w:val="0"/>
        </w:rPr>
        <w:t>：</w:t>
      </w:r>
      <w:r>
        <w:t>5'-TGCAAGGCCTGAGTGAATATCCGCTGATGC-3'</w:t>
      </w:r>
      <w:r>
        <w:rPr>
          <w:kern w:val="0"/>
        </w:rPr>
        <w:t>；探针</w:t>
      </w:r>
      <w:r>
        <w:rPr>
          <w:i/>
        </w:rPr>
        <w:t>E.suis</w:t>
      </w:r>
      <w:r>
        <w:t>-Probe2</w:t>
      </w:r>
      <w:r>
        <w:t>：</w:t>
      </w:r>
      <w:r>
        <w:t>CTGAGCCCCTGCCTCTCAGAACCCGCCTCC[FAM-dT][THF]G[BHQ1-dT]CCATCTGAAATTGCC</w:t>
      </w:r>
      <w:r>
        <w:rPr>
          <w:kern w:val="0"/>
        </w:rPr>
        <w:t>。</w:t>
      </w:r>
    </w:p>
    <w:p w:rsidR="007B7CD8" w:rsidRDefault="00C95001">
      <w:pPr>
        <w:pStyle w:val="a6"/>
        <w:spacing w:before="156" w:after="156"/>
        <w:rPr>
          <w:rFonts w:ascii="Times New Roman"/>
        </w:rPr>
      </w:pPr>
      <w:r>
        <w:rPr>
          <w:rFonts w:ascii="Times New Roman"/>
        </w:rPr>
        <w:t>核酸提取</w:t>
      </w:r>
    </w:p>
    <w:p w:rsidR="007B7CD8" w:rsidRDefault="00C95001">
      <w:pPr>
        <w:pStyle w:val="afff"/>
        <w:spacing w:line="300" w:lineRule="exact"/>
        <w:ind w:firstLineChars="0" w:firstLine="0"/>
        <w:rPr>
          <w:rFonts w:ascii="Times New Roman"/>
        </w:rPr>
      </w:pPr>
      <w:r>
        <w:rPr>
          <w:rFonts w:ascii="Times New Roman"/>
        </w:rPr>
        <w:t xml:space="preserve">    </w:t>
      </w:r>
      <w:r>
        <w:rPr>
          <w:rFonts w:ascii="Times New Roman"/>
        </w:rPr>
        <w:t>同</w:t>
      </w:r>
      <w:r>
        <w:rPr>
          <w:rFonts w:ascii="Times New Roman"/>
        </w:rPr>
        <w:t>9.5</w:t>
      </w:r>
      <w:r>
        <w:rPr>
          <w:rFonts w:ascii="Times New Roman"/>
        </w:rPr>
        <w:t>。</w:t>
      </w:r>
    </w:p>
    <w:p w:rsidR="007B7CD8" w:rsidRDefault="00C95001">
      <w:pPr>
        <w:pStyle w:val="a7"/>
        <w:spacing w:before="156" w:after="156" w:line="300" w:lineRule="exact"/>
        <w:ind w:left="0"/>
        <w:rPr>
          <w:rFonts w:ascii="Times New Roman"/>
        </w:rPr>
      </w:pPr>
      <w:r>
        <w:rPr>
          <w:rFonts w:ascii="Times New Roman"/>
        </w:rPr>
        <w:t>核酸扩增</w:t>
      </w:r>
    </w:p>
    <w:p w:rsidR="007B7CD8" w:rsidRDefault="00C95001">
      <w:pPr>
        <w:pStyle w:val="a7"/>
        <w:spacing w:before="156" w:after="156"/>
        <w:ind w:left="0"/>
        <w:rPr>
          <w:rFonts w:ascii="Times New Roman"/>
        </w:rPr>
      </w:pPr>
      <w:r>
        <w:rPr>
          <w:rFonts w:ascii="Times New Roman" w:hAnsi="黑体"/>
        </w:rPr>
        <w:t>配制荧光</w:t>
      </w:r>
      <w:r>
        <w:rPr>
          <w:rFonts w:ascii="Times New Roman"/>
        </w:rPr>
        <w:t>RAA</w:t>
      </w:r>
      <w:r>
        <w:rPr>
          <w:rFonts w:ascii="Times New Roman" w:hAnsi="黑体"/>
        </w:rPr>
        <w:t>反应体系</w:t>
      </w:r>
    </w:p>
    <w:p w:rsidR="007B7CD8" w:rsidRDefault="00C95001">
      <w:pPr>
        <w:pStyle w:val="affffff4"/>
        <w:spacing w:before="156" w:after="156" w:line="300" w:lineRule="exact"/>
        <w:ind w:firstLineChars="200" w:firstLine="420"/>
        <w:rPr>
          <w:rFonts w:ascii="Times New Roman" w:eastAsia="宋体"/>
        </w:rPr>
      </w:pPr>
      <w:r>
        <w:rPr>
          <w:rFonts w:ascii="Times New Roman" w:eastAsia="宋体"/>
        </w:rPr>
        <w:t>每个样品配制</w:t>
      </w:r>
      <w:r>
        <w:rPr>
          <w:rFonts w:ascii="Times New Roman" w:eastAsia="宋体" w:hint="eastAsia"/>
        </w:rPr>
        <w:t>44.5</w:t>
      </w:r>
      <w:r>
        <w:rPr>
          <w:rFonts w:ascii="Times New Roman" w:eastAsia="宋体"/>
        </w:rPr>
        <w:t xml:space="preserve"> µL</w:t>
      </w:r>
      <w:r>
        <w:rPr>
          <w:rFonts w:ascii="Times New Roman" w:eastAsia="宋体"/>
        </w:rPr>
        <w:t>荧光</w:t>
      </w:r>
      <w:r>
        <w:rPr>
          <w:rFonts w:ascii="Times New Roman" w:eastAsia="宋体"/>
        </w:rPr>
        <w:t>RAA</w:t>
      </w:r>
      <w:r>
        <w:rPr>
          <w:rFonts w:ascii="Times New Roman" w:eastAsia="宋体"/>
        </w:rPr>
        <w:t>反应混合液，体系配制见表</w:t>
      </w:r>
      <w:r>
        <w:rPr>
          <w:rFonts w:ascii="Times New Roman" w:eastAsia="宋体"/>
        </w:rPr>
        <w:t>3</w:t>
      </w:r>
      <w:r>
        <w:rPr>
          <w:rFonts w:ascii="Times New Roman" w:eastAsia="宋体"/>
        </w:rPr>
        <w:t>。</w:t>
      </w:r>
    </w:p>
    <w:p w:rsidR="007B7CD8" w:rsidRDefault="00C95001">
      <w:pPr>
        <w:pStyle w:val="afff"/>
        <w:ind w:firstLineChars="0" w:firstLine="0"/>
        <w:jc w:val="center"/>
        <w:rPr>
          <w:rFonts w:ascii="Times New Roman" w:eastAsia="黑体"/>
          <w:b/>
          <w:bCs/>
        </w:rPr>
      </w:pPr>
      <w:r>
        <w:rPr>
          <w:rFonts w:ascii="Times New Roman" w:eastAsia="黑体" w:hAnsi="黑体"/>
          <w:b/>
          <w:bCs/>
        </w:rPr>
        <w:t>表</w:t>
      </w:r>
      <w:r>
        <w:rPr>
          <w:rFonts w:ascii="Times New Roman" w:eastAsia="黑体"/>
          <w:b/>
          <w:bCs/>
        </w:rPr>
        <w:t xml:space="preserve">3  </w:t>
      </w:r>
      <w:r>
        <w:rPr>
          <w:rFonts w:ascii="Times New Roman" w:eastAsia="黑体" w:hAnsi="黑体"/>
          <w:b/>
          <w:bCs/>
        </w:rPr>
        <w:t>荧光</w:t>
      </w:r>
      <w:r>
        <w:rPr>
          <w:rFonts w:ascii="Times New Roman" w:eastAsia="黑体"/>
          <w:b/>
          <w:bCs/>
        </w:rPr>
        <w:t>RAA</w:t>
      </w:r>
      <w:r>
        <w:rPr>
          <w:rFonts w:ascii="Times New Roman" w:eastAsia="黑体" w:hAnsi="黑体"/>
          <w:b/>
          <w:bCs/>
        </w:rPr>
        <w:t>反应体系配制表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3"/>
        <w:gridCol w:w="2730"/>
      </w:tblGrid>
      <w:tr w:rsidR="007B7CD8" w:rsidTr="00C95001">
        <w:trPr>
          <w:jc w:val="center"/>
        </w:trPr>
        <w:tc>
          <w:tcPr>
            <w:tcW w:w="4203" w:type="dxa"/>
          </w:tcPr>
          <w:p w:rsidR="007B7CD8" w:rsidRDefault="00C95001">
            <w:pPr>
              <w:pStyle w:val="afff"/>
              <w:spacing w:line="300" w:lineRule="exact"/>
              <w:ind w:firstLineChars="0" w:firstLine="0"/>
              <w:rPr>
                <w:rFonts w:ascii="Times New Roman"/>
              </w:rPr>
            </w:pPr>
            <w:r>
              <w:rPr>
                <w:rFonts w:ascii="Times New Roman"/>
              </w:rPr>
              <w:t>试剂成分</w:t>
            </w:r>
          </w:p>
        </w:tc>
        <w:tc>
          <w:tcPr>
            <w:tcW w:w="2730" w:type="dxa"/>
          </w:tcPr>
          <w:p w:rsidR="007B7CD8" w:rsidRDefault="00C95001">
            <w:pPr>
              <w:pStyle w:val="afff"/>
              <w:spacing w:line="300" w:lineRule="exact"/>
              <w:ind w:firstLineChars="0" w:firstLine="0"/>
              <w:rPr>
                <w:rFonts w:ascii="Times New Roman"/>
              </w:rPr>
            </w:pPr>
            <w:r>
              <w:rPr>
                <w:rFonts w:ascii="Times New Roman"/>
              </w:rPr>
              <w:t>加入体积</w:t>
            </w:r>
          </w:p>
        </w:tc>
      </w:tr>
      <w:tr w:rsidR="007B7CD8" w:rsidTr="00C95001">
        <w:trPr>
          <w:jc w:val="center"/>
        </w:trPr>
        <w:tc>
          <w:tcPr>
            <w:tcW w:w="4203" w:type="dxa"/>
          </w:tcPr>
          <w:p w:rsidR="007B7CD8" w:rsidRDefault="00C95001">
            <w:pPr>
              <w:pStyle w:val="afff"/>
              <w:spacing w:line="300" w:lineRule="exact"/>
              <w:ind w:firstLineChars="0" w:firstLine="0"/>
              <w:rPr>
                <w:rFonts w:ascii="Times New Roman"/>
              </w:rPr>
            </w:pPr>
            <w:r>
              <w:rPr>
                <w:rFonts w:ascii="Times New Roman"/>
              </w:rPr>
              <w:t>RAA</w:t>
            </w:r>
            <w:r>
              <w:rPr>
                <w:rFonts w:ascii="Times New Roman"/>
              </w:rPr>
              <w:t>反应预混液</w:t>
            </w:r>
          </w:p>
        </w:tc>
        <w:tc>
          <w:tcPr>
            <w:tcW w:w="2730" w:type="dxa"/>
          </w:tcPr>
          <w:p w:rsidR="007B7CD8" w:rsidRDefault="00C95001">
            <w:pPr>
              <w:pStyle w:val="afff"/>
              <w:spacing w:line="300" w:lineRule="exact"/>
              <w:ind w:firstLineChars="0" w:firstLine="0"/>
              <w:rPr>
                <w:rFonts w:ascii="Times New Roman"/>
              </w:rPr>
            </w:pPr>
            <w:r>
              <w:rPr>
                <w:rFonts w:ascii="Times New Roman" w:hint="eastAsia"/>
              </w:rPr>
              <w:t>29.6</w:t>
            </w:r>
            <w:r>
              <w:rPr>
                <w:rFonts w:ascii="Times New Roman"/>
              </w:rPr>
              <w:t xml:space="preserve"> µL</w:t>
            </w:r>
          </w:p>
        </w:tc>
      </w:tr>
      <w:tr w:rsidR="007B7CD8" w:rsidTr="00C95001">
        <w:trPr>
          <w:jc w:val="center"/>
        </w:trPr>
        <w:tc>
          <w:tcPr>
            <w:tcW w:w="4203" w:type="dxa"/>
          </w:tcPr>
          <w:p w:rsidR="007B7CD8" w:rsidRDefault="00C95001">
            <w:pPr>
              <w:pStyle w:val="afff"/>
              <w:spacing w:line="300" w:lineRule="exact"/>
              <w:ind w:firstLineChars="0" w:firstLine="0"/>
              <w:rPr>
                <w:rFonts w:ascii="Times New Roman"/>
              </w:rPr>
            </w:pPr>
            <w:r>
              <w:rPr>
                <w:rFonts w:ascii="Times New Roman"/>
              </w:rPr>
              <w:t>E.suis-P5</w:t>
            </w:r>
            <w:r>
              <w:rPr>
                <w:rFonts w:ascii="Times New Roman"/>
              </w:rPr>
              <w:t>（</w:t>
            </w:r>
            <w:r>
              <w:rPr>
                <w:rFonts w:ascii="Times New Roman"/>
              </w:rPr>
              <w:t>20 µM/L</w:t>
            </w:r>
            <w:r>
              <w:rPr>
                <w:rFonts w:ascii="Times New Roman"/>
              </w:rPr>
              <w:t>）</w:t>
            </w:r>
          </w:p>
        </w:tc>
        <w:tc>
          <w:tcPr>
            <w:tcW w:w="2730" w:type="dxa"/>
          </w:tcPr>
          <w:p w:rsidR="007B7CD8" w:rsidRDefault="00C95001">
            <w:pPr>
              <w:pStyle w:val="afff"/>
              <w:spacing w:line="300" w:lineRule="exact"/>
              <w:ind w:firstLineChars="0" w:firstLine="0"/>
              <w:rPr>
                <w:rFonts w:ascii="Times New Roman"/>
              </w:rPr>
            </w:pPr>
            <w:r>
              <w:rPr>
                <w:rFonts w:ascii="Times New Roman"/>
              </w:rPr>
              <w:t>2µL</w:t>
            </w:r>
          </w:p>
        </w:tc>
      </w:tr>
      <w:tr w:rsidR="007B7CD8" w:rsidTr="00C95001">
        <w:trPr>
          <w:jc w:val="center"/>
        </w:trPr>
        <w:tc>
          <w:tcPr>
            <w:tcW w:w="4203" w:type="dxa"/>
          </w:tcPr>
          <w:p w:rsidR="007B7CD8" w:rsidRDefault="00C95001">
            <w:pPr>
              <w:pStyle w:val="afff"/>
              <w:spacing w:line="300" w:lineRule="exact"/>
              <w:ind w:firstLineChars="0" w:firstLine="0"/>
              <w:rPr>
                <w:rFonts w:ascii="Times New Roman"/>
              </w:rPr>
            </w:pPr>
            <w:r>
              <w:rPr>
                <w:rFonts w:ascii="Times New Roman"/>
              </w:rPr>
              <w:t>E.suis-P6</w:t>
            </w:r>
            <w:r>
              <w:rPr>
                <w:rFonts w:ascii="Times New Roman"/>
              </w:rPr>
              <w:t>（</w:t>
            </w:r>
            <w:r>
              <w:rPr>
                <w:rFonts w:ascii="Times New Roman"/>
              </w:rPr>
              <w:t>20 µM/L</w:t>
            </w:r>
            <w:r>
              <w:rPr>
                <w:rFonts w:ascii="Times New Roman"/>
              </w:rPr>
              <w:t>）</w:t>
            </w:r>
          </w:p>
        </w:tc>
        <w:tc>
          <w:tcPr>
            <w:tcW w:w="2730" w:type="dxa"/>
          </w:tcPr>
          <w:p w:rsidR="007B7CD8" w:rsidRDefault="00C95001">
            <w:pPr>
              <w:pStyle w:val="afff"/>
              <w:spacing w:line="300" w:lineRule="exact"/>
              <w:ind w:firstLineChars="0" w:firstLine="0"/>
              <w:rPr>
                <w:rFonts w:ascii="Times New Roman"/>
              </w:rPr>
            </w:pPr>
            <w:r>
              <w:rPr>
                <w:rFonts w:ascii="Times New Roman"/>
              </w:rPr>
              <w:t>2 µL</w:t>
            </w:r>
          </w:p>
        </w:tc>
      </w:tr>
      <w:tr w:rsidR="007B7CD8" w:rsidTr="00C95001">
        <w:trPr>
          <w:jc w:val="center"/>
        </w:trPr>
        <w:tc>
          <w:tcPr>
            <w:tcW w:w="4203" w:type="dxa"/>
          </w:tcPr>
          <w:p w:rsidR="007B7CD8" w:rsidRDefault="00C95001">
            <w:pPr>
              <w:pStyle w:val="afff"/>
              <w:spacing w:line="300" w:lineRule="exact"/>
              <w:ind w:firstLineChars="0" w:firstLine="0"/>
              <w:rPr>
                <w:rFonts w:ascii="Times New Roman"/>
              </w:rPr>
            </w:pPr>
            <w:r>
              <w:rPr>
                <w:rFonts w:ascii="Times New Roman"/>
              </w:rPr>
              <w:t>E.suis-Probe2</w:t>
            </w:r>
            <w:r>
              <w:rPr>
                <w:rFonts w:ascii="Times New Roman"/>
              </w:rPr>
              <w:t>（</w:t>
            </w:r>
            <w:r>
              <w:rPr>
                <w:rFonts w:ascii="Times New Roman"/>
              </w:rPr>
              <w:t>10 µM/L</w:t>
            </w:r>
            <w:r>
              <w:rPr>
                <w:rFonts w:ascii="Times New Roman"/>
              </w:rPr>
              <w:t>）</w:t>
            </w:r>
          </w:p>
        </w:tc>
        <w:tc>
          <w:tcPr>
            <w:tcW w:w="2730" w:type="dxa"/>
          </w:tcPr>
          <w:p w:rsidR="007B7CD8" w:rsidRDefault="00C95001">
            <w:pPr>
              <w:pStyle w:val="afff"/>
              <w:spacing w:line="300" w:lineRule="exact"/>
              <w:ind w:firstLineChars="0" w:firstLine="0"/>
              <w:rPr>
                <w:rFonts w:ascii="Times New Roman"/>
              </w:rPr>
            </w:pPr>
            <w:r>
              <w:rPr>
                <w:rFonts w:ascii="Times New Roman"/>
              </w:rPr>
              <w:t>1 µL</w:t>
            </w:r>
          </w:p>
        </w:tc>
      </w:tr>
      <w:tr w:rsidR="007B7CD8" w:rsidTr="00C95001">
        <w:trPr>
          <w:jc w:val="center"/>
        </w:trPr>
        <w:tc>
          <w:tcPr>
            <w:tcW w:w="4203" w:type="dxa"/>
          </w:tcPr>
          <w:p w:rsidR="007B7CD8" w:rsidRDefault="00C95001">
            <w:pPr>
              <w:pStyle w:val="afff"/>
              <w:spacing w:line="300" w:lineRule="exact"/>
              <w:ind w:firstLineChars="0" w:firstLine="0"/>
              <w:rPr>
                <w:rFonts w:ascii="Times New Roman"/>
                <w:highlight w:val="yellow"/>
              </w:rPr>
            </w:pPr>
            <w:r>
              <w:rPr>
                <w:rFonts w:ascii="Times New Roman"/>
              </w:rPr>
              <w:t>无核酸酶水</w:t>
            </w:r>
          </w:p>
        </w:tc>
        <w:tc>
          <w:tcPr>
            <w:tcW w:w="2730" w:type="dxa"/>
          </w:tcPr>
          <w:p w:rsidR="007B7CD8" w:rsidRDefault="00C95001">
            <w:pPr>
              <w:pStyle w:val="afff"/>
              <w:spacing w:line="300" w:lineRule="exact"/>
              <w:ind w:firstLineChars="0" w:firstLine="0"/>
              <w:rPr>
                <w:rFonts w:ascii="Times New Roman"/>
              </w:rPr>
            </w:pPr>
            <w:r>
              <w:rPr>
                <w:rFonts w:ascii="Times New Roman" w:hint="eastAsia"/>
              </w:rPr>
              <w:t>9.9</w:t>
            </w:r>
            <w:r>
              <w:rPr>
                <w:rFonts w:ascii="Times New Roman"/>
              </w:rPr>
              <w:t xml:space="preserve"> µL</w:t>
            </w:r>
          </w:p>
        </w:tc>
      </w:tr>
      <w:tr w:rsidR="007B7CD8" w:rsidTr="00C95001">
        <w:trPr>
          <w:jc w:val="center"/>
        </w:trPr>
        <w:tc>
          <w:tcPr>
            <w:tcW w:w="4203" w:type="dxa"/>
          </w:tcPr>
          <w:p w:rsidR="007B7CD8" w:rsidRDefault="00C95001">
            <w:pPr>
              <w:pStyle w:val="afff"/>
              <w:spacing w:line="300" w:lineRule="exact"/>
              <w:ind w:firstLineChars="0" w:firstLine="0"/>
              <w:rPr>
                <w:rFonts w:ascii="Times New Roman"/>
              </w:rPr>
            </w:pPr>
            <w:r>
              <w:rPr>
                <w:rFonts w:ascii="Times New Roman"/>
              </w:rPr>
              <w:t>总体积</w:t>
            </w:r>
          </w:p>
        </w:tc>
        <w:tc>
          <w:tcPr>
            <w:tcW w:w="2730" w:type="dxa"/>
          </w:tcPr>
          <w:p w:rsidR="007B7CD8" w:rsidRDefault="00C95001">
            <w:pPr>
              <w:pStyle w:val="afff"/>
              <w:spacing w:line="300" w:lineRule="exact"/>
              <w:ind w:firstLineChars="0" w:firstLine="0"/>
              <w:rPr>
                <w:rFonts w:ascii="Times New Roman"/>
              </w:rPr>
            </w:pPr>
            <w:r>
              <w:rPr>
                <w:rFonts w:ascii="Times New Roman" w:hint="eastAsia"/>
              </w:rPr>
              <w:t>44.5</w:t>
            </w:r>
            <w:r>
              <w:rPr>
                <w:rFonts w:ascii="Times New Roman"/>
              </w:rPr>
              <w:t xml:space="preserve"> µL</w:t>
            </w:r>
          </w:p>
        </w:tc>
      </w:tr>
    </w:tbl>
    <w:p w:rsidR="007B7CD8" w:rsidRDefault="00C95001">
      <w:pPr>
        <w:pStyle w:val="a7"/>
        <w:spacing w:before="156" w:after="156"/>
        <w:ind w:left="0"/>
        <w:rPr>
          <w:rFonts w:ascii="Times New Roman"/>
        </w:rPr>
      </w:pPr>
      <w:r>
        <w:rPr>
          <w:rFonts w:ascii="Times New Roman" w:hAnsi="黑体"/>
        </w:rPr>
        <w:lastRenderedPageBreak/>
        <w:t>荧光</w:t>
      </w:r>
      <w:r>
        <w:rPr>
          <w:rFonts w:ascii="Times New Roman"/>
        </w:rPr>
        <w:t>RAA</w:t>
      </w:r>
      <w:r>
        <w:rPr>
          <w:rFonts w:ascii="Times New Roman" w:hAnsi="黑体"/>
        </w:rPr>
        <w:t>反应</w:t>
      </w:r>
    </w:p>
    <w:p w:rsidR="007B7CD8" w:rsidRDefault="00C95001">
      <w:pPr>
        <w:pStyle w:val="a7"/>
        <w:numPr>
          <w:ilvl w:val="0"/>
          <w:numId w:val="0"/>
        </w:numPr>
        <w:spacing w:before="156" w:after="156" w:line="400" w:lineRule="exact"/>
        <w:ind w:firstLineChars="200" w:firstLine="420"/>
        <w:rPr>
          <w:rFonts w:ascii="Times New Roman" w:eastAsia="宋体"/>
        </w:rPr>
      </w:pPr>
      <w:r>
        <w:rPr>
          <w:rFonts w:ascii="Times New Roman" w:eastAsia="宋体"/>
        </w:rPr>
        <w:t>将</w:t>
      </w:r>
      <w:r>
        <w:rPr>
          <w:rFonts w:ascii="Times New Roman" w:eastAsia="宋体" w:hint="eastAsia"/>
        </w:rPr>
        <w:t>44.5</w:t>
      </w:r>
      <w:r>
        <w:rPr>
          <w:rFonts w:ascii="Times New Roman" w:eastAsia="宋体"/>
        </w:rPr>
        <w:t xml:space="preserve">µL </w:t>
      </w:r>
      <w:r>
        <w:rPr>
          <w:rFonts w:ascii="Times New Roman" w:eastAsia="宋体" w:hint="eastAsia"/>
        </w:rPr>
        <w:t>荧光</w:t>
      </w:r>
      <w:r>
        <w:rPr>
          <w:rFonts w:ascii="Times New Roman" w:eastAsia="宋体" w:hint="eastAsia"/>
        </w:rPr>
        <w:t>RAA</w:t>
      </w:r>
      <w:r>
        <w:rPr>
          <w:rFonts w:ascii="Times New Roman" w:eastAsia="宋体" w:hint="eastAsia"/>
        </w:rPr>
        <w:t>反应混合液</w:t>
      </w:r>
      <w:r>
        <w:rPr>
          <w:rFonts w:ascii="Times New Roman" w:eastAsia="宋体"/>
        </w:rPr>
        <w:t>加入到荧光</w:t>
      </w:r>
      <w:r>
        <w:rPr>
          <w:rFonts w:ascii="Times New Roman" w:eastAsia="宋体"/>
        </w:rPr>
        <w:t>RAA</w:t>
      </w:r>
      <w:r>
        <w:rPr>
          <w:rFonts w:ascii="Times New Roman" w:eastAsia="宋体"/>
        </w:rPr>
        <w:t>反应管中，将</w:t>
      </w:r>
      <w:r>
        <w:rPr>
          <w:rFonts w:ascii="Times New Roman" w:eastAsia="宋体"/>
        </w:rPr>
        <w:t>3 µL DNA</w:t>
      </w:r>
      <w:r>
        <w:rPr>
          <w:rFonts w:ascii="Times New Roman" w:eastAsia="宋体"/>
        </w:rPr>
        <w:t>模板加入到反应</w:t>
      </w:r>
      <w:r>
        <w:rPr>
          <w:rFonts w:ascii="Times New Roman" w:eastAsia="宋体" w:hint="eastAsia"/>
        </w:rPr>
        <w:t>管</w:t>
      </w:r>
      <w:r>
        <w:rPr>
          <w:rFonts w:ascii="Times New Roman" w:eastAsia="宋体"/>
        </w:rPr>
        <w:t>中，</w:t>
      </w:r>
      <w:r>
        <w:rPr>
          <w:rFonts w:ascii="Times New Roman" w:eastAsia="宋体" w:hint="eastAsia"/>
        </w:rPr>
        <w:t>将</w:t>
      </w:r>
      <w:r>
        <w:rPr>
          <w:rFonts w:ascii="Times New Roman" w:eastAsia="宋体" w:hint="eastAsia"/>
        </w:rPr>
        <w:t>2.5 µL</w:t>
      </w:r>
      <w:r>
        <w:rPr>
          <w:rFonts w:ascii="Times New Roman" w:eastAsia="宋体" w:hint="eastAsia"/>
        </w:rPr>
        <w:t>乙酸镁加在反应单元管盖上，</w:t>
      </w:r>
      <w:r>
        <w:rPr>
          <w:rFonts w:ascii="Times New Roman" w:eastAsia="宋体"/>
        </w:rPr>
        <w:t>混合均匀。每次进行荧光</w:t>
      </w:r>
      <w:r>
        <w:rPr>
          <w:rFonts w:ascii="Times New Roman" w:eastAsia="宋体"/>
        </w:rPr>
        <w:t>RAA</w:t>
      </w:r>
      <w:r>
        <w:rPr>
          <w:rFonts w:ascii="Times New Roman" w:eastAsia="宋体"/>
        </w:rPr>
        <w:t>扩增时均应设立阳性、阴性及空白对照。阳性对照应用阳性对照样品所提取核酸作为模板，阴性对照应用阴性对照样品所提取核酸作为模板，空白对照应用无核酸酶水作为模板。加入模板后，密封反应管，充分混匀，瞬时离心。完成混匀收集后，将所有反应管放入荧光恒温检测仪中。反应程序为：</w:t>
      </w:r>
      <w:r>
        <w:rPr>
          <w:rFonts w:ascii="Times New Roman" w:eastAsia="宋体" w:hint="eastAsia"/>
        </w:rPr>
        <w:t xml:space="preserve">39 </w:t>
      </w:r>
      <w:r>
        <w:rPr>
          <w:rFonts w:ascii="Times New Roman" w:eastAsia="宋体" w:hint="eastAsia"/>
        </w:rPr>
        <w:t>℃</w:t>
      </w:r>
      <w:r>
        <w:rPr>
          <w:rFonts w:ascii="Times New Roman" w:eastAsia="宋体" w:hint="eastAsia"/>
        </w:rPr>
        <w:t xml:space="preserve"> </w:t>
      </w:r>
      <w:r>
        <w:rPr>
          <w:rFonts w:ascii="Times New Roman" w:eastAsia="宋体" w:hint="eastAsia"/>
        </w:rPr>
        <w:t>，</w:t>
      </w:r>
      <w:r>
        <w:rPr>
          <w:rFonts w:ascii="Times New Roman" w:eastAsia="宋体" w:hint="eastAsia"/>
        </w:rPr>
        <w:t>60 s</w:t>
      </w:r>
      <w:r>
        <w:rPr>
          <w:rFonts w:ascii="Times New Roman" w:eastAsia="宋体" w:hint="eastAsia"/>
        </w:rPr>
        <w:t>，共</w:t>
      </w:r>
      <w:r>
        <w:rPr>
          <w:rFonts w:ascii="Times New Roman" w:eastAsia="宋体" w:hint="eastAsia"/>
        </w:rPr>
        <w:t xml:space="preserve">1 </w:t>
      </w:r>
      <w:proofErr w:type="gramStart"/>
      <w:r>
        <w:rPr>
          <w:rFonts w:ascii="Times New Roman" w:eastAsia="宋体" w:hint="eastAsia"/>
        </w:rPr>
        <w:t>个</w:t>
      </w:r>
      <w:proofErr w:type="gramEnd"/>
      <w:r>
        <w:rPr>
          <w:rFonts w:ascii="Times New Roman" w:eastAsia="宋体" w:hint="eastAsia"/>
        </w:rPr>
        <w:t>循环；</w:t>
      </w:r>
      <w:r>
        <w:rPr>
          <w:rFonts w:ascii="Times New Roman" w:eastAsia="宋体" w:hint="eastAsia"/>
        </w:rPr>
        <w:t>39</w:t>
      </w:r>
      <w:r>
        <w:rPr>
          <w:rFonts w:ascii="Times New Roman" w:eastAsia="宋体" w:hAnsi="宋体"/>
        </w:rPr>
        <w:t>℃</w:t>
      </w:r>
      <w:r>
        <w:rPr>
          <w:rFonts w:ascii="Times New Roman" w:eastAsia="宋体"/>
        </w:rPr>
        <w:t xml:space="preserve"> </w:t>
      </w:r>
      <w:r>
        <w:rPr>
          <w:rFonts w:ascii="Times New Roman" w:eastAsia="宋体"/>
        </w:rPr>
        <w:t>，</w:t>
      </w:r>
      <w:r>
        <w:rPr>
          <w:rFonts w:ascii="Times New Roman" w:eastAsia="宋体" w:hint="eastAsia"/>
        </w:rPr>
        <w:t>30s</w:t>
      </w:r>
      <w:r>
        <w:rPr>
          <w:rFonts w:ascii="Times New Roman" w:eastAsia="宋体" w:hint="eastAsia"/>
        </w:rPr>
        <w:t>，共</w:t>
      </w:r>
      <w:r>
        <w:rPr>
          <w:rFonts w:ascii="Times New Roman" w:eastAsia="宋体" w:hint="eastAsia"/>
        </w:rPr>
        <w:t xml:space="preserve">40 </w:t>
      </w:r>
      <w:proofErr w:type="gramStart"/>
      <w:r>
        <w:rPr>
          <w:rFonts w:ascii="Times New Roman" w:eastAsia="宋体" w:hint="eastAsia"/>
        </w:rPr>
        <w:t>个</w:t>
      </w:r>
      <w:proofErr w:type="gramEnd"/>
      <w:r>
        <w:rPr>
          <w:rFonts w:ascii="Times New Roman" w:eastAsia="宋体" w:hint="eastAsia"/>
        </w:rPr>
        <w:t>循环，在每个循环的延伸结束时进行荧光信号收集</w:t>
      </w:r>
      <w:r>
        <w:rPr>
          <w:rFonts w:ascii="Times New Roman" w:eastAsia="宋体"/>
        </w:rPr>
        <w:t>。</w:t>
      </w:r>
    </w:p>
    <w:p w:rsidR="007B7CD8" w:rsidRDefault="00C95001">
      <w:pPr>
        <w:pStyle w:val="a6"/>
        <w:spacing w:before="156" w:after="156"/>
        <w:rPr>
          <w:rFonts w:ascii="Times New Roman"/>
        </w:rPr>
      </w:pPr>
      <w:r>
        <w:rPr>
          <w:rFonts w:ascii="Times New Roman"/>
        </w:rPr>
        <w:t>试验成立条件</w:t>
      </w:r>
    </w:p>
    <w:p w:rsidR="007B7CD8" w:rsidRDefault="00C95001">
      <w:pPr>
        <w:spacing w:line="400" w:lineRule="exact"/>
        <w:ind w:firstLineChars="200" w:firstLine="420"/>
        <w:rPr>
          <w:kern w:val="0"/>
        </w:rPr>
      </w:pPr>
      <w:r>
        <w:rPr>
          <w:kern w:val="0"/>
        </w:rPr>
        <w:t>阳性对照起峰时间</w:t>
      </w:r>
      <w:r>
        <w:rPr>
          <w:kern w:val="0"/>
        </w:rPr>
        <w:t>≤</w:t>
      </w:r>
      <w:r>
        <w:rPr>
          <w:rFonts w:hint="eastAsia"/>
          <w:kern w:val="0"/>
        </w:rPr>
        <w:t>10</w:t>
      </w:r>
      <w:r>
        <w:rPr>
          <w:kern w:val="0"/>
        </w:rPr>
        <w:t xml:space="preserve"> min</w:t>
      </w:r>
      <w:r>
        <w:rPr>
          <w:rFonts w:hint="eastAsia"/>
          <w:kern w:val="0"/>
        </w:rPr>
        <w:t>（</w:t>
      </w:r>
      <w:r>
        <w:rPr>
          <w:rFonts w:hint="eastAsia"/>
          <w:kern w:val="0"/>
        </w:rPr>
        <w:t>Ct</w:t>
      </w:r>
      <w:r>
        <w:rPr>
          <w:rFonts w:hint="eastAsia"/>
          <w:kern w:val="0"/>
        </w:rPr>
        <w:t>值≤</w:t>
      </w:r>
      <w:r>
        <w:rPr>
          <w:rFonts w:hint="eastAsia"/>
          <w:kern w:val="0"/>
        </w:rPr>
        <w:t>30</w:t>
      </w:r>
      <w:r>
        <w:rPr>
          <w:rFonts w:hint="eastAsia"/>
          <w:kern w:val="0"/>
        </w:rPr>
        <w:t>）</w:t>
      </w:r>
      <w:r>
        <w:rPr>
          <w:kern w:val="0"/>
        </w:rPr>
        <w:t>且出现特异性起峰曲线（见附录</w:t>
      </w:r>
      <w:r>
        <w:rPr>
          <w:rFonts w:hint="eastAsia"/>
          <w:kern w:val="0"/>
        </w:rPr>
        <w:t>B.3</w:t>
      </w:r>
      <w:r>
        <w:rPr>
          <w:kern w:val="0"/>
        </w:rPr>
        <w:t>），阴性对照无起峰时间或阴性对照起峰时间＞</w:t>
      </w:r>
      <w:r>
        <w:rPr>
          <w:rFonts w:hint="eastAsia"/>
          <w:kern w:val="0"/>
        </w:rPr>
        <w:t>15</w:t>
      </w:r>
      <w:r>
        <w:rPr>
          <w:kern w:val="0"/>
        </w:rPr>
        <w:t>min</w:t>
      </w:r>
      <w:r>
        <w:rPr>
          <w:rFonts w:hint="eastAsia"/>
          <w:kern w:val="0"/>
        </w:rPr>
        <w:t>（</w:t>
      </w:r>
      <w:r>
        <w:rPr>
          <w:rFonts w:hint="eastAsia"/>
          <w:kern w:val="0"/>
        </w:rPr>
        <w:t>Ct</w:t>
      </w:r>
      <w:r>
        <w:rPr>
          <w:rFonts w:hint="eastAsia"/>
          <w:kern w:val="0"/>
        </w:rPr>
        <w:t>值＞</w:t>
      </w:r>
      <w:r>
        <w:rPr>
          <w:rFonts w:hint="eastAsia"/>
          <w:kern w:val="0"/>
        </w:rPr>
        <w:t>40</w:t>
      </w:r>
      <w:r>
        <w:rPr>
          <w:rFonts w:hint="eastAsia"/>
          <w:kern w:val="0"/>
        </w:rPr>
        <w:t>）</w:t>
      </w:r>
      <w:r>
        <w:rPr>
          <w:kern w:val="0"/>
        </w:rPr>
        <w:t>且无特异性起峰曲线，试验结果有效；否则应重新进行试验。</w:t>
      </w:r>
    </w:p>
    <w:p w:rsidR="007B7CD8" w:rsidRDefault="00C95001">
      <w:pPr>
        <w:pStyle w:val="a6"/>
        <w:spacing w:before="156" w:after="156"/>
        <w:rPr>
          <w:rFonts w:ascii="Times New Roman"/>
        </w:rPr>
      </w:pPr>
      <w:r>
        <w:rPr>
          <w:rFonts w:ascii="Times New Roman"/>
        </w:rPr>
        <w:t>荧光</w:t>
      </w:r>
      <w:r>
        <w:rPr>
          <w:rFonts w:ascii="Times New Roman"/>
        </w:rPr>
        <w:t>RAA</w:t>
      </w:r>
      <w:r>
        <w:rPr>
          <w:rFonts w:ascii="Times New Roman"/>
        </w:rPr>
        <w:t>结果判定</w:t>
      </w:r>
    </w:p>
    <w:p w:rsidR="007B7CD8" w:rsidRDefault="00C95001">
      <w:pPr>
        <w:wordWrap w:val="0"/>
        <w:spacing w:line="400" w:lineRule="exact"/>
        <w:ind w:firstLineChars="200" w:firstLine="420"/>
        <w:rPr>
          <w:kern w:val="0"/>
        </w:rPr>
      </w:pPr>
      <w:r>
        <w:rPr>
          <w:kern w:val="0"/>
        </w:rPr>
        <w:t>在试验结果成立的前提下，被检样品起峰时间</w:t>
      </w:r>
      <w:r>
        <w:rPr>
          <w:kern w:val="0"/>
        </w:rPr>
        <w:t>≤</w:t>
      </w:r>
      <w:r>
        <w:rPr>
          <w:rFonts w:hint="eastAsia"/>
          <w:kern w:val="0"/>
        </w:rPr>
        <w:t>12</w:t>
      </w:r>
      <w:r>
        <w:rPr>
          <w:kern w:val="0"/>
        </w:rPr>
        <w:t>min</w:t>
      </w:r>
      <w:r>
        <w:rPr>
          <w:rFonts w:hint="eastAsia"/>
          <w:kern w:val="0"/>
        </w:rPr>
        <w:t>（</w:t>
      </w:r>
      <w:r>
        <w:rPr>
          <w:rFonts w:hint="eastAsia"/>
          <w:kern w:val="0"/>
        </w:rPr>
        <w:t>Ct</w:t>
      </w:r>
      <w:r>
        <w:rPr>
          <w:rFonts w:hint="eastAsia"/>
          <w:kern w:val="0"/>
        </w:rPr>
        <w:t>值≤</w:t>
      </w:r>
      <w:r>
        <w:rPr>
          <w:rFonts w:hint="eastAsia"/>
          <w:kern w:val="0"/>
        </w:rPr>
        <w:t>36</w:t>
      </w:r>
      <w:r>
        <w:rPr>
          <w:rFonts w:hint="eastAsia"/>
          <w:kern w:val="0"/>
        </w:rPr>
        <w:t>）</w:t>
      </w:r>
      <w:r>
        <w:rPr>
          <w:kern w:val="0"/>
        </w:rPr>
        <w:t>且出现特异性起峰曲线，则</w:t>
      </w:r>
      <w:proofErr w:type="gramStart"/>
      <w:r>
        <w:rPr>
          <w:kern w:val="0"/>
        </w:rPr>
        <w:t>判为猪附红细胞</w:t>
      </w:r>
      <w:proofErr w:type="gramEnd"/>
      <w:r>
        <w:rPr>
          <w:kern w:val="0"/>
        </w:rPr>
        <w:t>体核酸阳性；被检样品无起峰时间或被检样品起峰时间</w:t>
      </w:r>
      <w:r>
        <w:rPr>
          <w:kern w:val="0"/>
        </w:rPr>
        <w:t xml:space="preserve"> </w:t>
      </w:r>
      <w:r>
        <w:rPr>
          <w:kern w:val="0"/>
        </w:rPr>
        <w:t>＞</w:t>
      </w:r>
      <w:r>
        <w:rPr>
          <w:rFonts w:hint="eastAsia"/>
          <w:kern w:val="0"/>
        </w:rPr>
        <w:t>12</w:t>
      </w:r>
      <w:r>
        <w:rPr>
          <w:kern w:val="0"/>
        </w:rPr>
        <w:t>min</w:t>
      </w:r>
      <w:r>
        <w:rPr>
          <w:rFonts w:hint="eastAsia"/>
          <w:kern w:val="0"/>
        </w:rPr>
        <w:t>（</w:t>
      </w:r>
      <w:r>
        <w:rPr>
          <w:rFonts w:hint="eastAsia"/>
          <w:kern w:val="0"/>
        </w:rPr>
        <w:t>Ct</w:t>
      </w:r>
      <w:r>
        <w:rPr>
          <w:rFonts w:hint="eastAsia"/>
          <w:kern w:val="0"/>
        </w:rPr>
        <w:t>值＞</w:t>
      </w:r>
      <w:r>
        <w:rPr>
          <w:rFonts w:hint="eastAsia"/>
          <w:kern w:val="0"/>
        </w:rPr>
        <w:t>36</w:t>
      </w:r>
      <w:r>
        <w:rPr>
          <w:rFonts w:hint="eastAsia"/>
          <w:kern w:val="0"/>
        </w:rPr>
        <w:t>）</w:t>
      </w:r>
      <w:r>
        <w:rPr>
          <w:kern w:val="0"/>
        </w:rPr>
        <w:t>且无特异性起峰曲线，则判定</w:t>
      </w:r>
      <w:proofErr w:type="gramStart"/>
      <w:r>
        <w:rPr>
          <w:kern w:val="0"/>
        </w:rPr>
        <w:t>为猪附红细胞</w:t>
      </w:r>
      <w:proofErr w:type="gramEnd"/>
      <w:r>
        <w:rPr>
          <w:kern w:val="0"/>
        </w:rPr>
        <w:t>体核酸阴性。</w:t>
      </w:r>
    </w:p>
    <w:p w:rsidR="007B7CD8" w:rsidRDefault="00C95001">
      <w:pPr>
        <w:pStyle w:val="a5"/>
        <w:spacing w:before="312" w:after="312"/>
        <w:rPr>
          <w:rFonts w:ascii="Times New Roman"/>
        </w:rPr>
      </w:pPr>
      <w:r>
        <w:rPr>
          <w:rFonts w:ascii="Times New Roman"/>
        </w:rPr>
        <w:t>间接</w:t>
      </w:r>
      <w:r>
        <w:rPr>
          <w:rFonts w:ascii="Times New Roman"/>
        </w:rPr>
        <w:t>ELISA</w:t>
      </w:r>
      <w:r>
        <w:rPr>
          <w:rFonts w:ascii="Times New Roman"/>
        </w:rPr>
        <w:t>抗体检测方法</w:t>
      </w:r>
    </w:p>
    <w:p w:rsidR="007B7CD8" w:rsidRDefault="00C95001">
      <w:pPr>
        <w:pStyle w:val="a6"/>
        <w:spacing w:before="156" w:after="156"/>
        <w:rPr>
          <w:rFonts w:ascii="Times New Roman"/>
        </w:rPr>
      </w:pPr>
      <w:r>
        <w:rPr>
          <w:rFonts w:ascii="Times New Roman"/>
        </w:rPr>
        <w:t>试剂</w:t>
      </w:r>
    </w:p>
    <w:p w:rsidR="007B7CD8" w:rsidRDefault="00C95001">
      <w:pPr>
        <w:pStyle w:val="a7"/>
        <w:spacing w:beforeLines="0" w:afterLines="0" w:line="400" w:lineRule="exact"/>
        <w:ind w:left="0"/>
        <w:rPr>
          <w:rFonts w:ascii="Times New Roman" w:eastAsia="宋体"/>
        </w:rPr>
      </w:pPr>
      <w:r>
        <w:rPr>
          <w:rFonts w:ascii="Times New Roman" w:eastAsia="宋体" w:hAnsi="宋体"/>
        </w:rPr>
        <w:t>包被抗原：大肠杆菌系统重组表达</w:t>
      </w:r>
      <w:proofErr w:type="gramStart"/>
      <w:r>
        <w:rPr>
          <w:rFonts w:ascii="Times New Roman" w:eastAsia="宋体" w:hAnsi="宋体"/>
        </w:rPr>
        <w:t>的猪附红细胞</w:t>
      </w:r>
      <w:proofErr w:type="gramEnd"/>
      <w:r>
        <w:rPr>
          <w:rFonts w:ascii="Times New Roman" w:eastAsia="宋体" w:hAnsi="宋体"/>
        </w:rPr>
        <w:t>体</w:t>
      </w:r>
      <w:r>
        <w:rPr>
          <w:rFonts w:ascii="Times New Roman" w:eastAsia="宋体"/>
        </w:rPr>
        <w:t>p40</w:t>
      </w:r>
      <w:r>
        <w:rPr>
          <w:rFonts w:ascii="Times New Roman" w:eastAsia="宋体" w:hAnsi="宋体"/>
        </w:rPr>
        <w:t>蛋白，制备</w:t>
      </w:r>
      <w:r>
        <w:rPr>
          <w:rFonts w:ascii="Times New Roman" w:eastAsia="宋体" w:hAnsi="宋体" w:hint="eastAsia"/>
        </w:rPr>
        <w:t>及鉴定</w:t>
      </w:r>
      <w:r>
        <w:rPr>
          <w:rFonts w:ascii="Times New Roman" w:eastAsia="宋体" w:hAnsi="宋体"/>
        </w:rPr>
        <w:t>方法见附录</w:t>
      </w:r>
      <w:r>
        <w:rPr>
          <w:rFonts w:ascii="Times New Roman" w:eastAsia="宋体" w:hint="eastAsia"/>
        </w:rPr>
        <w:t>C</w:t>
      </w:r>
      <w:r>
        <w:rPr>
          <w:rFonts w:ascii="Times New Roman" w:eastAsia="宋体" w:hAnsi="宋体"/>
        </w:rPr>
        <w:t>。</w:t>
      </w:r>
    </w:p>
    <w:p w:rsidR="007B7CD8" w:rsidRDefault="00C95001">
      <w:pPr>
        <w:pStyle w:val="a7"/>
        <w:spacing w:beforeLines="0" w:afterLines="0" w:line="400" w:lineRule="exact"/>
        <w:ind w:left="0"/>
        <w:rPr>
          <w:rFonts w:ascii="Times New Roman" w:eastAsia="宋体"/>
        </w:rPr>
      </w:pPr>
      <w:r>
        <w:rPr>
          <w:rFonts w:ascii="Times New Roman" w:eastAsia="宋体" w:hAnsi="宋体"/>
        </w:rPr>
        <w:t>酶标抗体：辣根过氧化物酶标记</w:t>
      </w:r>
      <w:proofErr w:type="gramStart"/>
      <w:r>
        <w:rPr>
          <w:rFonts w:ascii="Times New Roman" w:eastAsia="宋体" w:hAnsi="宋体"/>
        </w:rPr>
        <w:t>的羊抗猪</w:t>
      </w:r>
      <w:proofErr w:type="gramEnd"/>
      <w:r>
        <w:rPr>
          <w:rFonts w:ascii="Times New Roman" w:eastAsia="宋体" w:hAnsi="宋体"/>
        </w:rPr>
        <w:t>二抗。</w:t>
      </w:r>
    </w:p>
    <w:p w:rsidR="007B7CD8" w:rsidRDefault="00C95001">
      <w:pPr>
        <w:pStyle w:val="a7"/>
        <w:spacing w:beforeLines="0" w:afterLines="0" w:line="400" w:lineRule="exact"/>
        <w:ind w:left="0"/>
        <w:rPr>
          <w:rFonts w:ascii="Times New Roman" w:eastAsia="宋体"/>
        </w:rPr>
      </w:pPr>
      <w:r>
        <w:rPr>
          <w:rFonts w:ascii="Times New Roman" w:eastAsia="宋体" w:hAnsi="宋体"/>
        </w:rPr>
        <w:t>对照：</w:t>
      </w:r>
      <w:proofErr w:type="gramStart"/>
      <w:r>
        <w:rPr>
          <w:rFonts w:ascii="Times New Roman" w:eastAsia="宋体" w:hAnsi="宋体"/>
        </w:rPr>
        <w:t>猪附红细胞</w:t>
      </w:r>
      <w:proofErr w:type="gramEnd"/>
      <w:r>
        <w:rPr>
          <w:rFonts w:ascii="Times New Roman" w:eastAsia="宋体" w:hAnsi="宋体"/>
        </w:rPr>
        <w:t>体抗体阳性对照（阳性血清）、阴性对照（阴性血清）</w:t>
      </w:r>
      <w:r>
        <w:rPr>
          <w:rFonts w:ascii="Times New Roman" w:eastAsia="宋体" w:hint="eastAsia"/>
        </w:rPr>
        <w:t>，</w:t>
      </w:r>
      <w:r>
        <w:rPr>
          <w:rFonts w:ascii="Times New Roman" w:eastAsia="宋体" w:hAnsi="宋体"/>
        </w:rPr>
        <w:t>制备方法见附录</w:t>
      </w:r>
      <w:r>
        <w:rPr>
          <w:rFonts w:ascii="Times New Roman" w:eastAsia="宋体" w:hint="eastAsia"/>
        </w:rPr>
        <w:t>D</w:t>
      </w:r>
      <w:r>
        <w:rPr>
          <w:rFonts w:ascii="Times New Roman" w:eastAsia="宋体" w:hAnsi="宋体"/>
        </w:rPr>
        <w:t>。</w:t>
      </w:r>
    </w:p>
    <w:p w:rsidR="007B7CD8" w:rsidRDefault="00C95001">
      <w:pPr>
        <w:pStyle w:val="a7"/>
        <w:spacing w:beforeLines="0" w:afterLines="0" w:line="400" w:lineRule="exact"/>
        <w:ind w:left="0"/>
        <w:rPr>
          <w:rFonts w:ascii="Times New Roman" w:eastAsia="宋体"/>
        </w:rPr>
      </w:pPr>
      <w:r>
        <w:rPr>
          <w:rFonts w:ascii="Times New Roman" w:eastAsia="宋体" w:hint="eastAsia"/>
        </w:rPr>
        <w:t>PBS</w:t>
      </w:r>
      <w:r>
        <w:rPr>
          <w:rFonts w:ascii="Times New Roman" w:eastAsia="宋体" w:hint="eastAsia"/>
        </w:rPr>
        <w:t>、</w:t>
      </w:r>
      <w:r>
        <w:rPr>
          <w:rFonts w:ascii="Times New Roman" w:eastAsia="宋体" w:hAnsi="宋体"/>
        </w:rPr>
        <w:t>包被液</w:t>
      </w:r>
      <w:r>
        <w:rPr>
          <w:rFonts w:ascii="Times New Roman" w:eastAsia="宋体" w:hAnsi="宋体" w:hint="eastAsia"/>
        </w:rPr>
        <w:t>、</w:t>
      </w:r>
      <w:r>
        <w:rPr>
          <w:rFonts w:ascii="Times New Roman" w:eastAsia="宋体" w:hAnsi="宋体"/>
        </w:rPr>
        <w:t>洗涤液</w:t>
      </w:r>
      <w:r>
        <w:rPr>
          <w:rFonts w:ascii="Times New Roman" w:eastAsia="宋体" w:hAnsi="宋体" w:hint="eastAsia"/>
        </w:rPr>
        <w:t>、</w:t>
      </w:r>
      <w:r>
        <w:rPr>
          <w:rFonts w:ascii="Times New Roman" w:eastAsia="宋体" w:hAnsi="宋体"/>
        </w:rPr>
        <w:t>封闭液</w:t>
      </w:r>
      <w:r>
        <w:rPr>
          <w:rFonts w:ascii="Times New Roman" w:eastAsia="宋体" w:hAnsi="宋体" w:hint="eastAsia"/>
        </w:rPr>
        <w:t>、</w:t>
      </w:r>
      <w:r>
        <w:rPr>
          <w:rFonts w:ascii="Times New Roman" w:eastAsia="宋体" w:hAnsi="宋体"/>
        </w:rPr>
        <w:t>样品稀释液</w:t>
      </w:r>
      <w:r>
        <w:rPr>
          <w:rFonts w:ascii="Times New Roman" w:eastAsia="宋体" w:hAnsi="宋体" w:hint="eastAsia"/>
        </w:rPr>
        <w:t>、</w:t>
      </w:r>
      <w:r>
        <w:rPr>
          <w:rFonts w:ascii="Times New Roman" w:eastAsia="宋体" w:hAnsi="宋体"/>
        </w:rPr>
        <w:t>酶结合物稀释液</w:t>
      </w:r>
      <w:r>
        <w:rPr>
          <w:rFonts w:ascii="Times New Roman" w:eastAsia="宋体" w:hAnsi="宋体" w:hint="eastAsia"/>
        </w:rPr>
        <w:t>、</w:t>
      </w:r>
      <w:r>
        <w:rPr>
          <w:rFonts w:ascii="Times New Roman" w:eastAsia="宋体"/>
        </w:rPr>
        <w:t>终止液</w:t>
      </w:r>
      <w:r>
        <w:rPr>
          <w:rFonts w:ascii="Times New Roman" w:eastAsia="宋体" w:hint="eastAsia"/>
        </w:rPr>
        <w:t>，</w:t>
      </w:r>
      <w:r>
        <w:rPr>
          <w:rFonts w:ascii="Times New Roman" w:eastAsia="宋体" w:hAnsi="宋体"/>
        </w:rPr>
        <w:t>配制</w:t>
      </w:r>
      <w:r>
        <w:rPr>
          <w:rFonts w:ascii="Times New Roman" w:eastAsia="宋体" w:hAnsi="宋体" w:hint="eastAsia"/>
        </w:rPr>
        <w:t>方法</w:t>
      </w:r>
      <w:r>
        <w:rPr>
          <w:rFonts w:ascii="Times New Roman" w:eastAsia="宋体" w:hAnsi="宋体"/>
        </w:rPr>
        <w:t>见附录</w:t>
      </w:r>
      <w:r>
        <w:rPr>
          <w:rFonts w:ascii="Times New Roman" w:eastAsia="宋体" w:hint="eastAsia"/>
        </w:rPr>
        <w:t>E</w:t>
      </w:r>
      <w:r>
        <w:rPr>
          <w:rFonts w:ascii="Times New Roman" w:eastAsia="宋体" w:hAnsi="宋体"/>
        </w:rPr>
        <w:t>。</w:t>
      </w:r>
    </w:p>
    <w:p w:rsidR="007B7CD8" w:rsidRDefault="00C95001">
      <w:pPr>
        <w:pStyle w:val="a7"/>
        <w:spacing w:beforeLines="0" w:afterLines="0" w:line="400" w:lineRule="exact"/>
        <w:ind w:left="0"/>
        <w:rPr>
          <w:rFonts w:ascii="Times New Roman" w:eastAsia="宋体"/>
        </w:rPr>
      </w:pPr>
      <w:r>
        <w:rPr>
          <w:rFonts w:ascii="Times New Roman" w:eastAsia="宋体"/>
        </w:rPr>
        <w:t>底物溶液：商品化即用型</w:t>
      </w:r>
      <w:r>
        <w:rPr>
          <w:rFonts w:ascii="Times New Roman" w:eastAsia="宋体"/>
        </w:rPr>
        <w:t>TMB</w:t>
      </w:r>
      <w:r>
        <w:rPr>
          <w:rFonts w:ascii="Times New Roman" w:eastAsia="宋体"/>
        </w:rPr>
        <w:t>底物溶液。</w:t>
      </w:r>
    </w:p>
    <w:p w:rsidR="007B7CD8" w:rsidRDefault="00C95001">
      <w:pPr>
        <w:pStyle w:val="a6"/>
        <w:spacing w:before="156" w:after="156"/>
        <w:rPr>
          <w:rFonts w:ascii="Times New Roman"/>
        </w:rPr>
      </w:pPr>
      <w:r>
        <w:rPr>
          <w:rFonts w:ascii="Times New Roman"/>
        </w:rPr>
        <w:t>仪器设备</w:t>
      </w:r>
    </w:p>
    <w:p w:rsidR="007B7CD8" w:rsidRDefault="00C95001">
      <w:pPr>
        <w:pStyle w:val="a7"/>
        <w:spacing w:beforeLines="0" w:afterLines="0" w:line="400" w:lineRule="exact"/>
        <w:ind w:left="0"/>
        <w:rPr>
          <w:rFonts w:ascii="Times New Roman" w:eastAsia="宋体"/>
        </w:rPr>
      </w:pPr>
      <w:r>
        <w:rPr>
          <w:rFonts w:ascii="Times New Roman" w:eastAsia="宋体"/>
        </w:rPr>
        <w:t>酶标仪。</w:t>
      </w:r>
    </w:p>
    <w:p w:rsidR="007B7CD8" w:rsidRDefault="00C95001">
      <w:pPr>
        <w:pStyle w:val="a7"/>
        <w:spacing w:beforeLines="0" w:afterLines="0" w:line="400" w:lineRule="exact"/>
        <w:ind w:left="0"/>
        <w:rPr>
          <w:rFonts w:ascii="Times New Roman" w:eastAsia="宋体"/>
        </w:rPr>
      </w:pPr>
      <w:r>
        <w:rPr>
          <w:rFonts w:ascii="Times New Roman" w:eastAsia="宋体"/>
        </w:rPr>
        <w:t>恒温箱。</w:t>
      </w:r>
    </w:p>
    <w:p w:rsidR="007B7CD8" w:rsidRDefault="00C95001">
      <w:pPr>
        <w:pStyle w:val="a7"/>
        <w:spacing w:beforeLines="0" w:afterLines="0" w:line="400" w:lineRule="exact"/>
        <w:ind w:left="0"/>
        <w:rPr>
          <w:rFonts w:ascii="Times New Roman" w:eastAsia="宋体"/>
        </w:rPr>
      </w:pPr>
      <w:r>
        <w:rPr>
          <w:rFonts w:ascii="Times New Roman" w:eastAsia="宋体"/>
        </w:rPr>
        <w:t>洗板机或洗涤瓶。</w:t>
      </w:r>
    </w:p>
    <w:p w:rsidR="007B7CD8" w:rsidRDefault="00C95001">
      <w:pPr>
        <w:pStyle w:val="a7"/>
        <w:spacing w:beforeLines="0" w:afterLines="0" w:line="400" w:lineRule="exact"/>
        <w:ind w:left="0"/>
        <w:rPr>
          <w:rFonts w:ascii="Times New Roman" w:eastAsia="宋体"/>
        </w:rPr>
      </w:pPr>
      <w:r>
        <w:rPr>
          <w:rFonts w:ascii="Times New Roman" w:eastAsia="宋体"/>
        </w:rPr>
        <w:lastRenderedPageBreak/>
        <w:t>96</w:t>
      </w:r>
      <w:proofErr w:type="gramStart"/>
      <w:r>
        <w:rPr>
          <w:rFonts w:ascii="Times New Roman" w:eastAsia="宋体"/>
        </w:rPr>
        <w:t>孔酶标</w:t>
      </w:r>
      <w:proofErr w:type="gramEnd"/>
      <w:r>
        <w:rPr>
          <w:rFonts w:ascii="Times New Roman" w:eastAsia="宋体"/>
        </w:rPr>
        <w:t>板。</w:t>
      </w:r>
    </w:p>
    <w:p w:rsidR="007B7CD8" w:rsidRDefault="00C95001">
      <w:pPr>
        <w:pStyle w:val="a7"/>
        <w:spacing w:beforeLines="0" w:afterLines="0" w:line="400" w:lineRule="exact"/>
        <w:ind w:left="0"/>
        <w:rPr>
          <w:rFonts w:ascii="Times New Roman" w:eastAsia="宋体"/>
        </w:rPr>
      </w:pPr>
      <w:r>
        <w:rPr>
          <w:rFonts w:ascii="Times New Roman" w:eastAsia="宋体"/>
        </w:rPr>
        <w:t xml:space="preserve"> “U”</w:t>
      </w:r>
      <w:r>
        <w:rPr>
          <w:rFonts w:ascii="Times New Roman" w:eastAsia="宋体"/>
        </w:rPr>
        <w:t>型</w:t>
      </w:r>
      <w:r>
        <w:rPr>
          <w:rFonts w:ascii="Times New Roman" w:eastAsia="宋体"/>
        </w:rPr>
        <w:t>96</w:t>
      </w:r>
      <w:r>
        <w:rPr>
          <w:rFonts w:ascii="Times New Roman" w:eastAsia="宋体"/>
        </w:rPr>
        <w:t>孔稀释板。</w:t>
      </w:r>
    </w:p>
    <w:p w:rsidR="007B7CD8" w:rsidRDefault="00C95001">
      <w:pPr>
        <w:pStyle w:val="a7"/>
        <w:spacing w:beforeLines="0" w:afterLines="0" w:line="400" w:lineRule="exact"/>
        <w:ind w:left="0"/>
        <w:rPr>
          <w:rFonts w:ascii="Times New Roman" w:eastAsia="宋体"/>
        </w:rPr>
      </w:pPr>
      <w:r>
        <w:rPr>
          <w:rFonts w:ascii="Times New Roman" w:eastAsia="宋体"/>
        </w:rPr>
        <w:t>微量</w:t>
      </w:r>
      <w:proofErr w:type="gramStart"/>
      <w:r>
        <w:rPr>
          <w:rFonts w:ascii="Times New Roman" w:eastAsia="宋体"/>
        </w:rPr>
        <w:t>可调移液器</w:t>
      </w:r>
      <w:proofErr w:type="gramEnd"/>
      <w:r>
        <w:rPr>
          <w:rFonts w:ascii="Times New Roman" w:eastAsia="宋体"/>
        </w:rPr>
        <w:t>（</w:t>
      </w:r>
      <w:r>
        <w:rPr>
          <w:rFonts w:ascii="Times New Roman" w:eastAsia="宋体"/>
        </w:rPr>
        <w:t>2.5μL</w:t>
      </w:r>
      <w:r>
        <w:rPr>
          <w:rFonts w:ascii="Times New Roman" w:eastAsia="宋体"/>
        </w:rPr>
        <w:t>、</w:t>
      </w:r>
      <w:r>
        <w:rPr>
          <w:rFonts w:ascii="Times New Roman" w:eastAsia="宋体"/>
        </w:rPr>
        <w:t>10μL</w:t>
      </w:r>
      <w:r>
        <w:rPr>
          <w:rFonts w:ascii="Times New Roman" w:eastAsia="宋体"/>
        </w:rPr>
        <w:t>、</w:t>
      </w:r>
      <w:r>
        <w:rPr>
          <w:rFonts w:ascii="Times New Roman" w:eastAsia="宋体"/>
        </w:rPr>
        <w:t>100μL</w:t>
      </w:r>
      <w:r>
        <w:rPr>
          <w:rFonts w:ascii="Times New Roman" w:eastAsia="宋体"/>
        </w:rPr>
        <w:t>、</w:t>
      </w:r>
      <w:r>
        <w:rPr>
          <w:rFonts w:ascii="Times New Roman" w:eastAsia="宋体"/>
        </w:rPr>
        <w:t>200μL</w:t>
      </w:r>
      <w:r>
        <w:rPr>
          <w:rFonts w:ascii="Times New Roman" w:eastAsia="宋体"/>
        </w:rPr>
        <w:t>、</w:t>
      </w:r>
      <w:r>
        <w:rPr>
          <w:rFonts w:ascii="Times New Roman" w:eastAsia="宋体"/>
        </w:rPr>
        <w:t>1000μL</w:t>
      </w:r>
      <w:r>
        <w:rPr>
          <w:rFonts w:ascii="Times New Roman" w:eastAsia="宋体"/>
        </w:rPr>
        <w:t>等不同规格）。</w:t>
      </w:r>
    </w:p>
    <w:p w:rsidR="007B7CD8" w:rsidRDefault="00C95001">
      <w:pPr>
        <w:pStyle w:val="a7"/>
        <w:spacing w:beforeLines="0" w:afterLines="0" w:line="400" w:lineRule="exact"/>
        <w:ind w:left="0"/>
        <w:rPr>
          <w:rFonts w:ascii="Times New Roman" w:eastAsia="宋体"/>
        </w:rPr>
      </w:pPr>
      <w:r>
        <w:rPr>
          <w:rFonts w:ascii="Times New Roman" w:eastAsia="宋体"/>
        </w:rPr>
        <w:t>贮液槽。</w:t>
      </w:r>
    </w:p>
    <w:p w:rsidR="007B7CD8" w:rsidRDefault="00C95001">
      <w:pPr>
        <w:pStyle w:val="a6"/>
        <w:spacing w:before="156" w:after="156"/>
        <w:rPr>
          <w:rFonts w:ascii="Times New Roman"/>
        </w:rPr>
      </w:pPr>
      <w:r>
        <w:rPr>
          <w:rFonts w:ascii="Times New Roman" w:hint="eastAsia"/>
        </w:rPr>
        <w:t>试验程序</w:t>
      </w:r>
    </w:p>
    <w:p w:rsidR="007B7CD8" w:rsidRDefault="00C95001">
      <w:pPr>
        <w:pStyle w:val="a7"/>
        <w:spacing w:beforeLines="0" w:afterLines="0" w:line="400" w:lineRule="exact"/>
        <w:ind w:left="0"/>
        <w:rPr>
          <w:rFonts w:ascii="Times New Roman" w:eastAsia="宋体"/>
        </w:rPr>
      </w:pPr>
      <w:r>
        <w:rPr>
          <w:rFonts w:ascii="Times New Roman" w:eastAsia="宋体"/>
        </w:rPr>
        <w:t>包被</w:t>
      </w:r>
    </w:p>
    <w:p w:rsidR="007B7CD8" w:rsidRDefault="00C95001">
      <w:pPr>
        <w:pStyle w:val="a7"/>
        <w:numPr>
          <w:ilvl w:val="0"/>
          <w:numId w:val="0"/>
        </w:numPr>
        <w:spacing w:beforeLines="0" w:afterLines="0" w:line="400" w:lineRule="exact"/>
        <w:ind w:firstLineChars="200" w:firstLine="420"/>
        <w:rPr>
          <w:rFonts w:ascii="Times New Roman" w:eastAsia="宋体"/>
        </w:rPr>
      </w:pPr>
      <w:r>
        <w:rPr>
          <w:rFonts w:ascii="Times New Roman" w:eastAsia="宋体"/>
        </w:rPr>
        <w:t>用包被缓冲液</w:t>
      </w:r>
      <w:proofErr w:type="gramStart"/>
      <w:r>
        <w:rPr>
          <w:rFonts w:ascii="Times New Roman" w:eastAsia="宋体"/>
        </w:rPr>
        <w:t>将猪附红细胞</w:t>
      </w:r>
      <w:proofErr w:type="gramEnd"/>
      <w:r>
        <w:rPr>
          <w:rFonts w:ascii="Times New Roman" w:eastAsia="宋体"/>
        </w:rPr>
        <w:t>体重组</w:t>
      </w:r>
      <w:r>
        <w:rPr>
          <w:rFonts w:ascii="Times New Roman" w:eastAsia="宋体"/>
        </w:rPr>
        <w:t>p40</w:t>
      </w:r>
      <w:r>
        <w:rPr>
          <w:rFonts w:ascii="Times New Roman" w:eastAsia="宋体"/>
        </w:rPr>
        <w:t>蛋白稀释至终浓度</w:t>
      </w:r>
      <w:r>
        <w:rPr>
          <w:rFonts w:ascii="Times New Roman" w:eastAsia="宋体"/>
        </w:rPr>
        <w:t>0.25μg/mL</w:t>
      </w:r>
      <w:r>
        <w:rPr>
          <w:rFonts w:ascii="Times New Roman" w:eastAsia="宋体"/>
        </w:rPr>
        <w:t>，每孔</w:t>
      </w:r>
      <w:r>
        <w:rPr>
          <w:rFonts w:ascii="Times New Roman" w:eastAsia="宋体"/>
        </w:rPr>
        <w:t>100μL</w:t>
      </w:r>
      <w:r>
        <w:rPr>
          <w:rFonts w:ascii="Times New Roman" w:eastAsia="宋体"/>
        </w:rPr>
        <w:t>包被，</w:t>
      </w:r>
      <w:r>
        <w:rPr>
          <w:rFonts w:ascii="Times New Roman" w:eastAsia="宋体"/>
        </w:rPr>
        <w:t>37℃</w:t>
      </w:r>
      <w:r>
        <w:rPr>
          <w:rFonts w:ascii="Times New Roman" w:eastAsia="宋体"/>
        </w:rPr>
        <w:t>饱和湿度下吸附</w:t>
      </w:r>
      <w:r>
        <w:rPr>
          <w:rFonts w:ascii="Times New Roman" w:eastAsia="宋体"/>
        </w:rPr>
        <w:t>2h</w:t>
      </w:r>
      <w:r>
        <w:rPr>
          <w:rFonts w:ascii="Times New Roman" w:eastAsia="宋体"/>
        </w:rPr>
        <w:t>，用洗涤缓冲液洗板</w:t>
      </w:r>
      <w:r>
        <w:rPr>
          <w:rFonts w:ascii="Times New Roman" w:eastAsia="宋体"/>
        </w:rPr>
        <w:t>1</w:t>
      </w:r>
      <w:r>
        <w:rPr>
          <w:rFonts w:ascii="Times New Roman" w:eastAsia="宋体"/>
        </w:rPr>
        <w:t>次后拍干，</w:t>
      </w:r>
      <w:r>
        <w:rPr>
          <w:rFonts w:ascii="Times New Roman" w:eastAsia="宋体"/>
        </w:rPr>
        <w:t>300μL/</w:t>
      </w:r>
      <w:proofErr w:type="gramStart"/>
      <w:r>
        <w:rPr>
          <w:rFonts w:ascii="Times New Roman" w:eastAsia="宋体"/>
        </w:rPr>
        <w:t>孔加入</w:t>
      </w:r>
      <w:proofErr w:type="gramEnd"/>
      <w:r>
        <w:rPr>
          <w:rFonts w:ascii="Times New Roman" w:eastAsia="宋体"/>
        </w:rPr>
        <w:t>封闭缓冲液，</w:t>
      </w:r>
      <w:r>
        <w:rPr>
          <w:rFonts w:ascii="Times New Roman" w:eastAsia="宋体"/>
        </w:rPr>
        <w:t>37℃</w:t>
      </w:r>
      <w:r>
        <w:rPr>
          <w:rFonts w:ascii="Times New Roman" w:eastAsia="宋体"/>
        </w:rPr>
        <w:t>饱和湿度下吸附</w:t>
      </w:r>
      <w:r>
        <w:rPr>
          <w:rFonts w:ascii="Times New Roman" w:eastAsia="宋体"/>
        </w:rPr>
        <w:t>2h</w:t>
      </w:r>
      <w:r>
        <w:rPr>
          <w:rFonts w:ascii="Times New Roman" w:eastAsia="宋体"/>
        </w:rPr>
        <w:t>，用洗涤缓冲液洗板</w:t>
      </w:r>
      <w:r>
        <w:rPr>
          <w:rFonts w:ascii="Times New Roman" w:eastAsia="宋体"/>
        </w:rPr>
        <w:t>1</w:t>
      </w:r>
      <w:r>
        <w:rPr>
          <w:rFonts w:ascii="Times New Roman" w:eastAsia="宋体"/>
        </w:rPr>
        <w:t>次后拍干。</w:t>
      </w:r>
    </w:p>
    <w:p w:rsidR="007B7CD8" w:rsidRDefault="00C95001">
      <w:pPr>
        <w:pStyle w:val="a7"/>
        <w:spacing w:beforeLines="0" w:afterLines="0" w:line="400" w:lineRule="exact"/>
        <w:ind w:left="0"/>
        <w:rPr>
          <w:rFonts w:ascii="Times New Roman" w:eastAsia="宋体"/>
        </w:rPr>
      </w:pPr>
      <w:r>
        <w:rPr>
          <w:rFonts w:ascii="Times New Roman" w:eastAsia="宋体"/>
        </w:rPr>
        <w:t>操作步骤</w:t>
      </w:r>
    </w:p>
    <w:p w:rsidR="007B7CD8" w:rsidRDefault="00C95001">
      <w:pPr>
        <w:pStyle w:val="affffff4"/>
        <w:numPr>
          <w:ilvl w:val="3"/>
          <w:numId w:val="2"/>
        </w:numPr>
        <w:spacing w:beforeLines="0" w:afterLines="0" w:line="400" w:lineRule="exact"/>
        <w:rPr>
          <w:rFonts w:ascii="Times New Roman" w:eastAsia="宋体"/>
        </w:rPr>
      </w:pPr>
      <w:r>
        <w:rPr>
          <w:rFonts w:ascii="Times New Roman" w:eastAsia="宋体"/>
        </w:rPr>
        <w:t>待检血清与阴性、阳性对照血清使用样品稀释液做</w:t>
      </w:r>
      <w:r>
        <w:rPr>
          <w:rFonts w:ascii="Times New Roman" w:eastAsia="宋体"/>
        </w:rPr>
        <w:t>50</w:t>
      </w:r>
      <w:r>
        <w:rPr>
          <w:rFonts w:ascii="Times New Roman" w:eastAsia="宋体"/>
        </w:rPr>
        <w:t>倍稀释。</w:t>
      </w:r>
    </w:p>
    <w:p w:rsidR="007B7CD8" w:rsidRDefault="00C95001">
      <w:pPr>
        <w:pStyle w:val="affffff4"/>
        <w:numPr>
          <w:ilvl w:val="3"/>
          <w:numId w:val="2"/>
        </w:numPr>
        <w:spacing w:beforeLines="0" w:afterLines="0" w:line="400" w:lineRule="exact"/>
        <w:rPr>
          <w:rFonts w:ascii="Times New Roman" w:eastAsia="宋体"/>
        </w:rPr>
      </w:pPr>
      <w:r>
        <w:rPr>
          <w:rFonts w:ascii="Times New Roman" w:eastAsia="宋体"/>
        </w:rPr>
        <w:t>酶标板上对照和待检样品的分布图，见表</w:t>
      </w:r>
      <w:r>
        <w:rPr>
          <w:rFonts w:ascii="Times New Roman" w:eastAsia="宋体"/>
        </w:rPr>
        <w:t>4</w:t>
      </w:r>
      <w:r>
        <w:rPr>
          <w:rFonts w:ascii="Times New Roman" w:eastAsia="宋体"/>
        </w:rPr>
        <w:t>。</w:t>
      </w:r>
      <w:r>
        <w:rPr>
          <w:rFonts w:ascii="Times New Roman" w:eastAsia="宋体"/>
        </w:rPr>
        <w:t>50μL/</w:t>
      </w:r>
      <w:r>
        <w:rPr>
          <w:rFonts w:ascii="Times New Roman" w:eastAsia="宋体"/>
        </w:rPr>
        <w:t>孔，在</w:t>
      </w:r>
      <w:r>
        <w:rPr>
          <w:rFonts w:ascii="Times New Roman" w:eastAsia="宋体"/>
        </w:rPr>
        <w:t>A1</w:t>
      </w:r>
      <w:r>
        <w:rPr>
          <w:rFonts w:ascii="Times New Roman" w:eastAsia="宋体"/>
        </w:rPr>
        <w:t>、</w:t>
      </w:r>
      <w:r>
        <w:rPr>
          <w:rFonts w:ascii="Times New Roman" w:eastAsia="宋体"/>
        </w:rPr>
        <w:t>B1</w:t>
      </w:r>
      <w:r>
        <w:rPr>
          <w:rFonts w:ascii="Times New Roman" w:eastAsia="宋体"/>
        </w:rPr>
        <w:t>加入稀释后的阳性对照血清，在</w:t>
      </w:r>
      <w:r>
        <w:rPr>
          <w:rFonts w:ascii="Times New Roman" w:eastAsia="宋体"/>
        </w:rPr>
        <w:t>C1</w:t>
      </w:r>
      <w:r>
        <w:rPr>
          <w:rFonts w:ascii="Times New Roman" w:eastAsia="宋体"/>
        </w:rPr>
        <w:t>、</w:t>
      </w:r>
      <w:r>
        <w:rPr>
          <w:rFonts w:ascii="Times New Roman" w:eastAsia="宋体"/>
        </w:rPr>
        <w:t>D1</w:t>
      </w:r>
      <w:r>
        <w:rPr>
          <w:rFonts w:ascii="Times New Roman" w:eastAsia="宋体"/>
        </w:rPr>
        <w:t>中加入稀释后的阴性对照血清，从</w:t>
      </w:r>
      <w:r>
        <w:rPr>
          <w:rFonts w:ascii="Times New Roman" w:eastAsia="宋体"/>
        </w:rPr>
        <w:t>E1</w:t>
      </w:r>
      <w:r>
        <w:rPr>
          <w:rFonts w:ascii="Times New Roman" w:eastAsia="宋体"/>
        </w:rPr>
        <w:t>、</w:t>
      </w:r>
      <w:r>
        <w:rPr>
          <w:rFonts w:ascii="Times New Roman" w:eastAsia="宋体"/>
        </w:rPr>
        <w:t>F1</w:t>
      </w:r>
      <w:r>
        <w:rPr>
          <w:rFonts w:ascii="Times New Roman" w:eastAsia="宋体"/>
        </w:rPr>
        <w:t>开始按顺序在其余</w:t>
      </w:r>
      <w:proofErr w:type="gramStart"/>
      <w:r>
        <w:rPr>
          <w:rFonts w:ascii="Times New Roman" w:eastAsia="宋体"/>
        </w:rPr>
        <w:t>孔加入</w:t>
      </w:r>
      <w:proofErr w:type="gramEnd"/>
      <w:r>
        <w:rPr>
          <w:rFonts w:ascii="Times New Roman" w:eastAsia="宋体"/>
        </w:rPr>
        <w:t>稀释后的待检血清，</w:t>
      </w:r>
      <w:r>
        <w:rPr>
          <w:rFonts w:ascii="Times New Roman" w:eastAsia="宋体"/>
        </w:rPr>
        <w:t>37℃</w:t>
      </w:r>
      <w:r>
        <w:rPr>
          <w:rFonts w:ascii="Times New Roman" w:eastAsia="宋体"/>
        </w:rPr>
        <w:t>孵育</w:t>
      </w:r>
      <w:r>
        <w:rPr>
          <w:rFonts w:ascii="Times New Roman" w:eastAsia="宋体"/>
        </w:rPr>
        <w:t>60min</w:t>
      </w:r>
      <w:r>
        <w:rPr>
          <w:rFonts w:ascii="Times New Roman" w:eastAsia="宋体"/>
        </w:rPr>
        <w:t>。</w:t>
      </w:r>
    </w:p>
    <w:p w:rsidR="007B7CD8" w:rsidRDefault="00C95001">
      <w:pPr>
        <w:pStyle w:val="affffff4"/>
        <w:numPr>
          <w:ilvl w:val="3"/>
          <w:numId w:val="2"/>
        </w:numPr>
        <w:spacing w:beforeLines="0" w:afterLines="0" w:line="400" w:lineRule="exact"/>
        <w:rPr>
          <w:rFonts w:ascii="Times New Roman" w:eastAsia="宋体"/>
        </w:rPr>
      </w:pPr>
      <w:r>
        <w:rPr>
          <w:rFonts w:ascii="Times New Roman" w:eastAsia="宋体"/>
        </w:rPr>
        <w:t>弃去反应孔中的液体，每孔用洗涤液清洗</w:t>
      </w:r>
      <w:r>
        <w:rPr>
          <w:rFonts w:ascii="Times New Roman" w:eastAsia="宋体"/>
        </w:rPr>
        <w:t>4</w:t>
      </w:r>
      <w:r>
        <w:rPr>
          <w:rFonts w:ascii="Times New Roman" w:eastAsia="宋体"/>
        </w:rPr>
        <w:t>次，</w:t>
      </w:r>
      <w:r>
        <w:rPr>
          <w:rFonts w:ascii="Times New Roman" w:eastAsia="宋体"/>
        </w:rPr>
        <w:t>1×</w:t>
      </w:r>
      <w:r>
        <w:rPr>
          <w:rFonts w:ascii="Times New Roman" w:eastAsia="宋体"/>
        </w:rPr>
        <w:t>洗涤液</w:t>
      </w:r>
      <w:r>
        <w:rPr>
          <w:rFonts w:ascii="Times New Roman" w:eastAsia="宋体"/>
        </w:rPr>
        <w:t>300μL /</w:t>
      </w:r>
      <w:r>
        <w:rPr>
          <w:rFonts w:ascii="Times New Roman" w:eastAsia="宋体"/>
        </w:rPr>
        <w:t>孔。</w:t>
      </w:r>
    </w:p>
    <w:p w:rsidR="007B7CD8" w:rsidRDefault="00C95001">
      <w:pPr>
        <w:pStyle w:val="affffff4"/>
        <w:numPr>
          <w:ilvl w:val="3"/>
          <w:numId w:val="2"/>
        </w:numPr>
        <w:spacing w:beforeLines="0" w:afterLines="0" w:line="400" w:lineRule="exact"/>
        <w:rPr>
          <w:rFonts w:ascii="Times New Roman" w:eastAsia="宋体"/>
        </w:rPr>
      </w:pPr>
      <w:r>
        <w:rPr>
          <w:rFonts w:ascii="Times New Roman" w:eastAsia="宋体"/>
        </w:rPr>
        <w:t>每孔加入</w:t>
      </w:r>
      <w:r>
        <w:rPr>
          <w:rFonts w:ascii="Times New Roman" w:eastAsia="宋体"/>
        </w:rPr>
        <w:t>1×</w:t>
      </w:r>
      <w:r>
        <w:rPr>
          <w:rFonts w:ascii="Times New Roman" w:eastAsia="宋体"/>
        </w:rPr>
        <w:t>酶标抗体，</w:t>
      </w:r>
      <w:r>
        <w:rPr>
          <w:rFonts w:ascii="Times New Roman" w:eastAsia="宋体"/>
        </w:rPr>
        <w:t>50μL /</w:t>
      </w:r>
      <w:r>
        <w:rPr>
          <w:rFonts w:ascii="Times New Roman" w:eastAsia="宋体"/>
        </w:rPr>
        <w:t>孔，</w:t>
      </w:r>
      <w:r>
        <w:rPr>
          <w:rFonts w:ascii="Times New Roman" w:eastAsia="宋体"/>
        </w:rPr>
        <w:t>37℃</w:t>
      </w:r>
      <w:r>
        <w:rPr>
          <w:rFonts w:ascii="Times New Roman" w:eastAsia="宋体"/>
        </w:rPr>
        <w:t>孵育</w:t>
      </w:r>
      <w:r>
        <w:rPr>
          <w:rFonts w:ascii="Times New Roman" w:eastAsia="宋体"/>
        </w:rPr>
        <w:t>30min</w:t>
      </w:r>
      <w:r>
        <w:rPr>
          <w:rFonts w:ascii="Times New Roman" w:eastAsia="宋体"/>
        </w:rPr>
        <w:t>。</w:t>
      </w:r>
    </w:p>
    <w:p w:rsidR="007B7CD8" w:rsidRDefault="00C95001">
      <w:pPr>
        <w:pStyle w:val="affffff4"/>
        <w:numPr>
          <w:ilvl w:val="3"/>
          <w:numId w:val="2"/>
        </w:numPr>
        <w:spacing w:beforeLines="0" w:afterLines="0" w:line="400" w:lineRule="exact"/>
        <w:rPr>
          <w:rFonts w:ascii="Times New Roman" w:eastAsia="宋体"/>
        </w:rPr>
      </w:pPr>
      <w:r>
        <w:rPr>
          <w:rFonts w:ascii="Times New Roman" w:eastAsia="宋体"/>
        </w:rPr>
        <w:t>弃去反应孔中的液体，每孔用洗涤缓冲液清洗</w:t>
      </w:r>
      <w:r>
        <w:rPr>
          <w:rFonts w:ascii="Times New Roman" w:eastAsia="宋体"/>
        </w:rPr>
        <w:t>4</w:t>
      </w:r>
      <w:r>
        <w:rPr>
          <w:rFonts w:ascii="Times New Roman" w:eastAsia="宋体"/>
        </w:rPr>
        <w:t>次，</w:t>
      </w:r>
      <w:r>
        <w:rPr>
          <w:rFonts w:ascii="Times New Roman" w:eastAsia="宋体"/>
        </w:rPr>
        <w:t>1×</w:t>
      </w:r>
      <w:r>
        <w:rPr>
          <w:rFonts w:ascii="Times New Roman" w:eastAsia="宋体"/>
        </w:rPr>
        <w:t>洗涤液</w:t>
      </w:r>
      <w:r>
        <w:rPr>
          <w:rFonts w:ascii="Times New Roman" w:eastAsia="宋体"/>
        </w:rPr>
        <w:t>300μL/</w:t>
      </w:r>
      <w:r>
        <w:rPr>
          <w:rFonts w:ascii="Times New Roman" w:eastAsia="宋体"/>
        </w:rPr>
        <w:t>孔。</w:t>
      </w:r>
    </w:p>
    <w:p w:rsidR="007B7CD8" w:rsidRDefault="00C95001">
      <w:pPr>
        <w:pStyle w:val="affffff4"/>
        <w:numPr>
          <w:ilvl w:val="3"/>
          <w:numId w:val="2"/>
        </w:numPr>
        <w:spacing w:beforeLines="0" w:afterLines="0" w:line="400" w:lineRule="exact"/>
        <w:rPr>
          <w:rFonts w:ascii="Times New Roman" w:eastAsia="宋体"/>
        </w:rPr>
      </w:pPr>
      <w:r>
        <w:rPr>
          <w:rFonts w:ascii="Times New Roman" w:eastAsia="宋体"/>
        </w:rPr>
        <w:t>每孔加入底物溶液，</w:t>
      </w:r>
      <w:r>
        <w:rPr>
          <w:rFonts w:ascii="Times New Roman" w:eastAsia="宋体"/>
        </w:rPr>
        <w:t>50μL/</w:t>
      </w:r>
      <w:r>
        <w:rPr>
          <w:rFonts w:ascii="Times New Roman" w:eastAsia="宋体"/>
        </w:rPr>
        <w:t>孔，室温避光作用</w:t>
      </w:r>
      <w:r>
        <w:rPr>
          <w:rFonts w:ascii="Times New Roman" w:eastAsia="宋体"/>
        </w:rPr>
        <w:t>10min</w:t>
      </w:r>
      <w:r>
        <w:rPr>
          <w:rFonts w:ascii="Times New Roman" w:eastAsia="宋体"/>
        </w:rPr>
        <w:t>。</w:t>
      </w:r>
    </w:p>
    <w:p w:rsidR="007B7CD8" w:rsidRDefault="00C95001">
      <w:pPr>
        <w:pStyle w:val="affffff4"/>
        <w:numPr>
          <w:ilvl w:val="3"/>
          <w:numId w:val="2"/>
        </w:numPr>
        <w:spacing w:beforeLines="0" w:afterLines="0" w:line="400" w:lineRule="exact"/>
        <w:rPr>
          <w:rFonts w:ascii="Times New Roman" w:eastAsia="宋体"/>
        </w:rPr>
      </w:pPr>
      <w:r>
        <w:rPr>
          <w:rFonts w:ascii="Times New Roman" w:eastAsia="宋体"/>
        </w:rPr>
        <w:t>每孔中加入</w:t>
      </w:r>
      <w:r>
        <w:rPr>
          <w:rFonts w:ascii="Times New Roman" w:eastAsia="宋体"/>
        </w:rPr>
        <w:t>50μL</w:t>
      </w:r>
      <w:r>
        <w:rPr>
          <w:rFonts w:ascii="Times New Roman" w:eastAsia="宋体"/>
        </w:rPr>
        <w:t>终止液，终止反应。</w:t>
      </w:r>
    </w:p>
    <w:p w:rsidR="007B7CD8" w:rsidRDefault="00C95001">
      <w:pPr>
        <w:pStyle w:val="affffff4"/>
        <w:numPr>
          <w:ilvl w:val="3"/>
          <w:numId w:val="2"/>
        </w:numPr>
        <w:spacing w:beforeLines="0" w:afterLines="0" w:line="400" w:lineRule="exact"/>
        <w:rPr>
          <w:rFonts w:ascii="Times New Roman" w:eastAsia="宋体"/>
        </w:rPr>
      </w:pPr>
      <w:r>
        <w:rPr>
          <w:rFonts w:ascii="Times New Roman" w:eastAsia="宋体"/>
        </w:rPr>
        <w:t>用酶标仪在</w:t>
      </w:r>
      <w:r>
        <w:rPr>
          <w:rFonts w:ascii="Times New Roman" w:eastAsia="宋体"/>
        </w:rPr>
        <w:t>450nm</w:t>
      </w:r>
      <w:r>
        <w:rPr>
          <w:rFonts w:ascii="Times New Roman" w:eastAsia="宋体"/>
        </w:rPr>
        <w:t>波长下测定各孔</w:t>
      </w:r>
      <w:r>
        <w:rPr>
          <w:rFonts w:ascii="Times New Roman" w:eastAsia="宋体"/>
        </w:rPr>
        <w:t>OD</w:t>
      </w:r>
      <w:r>
        <w:rPr>
          <w:rFonts w:ascii="Times New Roman" w:eastAsia="宋体"/>
        </w:rPr>
        <w:t>值。</w:t>
      </w:r>
    </w:p>
    <w:p w:rsidR="007B7CD8" w:rsidRDefault="00C95001">
      <w:pPr>
        <w:pStyle w:val="a5"/>
        <w:numPr>
          <w:ilvl w:val="0"/>
          <w:numId w:val="0"/>
        </w:numPr>
        <w:spacing w:before="312" w:after="312"/>
        <w:jc w:val="center"/>
        <w:rPr>
          <w:rFonts w:ascii="Times New Roman" w:eastAsia="宋体"/>
        </w:rPr>
      </w:pPr>
      <w:r>
        <w:rPr>
          <w:rFonts w:ascii="Times New Roman"/>
        </w:rPr>
        <w:t>表</w:t>
      </w:r>
      <w:r>
        <w:rPr>
          <w:rFonts w:ascii="Times New Roman"/>
        </w:rPr>
        <w:t xml:space="preserve">4 </w:t>
      </w:r>
      <w:r>
        <w:rPr>
          <w:rFonts w:ascii="Times New Roman"/>
        </w:rPr>
        <w:t>样品加</w:t>
      </w:r>
      <w:proofErr w:type="gramStart"/>
      <w:r>
        <w:rPr>
          <w:rFonts w:ascii="Times New Roman"/>
        </w:rPr>
        <w:t>样记录</w:t>
      </w:r>
      <w:proofErr w:type="gramEnd"/>
      <w:r>
        <w:rPr>
          <w:rFonts w:ascii="Times New Roman"/>
        </w:rPr>
        <w:t>表（推荐模式）</w:t>
      </w:r>
    </w:p>
    <w:tbl>
      <w:tblPr>
        <w:tblpPr w:leftFromText="180" w:rightFromText="180" w:vertAnchor="text" w:horzAnchor="margin" w:tblpXSpec="center" w:tblpY="46"/>
        <w:tblW w:w="7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6"/>
        <w:gridCol w:w="576"/>
        <w:gridCol w:w="576"/>
        <w:gridCol w:w="576"/>
        <w:gridCol w:w="576"/>
        <w:gridCol w:w="576"/>
        <w:gridCol w:w="576"/>
        <w:gridCol w:w="576"/>
        <w:gridCol w:w="576"/>
        <w:gridCol w:w="576"/>
        <w:gridCol w:w="576"/>
        <w:gridCol w:w="576"/>
        <w:gridCol w:w="576"/>
      </w:tblGrid>
      <w:tr w:rsidR="007B7CD8">
        <w:trPr>
          <w:trHeight w:val="414"/>
        </w:trPr>
        <w:tc>
          <w:tcPr>
            <w:tcW w:w="576" w:type="dxa"/>
            <w:vAlign w:val="center"/>
          </w:tcPr>
          <w:p w:rsidR="007B7CD8" w:rsidRDefault="007B7CD8"/>
        </w:tc>
        <w:tc>
          <w:tcPr>
            <w:tcW w:w="576" w:type="dxa"/>
            <w:vAlign w:val="center"/>
          </w:tcPr>
          <w:p w:rsidR="007B7CD8" w:rsidRDefault="00C95001">
            <w:r>
              <w:t>1</w:t>
            </w:r>
          </w:p>
        </w:tc>
        <w:tc>
          <w:tcPr>
            <w:tcW w:w="576" w:type="dxa"/>
            <w:vAlign w:val="center"/>
          </w:tcPr>
          <w:p w:rsidR="007B7CD8" w:rsidRDefault="00C95001">
            <w:r>
              <w:t>2</w:t>
            </w:r>
          </w:p>
        </w:tc>
        <w:tc>
          <w:tcPr>
            <w:tcW w:w="576" w:type="dxa"/>
            <w:vAlign w:val="center"/>
          </w:tcPr>
          <w:p w:rsidR="007B7CD8" w:rsidRDefault="00C95001">
            <w:r>
              <w:t>3</w:t>
            </w:r>
          </w:p>
        </w:tc>
        <w:tc>
          <w:tcPr>
            <w:tcW w:w="576" w:type="dxa"/>
            <w:vAlign w:val="center"/>
          </w:tcPr>
          <w:p w:rsidR="007B7CD8" w:rsidRDefault="00C95001">
            <w:r>
              <w:t>4</w:t>
            </w:r>
          </w:p>
        </w:tc>
        <w:tc>
          <w:tcPr>
            <w:tcW w:w="576" w:type="dxa"/>
            <w:vAlign w:val="center"/>
          </w:tcPr>
          <w:p w:rsidR="007B7CD8" w:rsidRDefault="00C95001">
            <w:r>
              <w:t>5</w:t>
            </w:r>
          </w:p>
        </w:tc>
        <w:tc>
          <w:tcPr>
            <w:tcW w:w="576" w:type="dxa"/>
            <w:vAlign w:val="center"/>
          </w:tcPr>
          <w:p w:rsidR="007B7CD8" w:rsidRDefault="00C95001">
            <w:r>
              <w:t>6</w:t>
            </w:r>
          </w:p>
        </w:tc>
        <w:tc>
          <w:tcPr>
            <w:tcW w:w="576" w:type="dxa"/>
            <w:vAlign w:val="center"/>
          </w:tcPr>
          <w:p w:rsidR="007B7CD8" w:rsidRDefault="00C95001">
            <w:r>
              <w:t>7</w:t>
            </w:r>
          </w:p>
        </w:tc>
        <w:tc>
          <w:tcPr>
            <w:tcW w:w="576" w:type="dxa"/>
            <w:vAlign w:val="center"/>
          </w:tcPr>
          <w:p w:rsidR="007B7CD8" w:rsidRDefault="00C95001">
            <w:r>
              <w:t>8</w:t>
            </w:r>
          </w:p>
        </w:tc>
        <w:tc>
          <w:tcPr>
            <w:tcW w:w="576" w:type="dxa"/>
            <w:vAlign w:val="center"/>
          </w:tcPr>
          <w:p w:rsidR="007B7CD8" w:rsidRDefault="00C95001">
            <w:r>
              <w:t>9</w:t>
            </w:r>
          </w:p>
        </w:tc>
        <w:tc>
          <w:tcPr>
            <w:tcW w:w="576" w:type="dxa"/>
            <w:vAlign w:val="center"/>
          </w:tcPr>
          <w:p w:rsidR="007B7CD8" w:rsidRDefault="00C95001">
            <w:r>
              <w:t>10</w:t>
            </w:r>
          </w:p>
        </w:tc>
        <w:tc>
          <w:tcPr>
            <w:tcW w:w="576" w:type="dxa"/>
            <w:vAlign w:val="center"/>
          </w:tcPr>
          <w:p w:rsidR="007B7CD8" w:rsidRDefault="00C95001">
            <w:r>
              <w:t>11</w:t>
            </w:r>
          </w:p>
        </w:tc>
        <w:tc>
          <w:tcPr>
            <w:tcW w:w="576" w:type="dxa"/>
            <w:vAlign w:val="center"/>
          </w:tcPr>
          <w:p w:rsidR="007B7CD8" w:rsidRDefault="00C95001">
            <w:r>
              <w:t>12</w:t>
            </w:r>
          </w:p>
        </w:tc>
      </w:tr>
      <w:tr w:rsidR="007B7CD8">
        <w:trPr>
          <w:trHeight w:val="378"/>
        </w:trPr>
        <w:tc>
          <w:tcPr>
            <w:tcW w:w="576" w:type="dxa"/>
            <w:vAlign w:val="center"/>
          </w:tcPr>
          <w:p w:rsidR="007B7CD8" w:rsidRDefault="00C95001">
            <w:r>
              <w:t>A</w:t>
            </w:r>
          </w:p>
        </w:tc>
        <w:tc>
          <w:tcPr>
            <w:tcW w:w="576" w:type="dxa"/>
          </w:tcPr>
          <w:p w:rsidR="007B7CD8" w:rsidRDefault="00C95001">
            <w:r>
              <w:t>P</w:t>
            </w:r>
          </w:p>
        </w:tc>
        <w:tc>
          <w:tcPr>
            <w:tcW w:w="576" w:type="dxa"/>
            <w:vAlign w:val="center"/>
          </w:tcPr>
          <w:p w:rsidR="007B7CD8" w:rsidRDefault="00C95001">
            <w:r>
              <w:t>S5</w:t>
            </w:r>
          </w:p>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r>
      <w:tr w:rsidR="007B7CD8">
        <w:trPr>
          <w:trHeight w:val="381"/>
        </w:trPr>
        <w:tc>
          <w:tcPr>
            <w:tcW w:w="576" w:type="dxa"/>
            <w:vAlign w:val="center"/>
          </w:tcPr>
          <w:p w:rsidR="007B7CD8" w:rsidRDefault="00C95001">
            <w:r>
              <w:t>B</w:t>
            </w:r>
          </w:p>
        </w:tc>
        <w:tc>
          <w:tcPr>
            <w:tcW w:w="576" w:type="dxa"/>
          </w:tcPr>
          <w:p w:rsidR="007B7CD8" w:rsidRDefault="00C95001">
            <w:r>
              <w:t>P</w:t>
            </w:r>
          </w:p>
        </w:tc>
        <w:tc>
          <w:tcPr>
            <w:tcW w:w="576" w:type="dxa"/>
            <w:vAlign w:val="center"/>
          </w:tcPr>
          <w:p w:rsidR="007B7CD8" w:rsidRDefault="00C95001">
            <w:r>
              <w:t>S6</w:t>
            </w:r>
          </w:p>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r>
      <w:tr w:rsidR="007B7CD8">
        <w:trPr>
          <w:trHeight w:val="383"/>
        </w:trPr>
        <w:tc>
          <w:tcPr>
            <w:tcW w:w="576" w:type="dxa"/>
            <w:vAlign w:val="center"/>
          </w:tcPr>
          <w:p w:rsidR="007B7CD8" w:rsidRDefault="00C95001">
            <w:r>
              <w:t>C</w:t>
            </w:r>
          </w:p>
        </w:tc>
        <w:tc>
          <w:tcPr>
            <w:tcW w:w="576" w:type="dxa"/>
          </w:tcPr>
          <w:p w:rsidR="007B7CD8" w:rsidRDefault="00C95001">
            <w:r>
              <w:t>N</w:t>
            </w:r>
          </w:p>
        </w:tc>
        <w:tc>
          <w:tcPr>
            <w:tcW w:w="576" w:type="dxa"/>
            <w:vAlign w:val="center"/>
          </w:tcPr>
          <w:p w:rsidR="007B7CD8" w:rsidRDefault="00C95001">
            <w:r>
              <w:t>S7</w:t>
            </w:r>
          </w:p>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r>
      <w:tr w:rsidR="007B7CD8">
        <w:trPr>
          <w:trHeight w:val="383"/>
        </w:trPr>
        <w:tc>
          <w:tcPr>
            <w:tcW w:w="576" w:type="dxa"/>
            <w:vAlign w:val="center"/>
          </w:tcPr>
          <w:p w:rsidR="007B7CD8" w:rsidRDefault="00C95001">
            <w:r>
              <w:t>D</w:t>
            </w:r>
          </w:p>
        </w:tc>
        <w:tc>
          <w:tcPr>
            <w:tcW w:w="576" w:type="dxa"/>
          </w:tcPr>
          <w:p w:rsidR="007B7CD8" w:rsidRDefault="00C95001">
            <w:r>
              <w:t>N</w:t>
            </w:r>
          </w:p>
        </w:tc>
        <w:tc>
          <w:tcPr>
            <w:tcW w:w="576" w:type="dxa"/>
            <w:vAlign w:val="center"/>
          </w:tcPr>
          <w:p w:rsidR="007B7CD8" w:rsidRDefault="00C95001">
            <w:r>
              <w:t>S8</w:t>
            </w:r>
          </w:p>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r>
      <w:tr w:rsidR="007B7CD8">
        <w:trPr>
          <w:trHeight w:val="381"/>
        </w:trPr>
        <w:tc>
          <w:tcPr>
            <w:tcW w:w="576" w:type="dxa"/>
            <w:vAlign w:val="center"/>
          </w:tcPr>
          <w:p w:rsidR="007B7CD8" w:rsidRDefault="00C95001">
            <w:r>
              <w:t>E</w:t>
            </w:r>
          </w:p>
        </w:tc>
        <w:tc>
          <w:tcPr>
            <w:tcW w:w="576" w:type="dxa"/>
            <w:vAlign w:val="center"/>
          </w:tcPr>
          <w:p w:rsidR="007B7CD8" w:rsidRDefault="00C95001">
            <w:r>
              <w:t>S1</w:t>
            </w:r>
          </w:p>
        </w:tc>
        <w:tc>
          <w:tcPr>
            <w:tcW w:w="576" w:type="dxa"/>
            <w:vAlign w:val="center"/>
          </w:tcPr>
          <w:p w:rsidR="007B7CD8" w:rsidRDefault="00C95001">
            <w:r>
              <w:t>S9</w:t>
            </w:r>
          </w:p>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r>
      <w:tr w:rsidR="007B7CD8">
        <w:trPr>
          <w:trHeight w:val="383"/>
        </w:trPr>
        <w:tc>
          <w:tcPr>
            <w:tcW w:w="576" w:type="dxa"/>
            <w:vAlign w:val="center"/>
          </w:tcPr>
          <w:p w:rsidR="007B7CD8" w:rsidRDefault="00C95001">
            <w:r>
              <w:t>F</w:t>
            </w:r>
          </w:p>
        </w:tc>
        <w:tc>
          <w:tcPr>
            <w:tcW w:w="576" w:type="dxa"/>
            <w:vAlign w:val="center"/>
          </w:tcPr>
          <w:p w:rsidR="007B7CD8" w:rsidRDefault="00C95001">
            <w:r>
              <w:t>S2</w:t>
            </w:r>
          </w:p>
        </w:tc>
        <w:tc>
          <w:tcPr>
            <w:tcW w:w="576" w:type="dxa"/>
            <w:vAlign w:val="center"/>
          </w:tcPr>
          <w:p w:rsidR="007B7CD8" w:rsidRDefault="00C95001">
            <w:r>
              <w:t>S10</w:t>
            </w:r>
          </w:p>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r>
      <w:tr w:rsidR="007B7CD8">
        <w:trPr>
          <w:trHeight w:val="381"/>
        </w:trPr>
        <w:tc>
          <w:tcPr>
            <w:tcW w:w="576" w:type="dxa"/>
            <w:vAlign w:val="center"/>
          </w:tcPr>
          <w:p w:rsidR="007B7CD8" w:rsidRDefault="00C95001">
            <w:r>
              <w:t>G</w:t>
            </w:r>
          </w:p>
        </w:tc>
        <w:tc>
          <w:tcPr>
            <w:tcW w:w="576" w:type="dxa"/>
            <w:vAlign w:val="center"/>
          </w:tcPr>
          <w:p w:rsidR="007B7CD8" w:rsidRDefault="00C95001">
            <w:r>
              <w:t>S3</w:t>
            </w:r>
          </w:p>
        </w:tc>
        <w:tc>
          <w:tcPr>
            <w:tcW w:w="576" w:type="dxa"/>
            <w:vAlign w:val="center"/>
          </w:tcPr>
          <w:p w:rsidR="007B7CD8" w:rsidRDefault="00C95001">
            <w:r>
              <w:t>S11</w:t>
            </w:r>
          </w:p>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r>
      <w:tr w:rsidR="007B7CD8">
        <w:trPr>
          <w:trHeight w:val="378"/>
        </w:trPr>
        <w:tc>
          <w:tcPr>
            <w:tcW w:w="576" w:type="dxa"/>
            <w:vAlign w:val="center"/>
          </w:tcPr>
          <w:p w:rsidR="007B7CD8" w:rsidRDefault="00C95001">
            <w:r>
              <w:t>H</w:t>
            </w:r>
          </w:p>
        </w:tc>
        <w:tc>
          <w:tcPr>
            <w:tcW w:w="576" w:type="dxa"/>
            <w:vAlign w:val="center"/>
          </w:tcPr>
          <w:p w:rsidR="007B7CD8" w:rsidRDefault="00C95001">
            <w:r>
              <w:t>S4</w:t>
            </w:r>
          </w:p>
        </w:tc>
        <w:tc>
          <w:tcPr>
            <w:tcW w:w="576" w:type="dxa"/>
            <w:vAlign w:val="center"/>
          </w:tcPr>
          <w:p w:rsidR="007B7CD8" w:rsidRDefault="00C95001">
            <w:r>
              <w:t>S12</w:t>
            </w:r>
          </w:p>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r>
    </w:tbl>
    <w:p w:rsidR="007B7CD8" w:rsidRDefault="00C95001">
      <w:pPr>
        <w:pStyle w:val="a5"/>
        <w:numPr>
          <w:ilvl w:val="0"/>
          <w:numId w:val="0"/>
        </w:numPr>
        <w:spacing w:beforeLines="0" w:afterLines="0"/>
        <w:ind w:firstLineChars="200" w:firstLine="420"/>
        <w:rPr>
          <w:rFonts w:ascii="Times New Roman" w:eastAsia="宋体"/>
        </w:rPr>
      </w:pPr>
      <w:r>
        <w:rPr>
          <w:rFonts w:ascii="Times New Roman" w:eastAsia="宋体"/>
        </w:rPr>
        <w:t>注：</w:t>
      </w:r>
      <w:r>
        <w:rPr>
          <w:rFonts w:ascii="Times New Roman" w:eastAsia="宋体"/>
        </w:rPr>
        <w:t>P</w:t>
      </w:r>
      <w:r>
        <w:rPr>
          <w:rFonts w:ascii="Times New Roman" w:eastAsia="宋体"/>
        </w:rPr>
        <w:t>为阳性对照孔；</w:t>
      </w:r>
      <w:r>
        <w:rPr>
          <w:rFonts w:ascii="Times New Roman" w:eastAsia="宋体"/>
        </w:rPr>
        <w:t>N</w:t>
      </w:r>
      <w:r>
        <w:rPr>
          <w:rFonts w:ascii="Times New Roman" w:eastAsia="宋体"/>
        </w:rPr>
        <w:t>为阴性对照孔；</w:t>
      </w:r>
      <w:r>
        <w:rPr>
          <w:rFonts w:ascii="Times New Roman" w:eastAsia="宋体"/>
        </w:rPr>
        <w:t>S1</w:t>
      </w:r>
      <w:r>
        <w:rPr>
          <w:rFonts w:ascii="Times New Roman" w:eastAsia="宋体"/>
        </w:rPr>
        <w:t>、</w:t>
      </w:r>
      <w:r>
        <w:rPr>
          <w:rFonts w:ascii="Times New Roman" w:eastAsia="宋体"/>
        </w:rPr>
        <w:t>S2</w:t>
      </w:r>
      <w:r>
        <w:rPr>
          <w:rFonts w:ascii="Times New Roman" w:eastAsia="宋体"/>
        </w:rPr>
        <w:t>、</w:t>
      </w:r>
      <w:r>
        <w:rPr>
          <w:rFonts w:ascii="Times New Roman" w:eastAsia="宋体"/>
        </w:rPr>
        <w:t>S3</w:t>
      </w:r>
      <w:r>
        <w:rPr>
          <w:rFonts w:ascii="Times New Roman" w:eastAsia="宋体"/>
        </w:rPr>
        <w:t>、</w:t>
      </w:r>
      <w:r>
        <w:rPr>
          <w:rFonts w:ascii="Times New Roman" w:eastAsia="宋体"/>
        </w:rPr>
        <w:t>S4</w:t>
      </w:r>
      <w:r>
        <w:rPr>
          <w:rFonts w:ascii="Times New Roman" w:eastAsia="宋体"/>
        </w:rPr>
        <w:t>等为待检样品孔，其余类推。</w:t>
      </w:r>
    </w:p>
    <w:p w:rsidR="007B7CD8" w:rsidRDefault="00C95001">
      <w:pPr>
        <w:pStyle w:val="a6"/>
        <w:spacing w:before="156" w:after="156"/>
        <w:rPr>
          <w:rFonts w:ascii="Times New Roman"/>
        </w:rPr>
      </w:pPr>
      <w:r>
        <w:rPr>
          <w:rFonts w:ascii="Times New Roman"/>
        </w:rPr>
        <w:lastRenderedPageBreak/>
        <w:t>试验成立条件</w:t>
      </w:r>
    </w:p>
    <w:p w:rsidR="007B7CD8" w:rsidRDefault="00C95001">
      <w:pPr>
        <w:spacing w:line="400" w:lineRule="exact"/>
        <w:ind w:firstLineChars="200" w:firstLine="420"/>
      </w:pPr>
      <w:r>
        <w:t>阳性对照</w:t>
      </w:r>
      <w:r>
        <w:t>OD</w:t>
      </w:r>
      <w:r>
        <w:rPr>
          <w:vertAlign w:val="subscript"/>
        </w:rPr>
        <w:t>450nm</w:t>
      </w:r>
      <w:r>
        <w:t>值＞</w:t>
      </w:r>
      <w:r>
        <w:t>0.800</w:t>
      </w:r>
      <w:r>
        <w:t>，且阴性对照</w:t>
      </w:r>
      <w:r>
        <w:t>OD</w:t>
      </w:r>
      <w:r>
        <w:rPr>
          <w:vertAlign w:val="subscript"/>
        </w:rPr>
        <w:t>450nm</w:t>
      </w:r>
      <w:r>
        <w:t>值＜</w:t>
      </w:r>
      <w:r>
        <w:t>0.100</w:t>
      </w:r>
      <w:r>
        <w:t>，试验结果有效；否则，应重新进行试验。</w:t>
      </w:r>
    </w:p>
    <w:p w:rsidR="007B7CD8" w:rsidRDefault="00C95001">
      <w:pPr>
        <w:pStyle w:val="a6"/>
        <w:spacing w:before="156" w:after="156"/>
        <w:rPr>
          <w:rFonts w:ascii="Times New Roman"/>
        </w:rPr>
      </w:pPr>
      <w:r>
        <w:rPr>
          <w:rFonts w:ascii="Times New Roman"/>
        </w:rPr>
        <w:t>结果判定</w:t>
      </w:r>
    </w:p>
    <w:p w:rsidR="007B7CD8" w:rsidRDefault="00C95001" w:rsidP="00017121">
      <w:pPr>
        <w:spacing w:beforeLines="50" w:before="156" w:afterLines="50" w:after="156" w:line="400" w:lineRule="exact"/>
        <w:ind w:firstLineChars="200" w:firstLine="420"/>
      </w:pPr>
      <w:r>
        <w:t>在试验成立的前提下，</w:t>
      </w:r>
      <w:r>
        <w:t>S/N</w:t>
      </w:r>
      <w:r>
        <w:t>值的计算：</w:t>
      </w:r>
      <w:r>
        <w:t>S/N=</w:t>
      </w:r>
      <w:r>
        <w:t>待测样品</w:t>
      </w:r>
      <w:r>
        <w:t>OD</w:t>
      </w:r>
      <w:r>
        <w:rPr>
          <w:vertAlign w:val="subscript"/>
        </w:rPr>
        <w:t>450nm</w:t>
      </w:r>
      <w:r>
        <w:t>值）</w:t>
      </w:r>
      <w:r>
        <w:t>/</w:t>
      </w:r>
      <w:r>
        <w:t>阴性对照</w:t>
      </w:r>
      <w:r>
        <w:t>OD450nm</w:t>
      </w:r>
      <w:r>
        <w:t>值，如果</w:t>
      </w:r>
      <w:r>
        <w:t>S/N</w:t>
      </w:r>
      <w:r>
        <w:t>值</w:t>
      </w:r>
      <w:r>
        <w:t>≥2.1</w:t>
      </w:r>
      <w:r>
        <w:t>，应判定</w:t>
      </w:r>
      <w:proofErr w:type="gramStart"/>
      <w:r>
        <w:t>为猪附红细胞</w:t>
      </w:r>
      <w:proofErr w:type="gramEnd"/>
      <w:r>
        <w:t>体抗体阳性；如果</w:t>
      </w:r>
      <w:r>
        <w:t>S/N</w:t>
      </w:r>
      <w:r>
        <w:t>值＜</w:t>
      </w:r>
      <w:r>
        <w:t>2.1</w:t>
      </w:r>
      <w:r>
        <w:t>，应判定</w:t>
      </w:r>
      <w:proofErr w:type="gramStart"/>
      <w:r>
        <w:t>为猪附红细胞</w:t>
      </w:r>
      <w:proofErr w:type="gramEnd"/>
      <w:r>
        <w:t>体抗体阴性。</w:t>
      </w:r>
    </w:p>
    <w:p w:rsidR="007B7CD8" w:rsidRDefault="00C95001">
      <w:pPr>
        <w:pStyle w:val="a5"/>
        <w:spacing w:before="312" w:after="312"/>
        <w:rPr>
          <w:rFonts w:ascii="Times New Roman"/>
        </w:rPr>
      </w:pPr>
      <w:r>
        <w:rPr>
          <w:rFonts w:ascii="Times New Roman"/>
        </w:rPr>
        <w:t>阻断</w:t>
      </w:r>
      <w:r>
        <w:rPr>
          <w:rFonts w:ascii="Times New Roman"/>
        </w:rPr>
        <w:t>ELISA</w:t>
      </w:r>
      <w:r>
        <w:rPr>
          <w:rFonts w:ascii="Times New Roman"/>
        </w:rPr>
        <w:t>抗体检测方法</w:t>
      </w:r>
    </w:p>
    <w:p w:rsidR="007B7CD8" w:rsidRDefault="00C95001">
      <w:pPr>
        <w:pStyle w:val="a6"/>
        <w:spacing w:before="156" w:after="156"/>
        <w:rPr>
          <w:rFonts w:ascii="Times New Roman"/>
        </w:rPr>
      </w:pPr>
      <w:r>
        <w:rPr>
          <w:rFonts w:ascii="Times New Roman"/>
        </w:rPr>
        <w:t>试剂</w:t>
      </w:r>
    </w:p>
    <w:p w:rsidR="007B7CD8" w:rsidRDefault="00C95001">
      <w:pPr>
        <w:pStyle w:val="a7"/>
        <w:spacing w:beforeLines="0" w:afterLines="0" w:line="400" w:lineRule="exact"/>
        <w:ind w:left="0"/>
        <w:rPr>
          <w:rFonts w:ascii="Times New Roman" w:eastAsia="宋体"/>
        </w:rPr>
      </w:pPr>
      <w:r>
        <w:rPr>
          <w:rFonts w:ascii="Times New Roman" w:eastAsia="宋体"/>
        </w:rPr>
        <w:t>包被抗原：重组表达</w:t>
      </w:r>
      <w:proofErr w:type="gramStart"/>
      <w:r>
        <w:rPr>
          <w:rFonts w:ascii="Times New Roman" w:eastAsia="宋体"/>
        </w:rPr>
        <w:t>的猪附红细胞</w:t>
      </w:r>
      <w:proofErr w:type="gramEnd"/>
      <w:r>
        <w:rPr>
          <w:rFonts w:ascii="Times New Roman" w:eastAsia="宋体"/>
        </w:rPr>
        <w:t>体</w:t>
      </w:r>
      <w:r>
        <w:rPr>
          <w:rFonts w:ascii="Times New Roman" w:eastAsia="宋体"/>
        </w:rPr>
        <w:t>p40</w:t>
      </w:r>
      <w:r>
        <w:rPr>
          <w:rFonts w:ascii="Times New Roman" w:eastAsia="宋体"/>
        </w:rPr>
        <w:t>蛋白</w:t>
      </w:r>
      <w:r>
        <w:rPr>
          <w:rFonts w:ascii="Times New Roman" w:eastAsia="宋体" w:hint="eastAsia"/>
        </w:rPr>
        <w:t>，</w:t>
      </w:r>
      <w:r>
        <w:rPr>
          <w:rFonts w:ascii="Times New Roman" w:eastAsia="宋体"/>
        </w:rPr>
        <w:t>制备及鉴定方法见附录</w:t>
      </w:r>
      <w:r>
        <w:rPr>
          <w:rFonts w:ascii="Times New Roman" w:eastAsia="宋体"/>
        </w:rPr>
        <w:t>C</w:t>
      </w:r>
      <w:r>
        <w:rPr>
          <w:rFonts w:ascii="Times New Roman" w:eastAsia="宋体"/>
        </w:rPr>
        <w:t>。</w:t>
      </w:r>
    </w:p>
    <w:p w:rsidR="007B7CD8" w:rsidRDefault="00C95001">
      <w:pPr>
        <w:pStyle w:val="a7"/>
        <w:spacing w:beforeLines="0" w:afterLines="0" w:line="400" w:lineRule="exact"/>
        <w:ind w:left="0"/>
        <w:rPr>
          <w:rFonts w:ascii="Times New Roman" w:eastAsia="宋体"/>
        </w:rPr>
      </w:pPr>
      <w:r>
        <w:rPr>
          <w:rFonts w:ascii="Times New Roman" w:eastAsia="宋体"/>
        </w:rPr>
        <w:t>酶标抗体：辣根过氧化物酶标记的</w:t>
      </w:r>
      <w:r>
        <w:rPr>
          <w:rFonts w:ascii="Times New Roman" w:eastAsia="宋体"/>
        </w:rPr>
        <w:t>p40</w:t>
      </w:r>
      <w:r>
        <w:rPr>
          <w:rFonts w:ascii="Times New Roman" w:eastAsia="宋体"/>
        </w:rPr>
        <w:t>蛋白单抗</w:t>
      </w:r>
      <w:r>
        <w:rPr>
          <w:rFonts w:ascii="Times New Roman" w:eastAsia="宋体" w:hint="eastAsia"/>
        </w:rPr>
        <w:t>，</w:t>
      </w:r>
      <w:r>
        <w:rPr>
          <w:rFonts w:ascii="Times New Roman" w:eastAsia="宋体"/>
        </w:rPr>
        <w:t>制备方法见附录</w:t>
      </w:r>
      <w:r>
        <w:rPr>
          <w:rFonts w:ascii="Times New Roman" w:eastAsia="宋体" w:hint="eastAsia"/>
        </w:rPr>
        <w:t>F</w:t>
      </w:r>
      <w:r>
        <w:rPr>
          <w:rFonts w:ascii="Times New Roman" w:eastAsia="宋体"/>
        </w:rPr>
        <w:t>。</w:t>
      </w:r>
    </w:p>
    <w:p w:rsidR="007B7CD8" w:rsidRDefault="00C95001">
      <w:pPr>
        <w:pStyle w:val="a7"/>
        <w:spacing w:beforeLines="0" w:afterLines="0" w:line="400" w:lineRule="exact"/>
        <w:ind w:left="0"/>
        <w:rPr>
          <w:rFonts w:ascii="Times New Roman" w:eastAsia="宋体"/>
        </w:rPr>
      </w:pPr>
      <w:r>
        <w:rPr>
          <w:rFonts w:ascii="Times New Roman" w:eastAsia="宋体"/>
        </w:rPr>
        <w:t>对照：</w:t>
      </w:r>
      <w:proofErr w:type="gramStart"/>
      <w:r>
        <w:rPr>
          <w:rFonts w:ascii="Times New Roman" w:eastAsia="宋体"/>
        </w:rPr>
        <w:t>猪附红细胞</w:t>
      </w:r>
      <w:proofErr w:type="gramEnd"/>
      <w:r>
        <w:rPr>
          <w:rFonts w:ascii="Times New Roman" w:eastAsia="宋体"/>
        </w:rPr>
        <w:t>体阳性对照（阳性血清）、阴性对照（阴性血清）</w:t>
      </w:r>
      <w:r>
        <w:rPr>
          <w:rFonts w:ascii="Times New Roman" w:eastAsia="宋体" w:hint="eastAsia"/>
        </w:rPr>
        <w:t>，</w:t>
      </w:r>
      <w:r>
        <w:rPr>
          <w:rFonts w:ascii="Times New Roman" w:eastAsia="宋体"/>
        </w:rPr>
        <w:t>制备方法见附录</w:t>
      </w:r>
      <w:r>
        <w:rPr>
          <w:rFonts w:ascii="Times New Roman" w:eastAsia="宋体"/>
        </w:rPr>
        <w:t>D</w:t>
      </w:r>
      <w:r>
        <w:rPr>
          <w:rFonts w:ascii="Times New Roman" w:eastAsia="宋体"/>
        </w:rPr>
        <w:t>。</w:t>
      </w:r>
    </w:p>
    <w:p w:rsidR="007B7CD8" w:rsidRDefault="00C95001">
      <w:pPr>
        <w:pStyle w:val="a7"/>
        <w:spacing w:beforeLines="0" w:afterLines="0" w:line="400" w:lineRule="exact"/>
        <w:ind w:left="0"/>
        <w:rPr>
          <w:rFonts w:ascii="Times New Roman" w:eastAsia="宋体"/>
        </w:rPr>
      </w:pPr>
      <w:r>
        <w:rPr>
          <w:rFonts w:ascii="Times New Roman" w:eastAsia="宋体"/>
        </w:rPr>
        <w:t>包被液：</w:t>
      </w:r>
      <w:r>
        <w:rPr>
          <w:rFonts w:ascii="Times New Roman" w:eastAsia="宋体" w:hint="eastAsia"/>
        </w:rPr>
        <w:t>PBS</w:t>
      </w:r>
      <w:r>
        <w:rPr>
          <w:rFonts w:ascii="Times New Roman" w:eastAsia="宋体" w:hint="eastAsia"/>
        </w:rPr>
        <w:t>、</w:t>
      </w:r>
      <w:r>
        <w:rPr>
          <w:rFonts w:ascii="Times New Roman" w:eastAsia="宋体" w:hAnsi="宋体"/>
        </w:rPr>
        <w:t>包被液</w:t>
      </w:r>
      <w:r>
        <w:rPr>
          <w:rFonts w:ascii="Times New Roman" w:eastAsia="宋体" w:hAnsi="宋体" w:hint="eastAsia"/>
        </w:rPr>
        <w:t>、</w:t>
      </w:r>
      <w:r>
        <w:rPr>
          <w:rFonts w:ascii="Times New Roman" w:eastAsia="宋体" w:hAnsi="宋体"/>
        </w:rPr>
        <w:t>洗涤液</w:t>
      </w:r>
      <w:r>
        <w:rPr>
          <w:rFonts w:ascii="Times New Roman" w:eastAsia="宋体" w:hAnsi="宋体" w:hint="eastAsia"/>
        </w:rPr>
        <w:t>、</w:t>
      </w:r>
      <w:r>
        <w:rPr>
          <w:rFonts w:ascii="Times New Roman" w:eastAsia="宋体" w:hAnsi="宋体"/>
        </w:rPr>
        <w:t>封闭液</w:t>
      </w:r>
      <w:r>
        <w:rPr>
          <w:rFonts w:ascii="Times New Roman" w:eastAsia="宋体" w:hAnsi="宋体" w:hint="eastAsia"/>
        </w:rPr>
        <w:t>、</w:t>
      </w:r>
      <w:r>
        <w:rPr>
          <w:rFonts w:ascii="Times New Roman" w:eastAsia="宋体" w:hAnsi="宋体"/>
        </w:rPr>
        <w:t>样品稀释液</w:t>
      </w:r>
      <w:r>
        <w:rPr>
          <w:rFonts w:ascii="Times New Roman" w:eastAsia="宋体" w:hAnsi="宋体" w:hint="eastAsia"/>
        </w:rPr>
        <w:t>、</w:t>
      </w:r>
      <w:r>
        <w:rPr>
          <w:rFonts w:ascii="Times New Roman" w:eastAsia="宋体" w:hAnsi="宋体"/>
        </w:rPr>
        <w:t>酶结合物稀释液</w:t>
      </w:r>
      <w:r>
        <w:rPr>
          <w:rFonts w:ascii="Times New Roman" w:eastAsia="宋体" w:hAnsi="宋体" w:hint="eastAsia"/>
        </w:rPr>
        <w:t>、</w:t>
      </w:r>
      <w:r>
        <w:rPr>
          <w:rFonts w:ascii="Times New Roman" w:eastAsia="宋体"/>
        </w:rPr>
        <w:t>终止液</w:t>
      </w:r>
      <w:r>
        <w:rPr>
          <w:rFonts w:ascii="Times New Roman" w:eastAsia="宋体" w:hint="eastAsia"/>
        </w:rPr>
        <w:t>，</w:t>
      </w:r>
      <w:r>
        <w:rPr>
          <w:rFonts w:ascii="Times New Roman" w:eastAsia="宋体" w:hAnsi="宋体"/>
        </w:rPr>
        <w:t>配制</w:t>
      </w:r>
      <w:r>
        <w:rPr>
          <w:rFonts w:ascii="Times New Roman" w:eastAsia="宋体" w:hAnsi="宋体" w:hint="eastAsia"/>
        </w:rPr>
        <w:t>方法</w:t>
      </w:r>
      <w:r>
        <w:rPr>
          <w:rFonts w:ascii="Times New Roman" w:eastAsia="宋体" w:hAnsi="宋体"/>
        </w:rPr>
        <w:t>见附录</w:t>
      </w:r>
      <w:r>
        <w:rPr>
          <w:rFonts w:ascii="Times New Roman" w:eastAsia="宋体" w:hint="eastAsia"/>
        </w:rPr>
        <w:t>E</w:t>
      </w:r>
      <w:r>
        <w:rPr>
          <w:rFonts w:ascii="Times New Roman" w:eastAsia="宋体" w:hAnsi="宋体"/>
        </w:rPr>
        <w:t>。</w:t>
      </w:r>
    </w:p>
    <w:p w:rsidR="007B7CD8" w:rsidRDefault="00C95001">
      <w:pPr>
        <w:pStyle w:val="a7"/>
        <w:spacing w:beforeLines="0" w:afterLines="0" w:line="400" w:lineRule="exact"/>
        <w:ind w:left="0"/>
        <w:rPr>
          <w:rFonts w:ascii="Times New Roman" w:eastAsia="宋体"/>
        </w:rPr>
      </w:pPr>
      <w:r>
        <w:rPr>
          <w:rFonts w:ascii="Times New Roman" w:eastAsia="宋体"/>
        </w:rPr>
        <w:t>底物溶液：商品化即用型</w:t>
      </w:r>
      <w:r>
        <w:rPr>
          <w:rFonts w:ascii="Times New Roman" w:eastAsia="宋体"/>
        </w:rPr>
        <w:t>TMB</w:t>
      </w:r>
      <w:r>
        <w:rPr>
          <w:rFonts w:ascii="Times New Roman" w:eastAsia="宋体"/>
        </w:rPr>
        <w:t>底物溶液。</w:t>
      </w:r>
    </w:p>
    <w:p w:rsidR="007B7CD8" w:rsidRDefault="00C95001">
      <w:pPr>
        <w:pStyle w:val="a6"/>
        <w:spacing w:beforeLines="0" w:afterLines="0" w:line="400" w:lineRule="exact"/>
        <w:rPr>
          <w:rFonts w:ascii="Times New Roman"/>
        </w:rPr>
      </w:pPr>
      <w:r>
        <w:rPr>
          <w:rFonts w:ascii="Times New Roman"/>
        </w:rPr>
        <w:t>仪器设备</w:t>
      </w:r>
    </w:p>
    <w:p w:rsidR="007B7CD8" w:rsidRDefault="00C95001">
      <w:pPr>
        <w:spacing w:line="400" w:lineRule="exact"/>
        <w:ind w:firstLineChars="200" w:firstLine="420"/>
      </w:pPr>
      <w:r>
        <w:t>见</w:t>
      </w:r>
      <w:r>
        <w:t>12.2</w:t>
      </w:r>
      <w:r>
        <w:t>。</w:t>
      </w:r>
    </w:p>
    <w:p w:rsidR="007B7CD8" w:rsidRDefault="00C95001">
      <w:pPr>
        <w:pStyle w:val="a6"/>
        <w:spacing w:before="156" w:after="156"/>
        <w:rPr>
          <w:rFonts w:ascii="Times New Roman"/>
        </w:rPr>
      </w:pPr>
      <w:r>
        <w:rPr>
          <w:rFonts w:ascii="Times New Roman"/>
        </w:rPr>
        <w:t>试验程序</w:t>
      </w:r>
    </w:p>
    <w:p w:rsidR="007B7CD8" w:rsidRDefault="00C95001">
      <w:pPr>
        <w:pStyle w:val="a7"/>
        <w:spacing w:before="156" w:after="156" w:line="400" w:lineRule="exact"/>
        <w:ind w:left="0"/>
        <w:rPr>
          <w:rFonts w:ascii="Times New Roman" w:eastAsia="宋体"/>
        </w:rPr>
      </w:pPr>
      <w:r>
        <w:rPr>
          <w:rFonts w:ascii="Times New Roman" w:eastAsia="宋体"/>
        </w:rPr>
        <w:t>包被</w:t>
      </w:r>
    </w:p>
    <w:p w:rsidR="007B7CD8" w:rsidRDefault="00C95001" w:rsidP="00017121">
      <w:pPr>
        <w:spacing w:beforeLines="50" w:before="156" w:afterLines="50" w:after="156" w:line="400" w:lineRule="exact"/>
        <w:ind w:firstLineChars="200" w:firstLine="420"/>
      </w:pPr>
      <w:r>
        <w:t>用包被缓冲液</w:t>
      </w:r>
      <w:proofErr w:type="gramStart"/>
      <w:r>
        <w:t>将猪附红细胞</w:t>
      </w:r>
      <w:proofErr w:type="gramEnd"/>
      <w:r>
        <w:t>体重组</w:t>
      </w:r>
      <w:r>
        <w:t>p40</w:t>
      </w:r>
      <w:r>
        <w:t>蛋白稀释至终浓度</w:t>
      </w:r>
      <w:r>
        <w:t xml:space="preserve">0.25 </w:t>
      </w:r>
      <w:proofErr w:type="spellStart"/>
      <w:r>
        <w:t>μg</w:t>
      </w:r>
      <w:proofErr w:type="spellEnd"/>
      <w:r>
        <w:t>/mL</w:t>
      </w:r>
      <w:r>
        <w:t>，每孔</w:t>
      </w:r>
      <w:r>
        <w:t xml:space="preserve">100 </w:t>
      </w:r>
      <w:proofErr w:type="spellStart"/>
      <w:r>
        <w:t>μL</w:t>
      </w:r>
      <w:proofErr w:type="spellEnd"/>
      <w:r>
        <w:t>包被，</w:t>
      </w:r>
      <w:r>
        <w:t>37℃</w:t>
      </w:r>
      <w:r>
        <w:t>饱和湿度下吸附</w:t>
      </w:r>
      <w:r>
        <w:t>2 h</w:t>
      </w:r>
      <w:r>
        <w:t>，用洗涤缓冲液洗板</w:t>
      </w:r>
      <w:r>
        <w:t>1</w:t>
      </w:r>
      <w:r>
        <w:t>次后拍干，</w:t>
      </w:r>
      <w:r>
        <w:t xml:space="preserve">300 </w:t>
      </w:r>
      <w:proofErr w:type="spellStart"/>
      <w:r>
        <w:t>μL</w:t>
      </w:r>
      <w:proofErr w:type="spellEnd"/>
      <w:r>
        <w:t>/</w:t>
      </w:r>
      <w:proofErr w:type="gramStart"/>
      <w:r>
        <w:t>孔加入</w:t>
      </w:r>
      <w:proofErr w:type="gramEnd"/>
      <w:r>
        <w:t>封闭缓冲液，</w:t>
      </w:r>
      <w:r>
        <w:t>37 ℃</w:t>
      </w:r>
      <w:r>
        <w:t>饱和湿度下吸附</w:t>
      </w:r>
      <w:r>
        <w:t>2 h</w:t>
      </w:r>
      <w:r>
        <w:t>，用洗涤缓冲液洗板</w:t>
      </w:r>
      <w:r>
        <w:t>1</w:t>
      </w:r>
      <w:r>
        <w:t>次后拍干。</w:t>
      </w:r>
    </w:p>
    <w:p w:rsidR="007B7CD8" w:rsidRDefault="00C95001">
      <w:pPr>
        <w:pStyle w:val="a7"/>
        <w:spacing w:before="156" w:after="156" w:line="400" w:lineRule="exact"/>
        <w:ind w:left="0"/>
        <w:rPr>
          <w:rFonts w:ascii="Times New Roman" w:eastAsia="宋体"/>
        </w:rPr>
      </w:pPr>
      <w:r>
        <w:rPr>
          <w:rFonts w:ascii="Times New Roman" w:eastAsia="宋体"/>
        </w:rPr>
        <w:t>操作步骤</w:t>
      </w:r>
    </w:p>
    <w:p w:rsidR="007B7CD8" w:rsidRDefault="00C95001">
      <w:pPr>
        <w:pStyle w:val="affffff4"/>
        <w:numPr>
          <w:ilvl w:val="3"/>
          <w:numId w:val="2"/>
        </w:numPr>
        <w:spacing w:beforeLines="0" w:afterLines="0" w:line="400" w:lineRule="exact"/>
        <w:rPr>
          <w:rFonts w:ascii="Times New Roman" w:eastAsia="宋体"/>
        </w:rPr>
      </w:pPr>
      <w:r>
        <w:rPr>
          <w:rFonts w:ascii="Times New Roman" w:eastAsia="宋体"/>
        </w:rPr>
        <w:t>待检血清与阴性、阳性对照血清使用样品稀释液做</w:t>
      </w:r>
      <w:r>
        <w:rPr>
          <w:rFonts w:ascii="Times New Roman" w:eastAsia="宋体"/>
        </w:rPr>
        <w:t>50</w:t>
      </w:r>
      <w:r>
        <w:rPr>
          <w:rFonts w:ascii="Times New Roman" w:eastAsia="宋体"/>
        </w:rPr>
        <w:t>倍稀释。</w:t>
      </w:r>
    </w:p>
    <w:p w:rsidR="007B7CD8" w:rsidRDefault="00C95001">
      <w:pPr>
        <w:pStyle w:val="affffff4"/>
        <w:numPr>
          <w:ilvl w:val="3"/>
          <w:numId w:val="2"/>
        </w:numPr>
        <w:spacing w:beforeLines="0" w:afterLines="0" w:line="400" w:lineRule="exact"/>
        <w:rPr>
          <w:rFonts w:ascii="Times New Roman" w:eastAsia="宋体"/>
        </w:rPr>
      </w:pPr>
      <w:r>
        <w:rPr>
          <w:rFonts w:ascii="Times New Roman" w:eastAsia="宋体"/>
        </w:rPr>
        <w:t>酶标板上对照和待检样品的分布图，见表</w:t>
      </w:r>
      <w:r>
        <w:rPr>
          <w:rFonts w:ascii="Times New Roman" w:eastAsia="宋体"/>
        </w:rPr>
        <w:t>5</w:t>
      </w:r>
      <w:r>
        <w:rPr>
          <w:rFonts w:ascii="Times New Roman" w:eastAsia="宋体"/>
        </w:rPr>
        <w:t>。</w:t>
      </w:r>
      <w:r>
        <w:rPr>
          <w:rFonts w:ascii="Times New Roman" w:eastAsia="宋体"/>
        </w:rPr>
        <w:t>50μL/</w:t>
      </w:r>
      <w:r>
        <w:rPr>
          <w:rFonts w:ascii="Times New Roman" w:eastAsia="宋体"/>
        </w:rPr>
        <w:t>孔，在</w:t>
      </w:r>
      <w:r>
        <w:rPr>
          <w:rFonts w:ascii="Times New Roman" w:eastAsia="宋体"/>
        </w:rPr>
        <w:t>A1</w:t>
      </w:r>
      <w:r>
        <w:rPr>
          <w:rFonts w:ascii="Times New Roman" w:eastAsia="宋体"/>
        </w:rPr>
        <w:t>、</w:t>
      </w:r>
      <w:r>
        <w:rPr>
          <w:rFonts w:ascii="Times New Roman" w:eastAsia="宋体"/>
        </w:rPr>
        <w:t>B1</w:t>
      </w:r>
      <w:r>
        <w:rPr>
          <w:rFonts w:ascii="Times New Roman" w:eastAsia="宋体"/>
        </w:rPr>
        <w:t>加入稀释后的阳性对照血清，在</w:t>
      </w:r>
      <w:r>
        <w:rPr>
          <w:rFonts w:ascii="Times New Roman" w:eastAsia="宋体"/>
        </w:rPr>
        <w:t>C1</w:t>
      </w:r>
      <w:r>
        <w:rPr>
          <w:rFonts w:ascii="Times New Roman" w:eastAsia="宋体"/>
        </w:rPr>
        <w:t>、</w:t>
      </w:r>
      <w:r>
        <w:rPr>
          <w:rFonts w:ascii="Times New Roman" w:eastAsia="宋体"/>
        </w:rPr>
        <w:t>D1</w:t>
      </w:r>
      <w:r>
        <w:rPr>
          <w:rFonts w:ascii="Times New Roman" w:eastAsia="宋体"/>
        </w:rPr>
        <w:t>中加入稀释后的阴性对照血清，从</w:t>
      </w:r>
      <w:r>
        <w:rPr>
          <w:rFonts w:ascii="Times New Roman" w:eastAsia="宋体"/>
        </w:rPr>
        <w:t>E1</w:t>
      </w:r>
      <w:r>
        <w:rPr>
          <w:rFonts w:ascii="Times New Roman" w:eastAsia="宋体"/>
        </w:rPr>
        <w:t>、</w:t>
      </w:r>
      <w:r>
        <w:rPr>
          <w:rFonts w:ascii="Times New Roman" w:eastAsia="宋体"/>
        </w:rPr>
        <w:t>F1</w:t>
      </w:r>
      <w:r>
        <w:rPr>
          <w:rFonts w:ascii="Times New Roman" w:eastAsia="宋体"/>
        </w:rPr>
        <w:t>开始按顺序在其余</w:t>
      </w:r>
      <w:proofErr w:type="gramStart"/>
      <w:r>
        <w:rPr>
          <w:rFonts w:ascii="Times New Roman" w:eastAsia="宋体"/>
        </w:rPr>
        <w:t>孔加入</w:t>
      </w:r>
      <w:proofErr w:type="gramEnd"/>
      <w:r>
        <w:rPr>
          <w:rFonts w:ascii="Times New Roman" w:eastAsia="宋体"/>
        </w:rPr>
        <w:t>稀释后的待检血清，</w:t>
      </w:r>
      <w:r>
        <w:rPr>
          <w:rFonts w:ascii="Times New Roman" w:eastAsia="宋体"/>
        </w:rPr>
        <w:t>37℃</w:t>
      </w:r>
      <w:r>
        <w:rPr>
          <w:rFonts w:ascii="Times New Roman" w:eastAsia="宋体"/>
        </w:rPr>
        <w:t>孵育</w:t>
      </w:r>
      <w:r>
        <w:rPr>
          <w:rFonts w:ascii="Times New Roman" w:eastAsia="宋体"/>
        </w:rPr>
        <w:t>60 min</w:t>
      </w:r>
      <w:r>
        <w:rPr>
          <w:rFonts w:ascii="Times New Roman" w:eastAsia="宋体"/>
        </w:rPr>
        <w:t>。</w:t>
      </w:r>
    </w:p>
    <w:p w:rsidR="007B7CD8" w:rsidRDefault="00C95001">
      <w:pPr>
        <w:pStyle w:val="affffff4"/>
        <w:numPr>
          <w:ilvl w:val="3"/>
          <w:numId w:val="2"/>
        </w:numPr>
        <w:spacing w:beforeLines="0" w:afterLines="0" w:line="400" w:lineRule="exact"/>
        <w:rPr>
          <w:rFonts w:ascii="Times New Roman" w:eastAsia="宋体"/>
        </w:rPr>
      </w:pPr>
      <w:r>
        <w:rPr>
          <w:rFonts w:ascii="Times New Roman" w:eastAsia="宋体"/>
        </w:rPr>
        <w:t>弃去反应孔中的液体，每孔用洗涤液清洗</w:t>
      </w:r>
      <w:r>
        <w:rPr>
          <w:rFonts w:ascii="Times New Roman" w:eastAsia="宋体"/>
        </w:rPr>
        <w:t>4</w:t>
      </w:r>
      <w:r>
        <w:rPr>
          <w:rFonts w:ascii="Times New Roman" w:eastAsia="宋体"/>
        </w:rPr>
        <w:t>次，</w:t>
      </w:r>
      <w:r>
        <w:rPr>
          <w:rFonts w:ascii="Times New Roman" w:eastAsia="宋体"/>
        </w:rPr>
        <w:t>1×</w:t>
      </w:r>
      <w:r>
        <w:rPr>
          <w:rFonts w:ascii="Times New Roman" w:eastAsia="宋体"/>
        </w:rPr>
        <w:t>洗涤液</w:t>
      </w:r>
      <w:r>
        <w:rPr>
          <w:rFonts w:ascii="Times New Roman" w:eastAsia="宋体"/>
        </w:rPr>
        <w:t>300μL /</w:t>
      </w:r>
      <w:r>
        <w:rPr>
          <w:rFonts w:ascii="Times New Roman" w:eastAsia="宋体"/>
        </w:rPr>
        <w:t>孔。</w:t>
      </w:r>
    </w:p>
    <w:p w:rsidR="007B7CD8" w:rsidRDefault="00C95001">
      <w:pPr>
        <w:pStyle w:val="affffff4"/>
        <w:numPr>
          <w:ilvl w:val="3"/>
          <w:numId w:val="2"/>
        </w:numPr>
        <w:spacing w:beforeLines="0" w:afterLines="0" w:line="400" w:lineRule="exact"/>
        <w:rPr>
          <w:rFonts w:ascii="Times New Roman" w:eastAsia="宋体"/>
        </w:rPr>
      </w:pPr>
      <w:r>
        <w:rPr>
          <w:rFonts w:ascii="Times New Roman" w:eastAsia="宋体"/>
        </w:rPr>
        <w:lastRenderedPageBreak/>
        <w:t>每孔加入</w:t>
      </w:r>
      <w:r>
        <w:rPr>
          <w:rFonts w:ascii="Times New Roman" w:eastAsia="宋体"/>
        </w:rPr>
        <w:t>1×</w:t>
      </w:r>
      <w:r>
        <w:rPr>
          <w:rFonts w:ascii="Times New Roman" w:eastAsia="宋体"/>
        </w:rPr>
        <w:t>酶标抗体，</w:t>
      </w:r>
      <w:r>
        <w:rPr>
          <w:rFonts w:ascii="Times New Roman" w:eastAsia="宋体"/>
        </w:rPr>
        <w:t>50μL /</w:t>
      </w:r>
      <w:r>
        <w:rPr>
          <w:rFonts w:ascii="Times New Roman" w:eastAsia="宋体"/>
        </w:rPr>
        <w:t>孔，</w:t>
      </w:r>
      <w:r>
        <w:rPr>
          <w:rFonts w:ascii="Times New Roman" w:eastAsia="宋体"/>
        </w:rPr>
        <w:t>37℃</w:t>
      </w:r>
      <w:r>
        <w:rPr>
          <w:rFonts w:ascii="Times New Roman" w:eastAsia="宋体"/>
        </w:rPr>
        <w:t>孵育</w:t>
      </w:r>
      <w:r>
        <w:rPr>
          <w:rFonts w:ascii="Times New Roman" w:eastAsia="宋体"/>
        </w:rPr>
        <w:t>30min</w:t>
      </w:r>
      <w:r>
        <w:rPr>
          <w:rFonts w:ascii="Times New Roman" w:eastAsia="宋体"/>
        </w:rPr>
        <w:t>。</w:t>
      </w:r>
    </w:p>
    <w:p w:rsidR="007B7CD8" w:rsidRDefault="00C95001">
      <w:pPr>
        <w:pStyle w:val="affffff4"/>
        <w:numPr>
          <w:ilvl w:val="3"/>
          <w:numId w:val="2"/>
        </w:numPr>
        <w:spacing w:beforeLines="0" w:afterLines="0" w:line="400" w:lineRule="exact"/>
        <w:rPr>
          <w:rFonts w:ascii="Times New Roman" w:eastAsia="宋体"/>
        </w:rPr>
      </w:pPr>
      <w:r>
        <w:rPr>
          <w:rFonts w:ascii="Times New Roman" w:eastAsia="宋体"/>
        </w:rPr>
        <w:t>弃去反应孔中的液体，每孔用洗涤缓冲液清洗</w:t>
      </w:r>
      <w:r>
        <w:rPr>
          <w:rFonts w:ascii="Times New Roman" w:eastAsia="宋体"/>
        </w:rPr>
        <w:t>4</w:t>
      </w:r>
      <w:r>
        <w:rPr>
          <w:rFonts w:ascii="Times New Roman" w:eastAsia="宋体"/>
        </w:rPr>
        <w:t>次，</w:t>
      </w:r>
      <w:r>
        <w:rPr>
          <w:rFonts w:ascii="Times New Roman" w:eastAsia="宋体"/>
        </w:rPr>
        <w:t>1×</w:t>
      </w:r>
      <w:r>
        <w:rPr>
          <w:rFonts w:ascii="Times New Roman" w:eastAsia="宋体"/>
        </w:rPr>
        <w:t>洗涤液</w:t>
      </w:r>
      <w:r>
        <w:rPr>
          <w:rFonts w:ascii="Times New Roman" w:eastAsia="宋体"/>
        </w:rPr>
        <w:t>300μL/</w:t>
      </w:r>
      <w:r>
        <w:rPr>
          <w:rFonts w:ascii="Times New Roman" w:eastAsia="宋体"/>
        </w:rPr>
        <w:t>孔。</w:t>
      </w:r>
    </w:p>
    <w:p w:rsidR="007B7CD8" w:rsidRDefault="00C95001">
      <w:pPr>
        <w:pStyle w:val="affffff4"/>
        <w:numPr>
          <w:ilvl w:val="3"/>
          <w:numId w:val="2"/>
        </w:numPr>
        <w:spacing w:beforeLines="0" w:afterLines="0" w:line="400" w:lineRule="exact"/>
        <w:rPr>
          <w:rFonts w:ascii="Times New Roman" w:eastAsia="宋体"/>
        </w:rPr>
      </w:pPr>
      <w:r>
        <w:rPr>
          <w:rFonts w:ascii="Times New Roman" w:eastAsia="宋体"/>
        </w:rPr>
        <w:t>每孔加入底物溶液，</w:t>
      </w:r>
      <w:r>
        <w:rPr>
          <w:rFonts w:ascii="Times New Roman" w:eastAsia="宋体"/>
        </w:rPr>
        <w:t>50μL/</w:t>
      </w:r>
      <w:r>
        <w:rPr>
          <w:rFonts w:ascii="Times New Roman" w:eastAsia="宋体"/>
        </w:rPr>
        <w:t>孔，室温避光作用</w:t>
      </w:r>
      <w:r>
        <w:rPr>
          <w:rFonts w:ascii="Times New Roman" w:eastAsia="宋体"/>
        </w:rPr>
        <w:t>10min</w:t>
      </w:r>
      <w:r>
        <w:rPr>
          <w:rFonts w:ascii="Times New Roman" w:eastAsia="宋体"/>
        </w:rPr>
        <w:t>。</w:t>
      </w:r>
    </w:p>
    <w:p w:rsidR="007B7CD8" w:rsidRDefault="00C95001">
      <w:pPr>
        <w:pStyle w:val="affffff4"/>
        <w:numPr>
          <w:ilvl w:val="3"/>
          <w:numId w:val="2"/>
        </w:numPr>
        <w:spacing w:beforeLines="0" w:afterLines="0" w:line="400" w:lineRule="exact"/>
        <w:rPr>
          <w:rFonts w:ascii="Times New Roman" w:eastAsia="宋体"/>
        </w:rPr>
      </w:pPr>
      <w:r>
        <w:rPr>
          <w:rFonts w:ascii="Times New Roman" w:eastAsia="宋体"/>
        </w:rPr>
        <w:t>每孔中加入</w:t>
      </w:r>
      <w:r>
        <w:rPr>
          <w:rFonts w:ascii="Times New Roman" w:eastAsia="宋体"/>
        </w:rPr>
        <w:t>50μL</w:t>
      </w:r>
      <w:r>
        <w:rPr>
          <w:rFonts w:ascii="Times New Roman" w:eastAsia="宋体"/>
        </w:rPr>
        <w:t>终止液，终止反应。</w:t>
      </w:r>
    </w:p>
    <w:p w:rsidR="007B7CD8" w:rsidRDefault="00C95001">
      <w:pPr>
        <w:pStyle w:val="affffff4"/>
        <w:numPr>
          <w:ilvl w:val="3"/>
          <w:numId w:val="2"/>
        </w:numPr>
        <w:spacing w:beforeLines="0" w:afterLines="0" w:line="400" w:lineRule="exact"/>
        <w:rPr>
          <w:rFonts w:ascii="Times New Roman" w:eastAsia="宋体"/>
        </w:rPr>
      </w:pPr>
      <w:r>
        <w:rPr>
          <w:rFonts w:ascii="Times New Roman" w:eastAsia="宋体"/>
        </w:rPr>
        <w:t>用酶标仪在</w:t>
      </w:r>
      <w:r>
        <w:rPr>
          <w:rFonts w:ascii="Times New Roman" w:eastAsia="宋体"/>
        </w:rPr>
        <w:t>450nm</w:t>
      </w:r>
      <w:r>
        <w:rPr>
          <w:rFonts w:ascii="Times New Roman" w:eastAsia="宋体"/>
        </w:rPr>
        <w:t>波长下测定各孔</w:t>
      </w:r>
      <w:r>
        <w:rPr>
          <w:rFonts w:ascii="Times New Roman" w:eastAsia="宋体"/>
        </w:rPr>
        <w:t>OD</w:t>
      </w:r>
      <w:r>
        <w:rPr>
          <w:rFonts w:ascii="Times New Roman" w:eastAsia="宋体"/>
        </w:rPr>
        <w:t>值。</w:t>
      </w:r>
    </w:p>
    <w:p w:rsidR="007B7CD8" w:rsidRDefault="00C95001">
      <w:pPr>
        <w:pStyle w:val="affffff4"/>
        <w:spacing w:beforeLines="0" w:afterLines="0" w:line="400" w:lineRule="exact"/>
        <w:jc w:val="center"/>
        <w:rPr>
          <w:rFonts w:ascii="Times New Roman" w:eastAsia="宋体"/>
        </w:rPr>
      </w:pPr>
      <w:r>
        <w:rPr>
          <w:rFonts w:ascii="Times New Roman"/>
        </w:rPr>
        <w:t>表</w:t>
      </w:r>
      <w:r>
        <w:rPr>
          <w:rFonts w:ascii="Times New Roman"/>
        </w:rPr>
        <w:t xml:space="preserve">5 </w:t>
      </w:r>
      <w:r>
        <w:rPr>
          <w:rFonts w:ascii="Times New Roman"/>
        </w:rPr>
        <w:t>样品加</w:t>
      </w:r>
      <w:proofErr w:type="gramStart"/>
      <w:r>
        <w:rPr>
          <w:rFonts w:ascii="Times New Roman"/>
        </w:rPr>
        <w:t>样记录</w:t>
      </w:r>
      <w:proofErr w:type="gramEnd"/>
      <w:r>
        <w:rPr>
          <w:rFonts w:ascii="Times New Roman"/>
        </w:rPr>
        <w:t>表（推荐模式）</w:t>
      </w:r>
    </w:p>
    <w:tbl>
      <w:tblPr>
        <w:tblpPr w:leftFromText="180" w:rightFromText="180" w:vertAnchor="text" w:horzAnchor="margin" w:tblpXSpec="center" w:tblpY="46"/>
        <w:tblW w:w="7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6"/>
        <w:gridCol w:w="576"/>
        <w:gridCol w:w="576"/>
        <w:gridCol w:w="576"/>
        <w:gridCol w:w="576"/>
        <w:gridCol w:w="576"/>
        <w:gridCol w:w="576"/>
        <w:gridCol w:w="576"/>
        <w:gridCol w:w="576"/>
        <w:gridCol w:w="576"/>
        <w:gridCol w:w="576"/>
        <w:gridCol w:w="576"/>
        <w:gridCol w:w="576"/>
      </w:tblGrid>
      <w:tr w:rsidR="007B7CD8">
        <w:trPr>
          <w:trHeight w:val="414"/>
        </w:trPr>
        <w:tc>
          <w:tcPr>
            <w:tcW w:w="576" w:type="dxa"/>
            <w:vAlign w:val="center"/>
          </w:tcPr>
          <w:p w:rsidR="007B7CD8" w:rsidRDefault="007B7CD8"/>
        </w:tc>
        <w:tc>
          <w:tcPr>
            <w:tcW w:w="576" w:type="dxa"/>
            <w:vAlign w:val="center"/>
          </w:tcPr>
          <w:p w:rsidR="007B7CD8" w:rsidRDefault="00C95001">
            <w:r>
              <w:t>1</w:t>
            </w:r>
          </w:p>
        </w:tc>
        <w:tc>
          <w:tcPr>
            <w:tcW w:w="576" w:type="dxa"/>
            <w:vAlign w:val="center"/>
          </w:tcPr>
          <w:p w:rsidR="007B7CD8" w:rsidRDefault="00C95001">
            <w:r>
              <w:t>2</w:t>
            </w:r>
          </w:p>
        </w:tc>
        <w:tc>
          <w:tcPr>
            <w:tcW w:w="576" w:type="dxa"/>
            <w:vAlign w:val="center"/>
          </w:tcPr>
          <w:p w:rsidR="007B7CD8" w:rsidRDefault="00C95001">
            <w:r>
              <w:t>3</w:t>
            </w:r>
          </w:p>
        </w:tc>
        <w:tc>
          <w:tcPr>
            <w:tcW w:w="576" w:type="dxa"/>
            <w:vAlign w:val="center"/>
          </w:tcPr>
          <w:p w:rsidR="007B7CD8" w:rsidRDefault="00C95001">
            <w:r>
              <w:t>4</w:t>
            </w:r>
          </w:p>
        </w:tc>
        <w:tc>
          <w:tcPr>
            <w:tcW w:w="576" w:type="dxa"/>
            <w:vAlign w:val="center"/>
          </w:tcPr>
          <w:p w:rsidR="007B7CD8" w:rsidRDefault="00C95001">
            <w:r>
              <w:t>5</w:t>
            </w:r>
          </w:p>
        </w:tc>
        <w:tc>
          <w:tcPr>
            <w:tcW w:w="576" w:type="dxa"/>
            <w:vAlign w:val="center"/>
          </w:tcPr>
          <w:p w:rsidR="007B7CD8" w:rsidRDefault="00C95001">
            <w:r>
              <w:t>6</w:t>
            </w:r>
          </w:p>
        </w:tc>
        <w:tc>
          <w:tcPr>
            <w:tcW w:w="576" w:type="dxa"/>
            <w:vAlign w:val="center"/>
          </w:tcPr>
          <w:p w:rsidR="007B7CD8" w:rsidRDefault="00C95001">
            <w:r>
              <w:t>7</w:t>
            </w:r>
          </w:p>
        </w:tc>
        <w:tc>
          <w:tcPr>
            <w:tcW w:w="576" w:type="dxa"/>
            <w:vAlign w:val="center"/>
          </w:tcPr>
          <w:p w:rsidR="007B7CD8" w:rsidRDefault="00C95001">
            <w:r>
              <w:t>8</w:t>
            </w:r>
          </w:p>
        </w:tc>
        <w:tc>
          <w:tcPr>
            <w:tcW w:w="576" w:type="dxa"/>
            <w:vAlign w:val="center"/>
          </w:tcPr>
          <w:p w:rsidR="007B7CD8" w:rsidRDefault="00C95001">
            <w:r>
              <w:t>9</w:t>
            </w:r>
          </w:p>
        </w:tc>
        <w:tc>
          <w:tcPr>
            <w:tcW w:w="576" w:type="dxa"/>
            <w:vAlign w:val="center"/>
          </w:tcPr>
          <w:p w:rsidR="007B7CD8" w:rsidRDefault="00C95001">
            <w:r>
              <w:t>10</w:t>
            </w:r>
          </w:p>
        </w:tc>
        <w:tc>
          <w:tcPr>
            <w:tcW w:w="576" w:type="dxa"/>
            <w:vAlign w:val="center"/>
          </w:tcPr>
          <w:p w:rsidR="007B7CD8" w:rsidRDefault="00C95001">
            <w:r>
              <w:t>11</w:t>
            </w:r>
          </w:p>
        </w:tc>
        <w:tc>
          <w:tcPr>
            <w:tcW w:w="576" w:type="dxa"/>
            <w:vAlign w:val="center"/>
          </w:tcPr>
          <w:p w:rsidR="007B7CD8" w:rsidRDefault="00C95001">
            <w:r>
              <w:t>12</w:t>
            </w:r>
          </w:p>
        </w:tc>
      </w:tr>
      <w:tr w:rsidR="007B7CD8">
        <w:trPr>
          <w:trHeight w:val="378"/>
        </w:trPr>
        <w:tc>
          <w:tcPr>
            <w:tcW w:w="576" w:type="dxa"/>
            <w:vAlign w:val="center"/>
          </w:tcPr>
          <w:p w:rsidR="007B7CD8" w:rsidRDefault="00C95001">
            <w:r>
              <w:t>A</w:t>
            </w:r>
          </w:p>
        </w:tc>
        <w:tc>
          <w:tcPr>
            <w:tcW w:w="576" w:type="dxa"/>
          </w:tcPr>
          <w:p w:rsidR="007B7CD8" w:rsidRDefault="00C95001">
            <w:r>
              <w:t>P</w:t>
            </w:r>
          </w:p>
        </w:tc>
        <w:tc>
          <w:tcPr>
            <w:tcW w:w="576" w:type="dxa"/>
            <w:vAlign w:val="center"/>
          </w:tcPr>
          <w:p w:rsidR="007B7CD8" w:rsidRDefault="00C95001">
            <w:r>
              <w:t>S5</w:t>
            </w:r>
          </w:p>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r>
      <w:tr w:rsidR="007B7CD8">
        <w:trPr>
          <w:trHeight w:val="381"/>
        </w:trPr>
        <w:tc>
          <w:tcPr>
            <w:tcW w:w="576" w:type="dxa"/>
            <w:vAlign w:val="center"/>
          </w:tcPr>
          <w:p w:rsidR="007B7CD8" w:rsidRDefault="00C95001">
            <w:r>
              <w:t>B</w:t>
            </w:r>
          </w:p>
        </w:tc>
        <w:tc>
          <w:tcPr>
            <w:tcW w:w="576" w:type="dxa"/>
          </w:tcPr>
          <w:p w:rsidR="007B7CD8" w:rsidRDefault="00C95001">
            <w:r>
              <w:t>P</w:t>
            </w:r>
          </w:p>
        </w:tc>
        <w:tc>
          <w:tcPr>
            <w:tcW w:w="576" w:type="dxa"/>
            <w:vAlign w:val="center"/>
          </w:tcPr>
          <w:p w:rsidR="007B7CD8" w:rsidRDefault="00C95001">
            <w:r>
              <w:t>S6</w:t>
            </w:r>
          </w:p>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r>
      <w:tr w:rsidR="007B7CD8">
        <w:trPr>
          <w:trHeight w:val="383"/>
        </w:trPr>
        <w:tc>
          <w:tcPr>
            <w:tcW w:w="576" w:type="dxa"/>
            <w:vAlign w:val="center"/>
          </w:tcPr>
          <w:p w:rsidR="007B7CD8" w:rsidRDefault="00C95001">
            <w:r>
              <w:t>C</w:t>
            </w:r>
          </w:p>
        </w:tc>
        <w:tc>
          <w:tcPr>
            <w:tcW w:w="576" w:type="dxa"/>
          </w:tcPr>
          <w:p w:rsidR="007B7CD8" w:rsidRDefault="00C95001">
            <w:r>
              <w:t>N</w:t>
            </w:r>
          </w:p>
        </w:tc>
        <w:tc>
          <w:tcPr>
            <w:tcW w:w="576" w:type="dxa"/>
            <w:vAlign w:val="center"/>
          </w:tcPr>
          <w:p w:rsidR="007B7CD8" w:rsidRDefault="00C95001">
            <w:r>
              <w:t>S7</w:t>
            </w:r>
          </w:p>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r>
      <w:tr w:rsidR="007B7CD8">
        <w:trPr>
          <w:trHeight w:val="383"/>
        </w:trPr>
        <w:tc>
          <w:tcPr>
            <w:tcW w:w="576" w:type="dxa"/>
            <w:vAlign w:val="center"/>
          </w:tcPr>
          <w:p w:rsidR="007B7CD8" w:rsidRDefault="00C95001">
            <w:r>
              <w:t>D</w:t>
            </w:r>
          </w:p>
        </w:tc>
        <w:tc>
          <w:tcPr>
            <w:tcW w:w="576" w:type="dxa"/>
          </w:tcPr>
          <w:p w:rsidR="007B7CD8" w:rsidRDefault="00C95001">
            <w:r>
              <w:t>N</w:t>
            </w:r>
          </w:p>
        </w:tc>
        <w:tc>
          <w:tcPr>
            <w:tcW w:w="576" w:type="dxa"/>
            <w:vAlign w:val="center"/>
          </w:tcPr>
          <w:p w:rsidR="007B7CD8" w:rsidRDefault="00C95001">
            <w:r>
              <w:t>S8</w:t>
            </w:r>
          </w:p>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r>
      <w:tr w:rsidR="007B7CD8">
        <w:trPr>
          <w:trHeight w:val="381"/>
        </w:trPr>
        <w:tc>
          <w:tcPr>
            <w:tcW w:w="576" w:type="dxa"/>
            <w:vAlign w:val="center"/>
          </w:tcPr>
          <w:p w:rsidR="007B7CD8" w:rsidRDefault="00C95001">
            <w:r>
              <w:t>E</w:t>
            </w:r>
          </w:p>
        </w:tc>
        <w:tc>
          <w:tcPr>
            <w:tcW w:w="576" w:type="dxa"/>
            <w:vAlign w:val="center"/>
          </w:tcPr>
          <w:p w:rsidR="007B7CD8" w:rsidRDefault="00C95001">
            <w:r>
              <w:t>S1</w:t>
            </w:r>
          </w:p>
        </w:tc>
        <w:tc>
          <w:tcPr>
            <w:tcW w:w="576" w:type="dxa"/>
            <w:vAlign w:val="center"/>
          </w:tcPr>
          <w:p w:rsidR="007B7CD8" w:rsidRDefault="00C95001">
            <w:r>
              <w:t>S9</w:t>
            </w:r>
          </w:p>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r>
      <w:tr w:rsidR="007B7CD8">
        <w:trPr>
          <w:trHeight w:val="383"/>
        </w:trPr>
        <w:tc>
          <w:tcPr>
            <w:tcW w:w="576" w:type="dxa"/>
            <w:vAlign w:val="center"/>
          </w:tcPr>
          <w:p w:rsidR="007B7CD8" w:rsidRDefault="00C95001">
            <w:r>
              <w:t>F</w:t>
            </w:r>
          </w:p>
        </w:tc>
        <w:tc>
          <w:tcPr>
            <w:tcW w:w="576" w:type="dxa"/>
            <w:vAlign w:val="center"/>
          </w:tcPr>
          <w:p w:rsidR="007B7CD8" w:rsidRDefault="00C95001">
            <w:r>
              <w:t>S2</w:t>
            </w:r>
          </w:p>
        </w:tc>
        <w:tc>
          <w:tcPr>
            <w:tcW w:w="576" w:type="dxa"/>
            <w:vAlign w:val="center"/>
          </w:tcPr>
          <w:p w:rsidR="007B7CD8" w:rsidRDefault="00C95001">
            <w:r>
              <w:t>S10</w:t>
            </w:r>
          </w:p>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r>
      <w:tr w:rsidR="007B7CD8">
        <w:trPr>
          <w:trHeight w:val="381"/>
        </w:trPr>
        <w:tc>
          <w:tcPr>
            <w:tcW w:w="576" w:type="dxa"/>
            <w:vAlign w:val="center"/>
          </w:tcPr>
          <w:p w:rsidR="007B7CD8" w:rsidRDefault="00C95001">
            <w:r>
              <w:t>G</w:t>
            </w:r>
          </w:p>
        </w:tc>
        <w:tc>
          <w:tcPr>
            <w:tcW w:w="576" w:type="dxa"/>
            <w:vAlign w:val="center"/>
          </w:tcPr>
          <w:p w:rsidR="007B7CD8" w:rsidRDefault="00C95001">
            <w:r>
              <w:t>S3</w:t>
            </w:r>
          </w:p>
        </w:tc>
        <w:tc>
          <w:tcPr>
            <w:tcW w:w="576" w:type="dxa"/>
            <w:vAlign w:val="center"/>
          </w:tcPr>
          <w:p w:rsidR="007B7CD8" w:rsidRDefault="00C95001">
            <w:r>
              <w:t>S11</w:t>
            </w:r>
          </w:p>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r>
      <w:tr w:rsidR="007B7CD8">
        <w:trPr>
          <w:trHeight w:val="378"/>
        </w:trPr>
        <w:tc>
          <w:tcPr>
            <w:tcW w:w="576" w:type="dxa"/>
            <w:vAlign w:val="center"/>
          </w:tcPr>
          <w:p w:rsidR="007B7CD8" w:rsidRDefault="00C95001">
            <w:r>
              <w:t>H</w:t>
            </w:r>
          </w:p>
        </w:tc>
        <w:tc>
          <w:tcPr>
            <w:tcW w:w="576" w:type="dxa"/>
            <w:vAlign w:val="center"/>
          </w:tcPr>
          <w:p w:rsidR="007B7CD8" w:rsidRDefault="00C95001">
            <w:r>
              <w:t>S4</w:t>
            </w:r>
          </w:p>
        </w:tc>
        <w:tc>
          <w:tcPr>
            <w:tcW w:w="576" w:type="dxa"/>
            <w:vAlign w:val="center"/>
          </w:tcPr>
          <w:p w:rsidR="007B7CD8" w:rsidRDefault="00C95001">
            <w:r>
              <w:t>S12</w:t>
            </w:r>
          </w:p>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c>
          <w:tcPr>
            <w:tcW w:w="576" w:type="dxa"/>
            <w:vAlign w:val="center"/>
          </w:tcPr>
          <w:p w:rsidR="007B7CD8" w:rsidRDefault="007B7CD8"/>
        </w:tc>
      </w:tr>
    </w:tbl>
    <w:p w:rsidR="007B7CD8" w:rsidRDefault="00C95001">
      <w:pPr>
        <w:ind w:firstLineChars="200" w:firstLine="420"/>
      </w:pPr>
      <w:r>
        <w:t>注：</w:t>
      </w:r>
      <w:r>
        <w:t>P</w:t>
      </w:r>
      <w:r>
        <w:t>为阳性对照孔；</w:t>
      </w:r>
      <w:r>
        <w:t>N</w:t>
      </w:r>
      <w:r>
        <w:t>为阴性对照孔；</w:t>
      </w:r>
      <w:r>
        <w:t>S1</w:t>
      </w:r>
      <w:r>
        <w:t>、</w:t>
      </w:r>
      <w:r>
        <w:t>S2</w:t>
      </w:r>
      <w:r>
        <w:t>、</w:t>
      </w:r>
      <w:r>
        <w:t>S3</w:t>
      </w:r>
      <w:r>
        <w:t>、</w:t>
      </w:r>
      <w:r>
        <w:t>S4</w:t>
      </w:r>
      <w:r>
        <w:t>等为待检样品孔，其余类推。</w:t>
      </w:r>
    </w:p>
    <w:p w:rsidR="007B7CD8" w:rsidRDefault="00C95001">
      <w:pPr>
        <w:pStyle w:val="a6"/>
        <w:spacing w:before="156" w:after="156"/>
        <w:rPr>
          <w:rFonts w:ascii="Times New Roman"/>
        </w:rPr>
      </w:pPr>
      <w:r>
        <w:rPr>
          <w:rFonts w:ascii="Times New Roman"/>
        </w:rPr>
        <w:t>试验成立条件</w:t>
      </w:r>
    </w:p>
    <w:p w:rsidR="007B7CD8" w:rsidRDefault="00C95001">
      <w:pPr>
        <w:spacing w:line="400" w:lineRule="exact"/>
        <w:ind w:firstLineChars="200" w:firstLine="420"/>
      </w:pPr>
      <w:r>
        <w:t>阳性对照</w:t>
      </w:r>
      <w:r>
        <w:t>OD</w:t>
      </w:r>
      <w:r>
        <w:rPr>
          <w:vertAlign w:val="subscript"/>
        </w:rPr>
        <w:t>450nm</w:t>
      </w:r>
      <w:r>
        <w:t>值＞</w:t>
      </w:r>
      <w:r>
        <w:t>0.800</w:t>
      </w:r>
      <w:r>
        <w:t>，且阴性对照</w:t>
      </w:r>
      <w:r>
        <w:t>OD</w:t>
      </w:r>
      <w:r>
        <w:rPr>
          <w:vertAlign w:val="subscript"/>
        </w:rPr>
        <w:t>450nm</w:t>
      </w:r>
      <w:r>
        <w:t>值＜</w:t>
      </w:r>
      <w:r>
        <w:t>0.100</w:t>
      </w:r>
      <w:r>
        <w:t>，试验结果有效；否则，应重新进行试验。</w:t>
      </w:r>
    </w:p>
    <w:p w:rsidR="007B7CD8" w:rsidRDefault="00C95001">
      <w:pPr>
        <w:pStyle w:val="a6"/>
        <w:spacing w:before="156" w:after="156"/>
        <w:rPr>
          <w:rFonts w:ascii="Times New Roman"/>
        </w:rPr>
      </w:pPr>
      <w:r>
        <w:rPr>
          <w:rFonts w:ascii="Times New Roman"/>
        </w:rPr>
        <w:t>结果判定</w:t>
      </w:r>
    </w:p>
    <w:p w:rsidR="007B7CD8" w:rsidRDefault="00C95001">
      <w:pPr>
        <w:spacing w:line="400" w:lineRule="exact"/>
        <w:ind w:firstLineChars="150" w:firstLine="315"/>
      </w:pPr>
      <w:r>
        <w:t>在试验成立的前提下，</w:t>
      </w:r>
      <w:r>
        <w:t>S/N</w:t>
      </w:r>
      <w:r>
        <w:t>值的计算：</w:t>
      </w:r>
      <w:r>
        <w:t xml:space="preserve"> S/N=</w:t>
      </w:r>
      <w:r>
        <w:t>（阴性对照</w:t>
      </w:r>
      <w:r>
        <w:t>OD</w:t>
      </w:r>
      <w:r>
        <w:rPr>
          <w:vertAlign w:val="subscript"/>
        </w:rPr>
        <w:t>450nm</w:t>
      </w:r>
      <w:r>
        <w:t>值</w:t>
      </w:r>
      <w:r>
        <w:t>–</w:t>
      </w:r>
      <w:r>
        <w:t>待测样品</w:t>
      </w:r>
      <w:r>
        <w:t>OD</w:t>
      </w:r>
      <w:r>
        <w:rPr>
          <w:vertAlign w:val="subscript"/>
        </w:rPr>
        <w:t>450nm</w:t>
      </w:r>
      <w:r>
        <w:t>值）</w:t>
      </w:r>
      <w:r>
        <w:t>/</w:t>
      </w:r>
      <w:r>
        <w:t>（阴性对照</w:t>
      </w:r>
      <w:r>
        <w:t>OD</w:t>
      </w:r>
      <w:r>
        <w:rPr>
          <w:vertAlign w:val="subscript"/>
        </w:rPr>
        <w:t>450nm</w:t>
      </w:r>
      <w:r>
        <w:t>值</w:t>
      </w:r>
      <w:r>
        <w:t>-</w:t>
      </w:r>
      <w:r>
        <w:t>阳性对照</w:t>
      </w:r>
      <w:r>
        <w:t>OD</w:t>
      </w:r>
      <w:r>
        <w:rPr>
          <w:vertAlign w:val="subscript"/>
        </w:rPr>
        <w:t>450nm</w:t>
      </w:r>
      <w:r>
        <w:t>值），如果</w:t>
      </w:r>
      <w:r>
        <w:t>S/N</w:t>
      </w:r>
      <w:r>
        <w:t>值</w:t>
      </w:r>
      <w:r>
        <w:t>≥0.4</w:t>
      </w:r>
      <w:r>
        <w:t>，应判定</w:t>
      </w:r>
      <w:proofErr w:type="gramStart"/>
      <w:r>
        <w:t>为猪附红细胞</w:t>
      </w:r>
      <w:proofErr w:type="gramEnd"/>
      <w:r>
        <w:t>抗体阳性；如果</w:t>
      </w:r>
      <w:r>
        <w:t>S/N</w:t>
      </w:r>
      <w:r>
        <w:t>值＜</w:t>
      </w:r>
      <w:r>
        <w:t>0.4</w:t>
      </w:r>
      <w:r>
        <w:t>，应判定</w:t>
      </w:r>
      <w:proofErr w:type="gramStart"/>
      <w:r>
        <w:t>为猪附红细胞</w:t>
      </w:r>
      <w:proofErr w:type="gramEnd"/>
      <w:r>
        <w:t>抗体阴性。</w:t>
      </w:r>
    </w:p>
    <w:p w:rsidR="007B7CD8" w:rsidRDefault="00C95001">
      <w:pPr>
        <w:pStyle w:val="a5"/>
        <w:spacing w:before="312" w:after="312" w:line="400" w:lineRule="exact"/>
        <w:rPr>
          <w:rFonts w:ascii="Times New Roman"/>
        </w:rPr>
      </w:pPr>
      <w:r>
        <w:rPr>
          <w:rFonts w:ascii="Times New Roman"/>
        </w:rPr>
        <w:t>综合判定</w:t>
      </w:r>
    </w:p>
    <w:p w:rsidR="007B7CD8" w:rsidRDefault="00C95001">
      <w:pPr>
        <w:pStyle w:val="a6"/>
        <w:spacing w:before="156" w:after="156"/>
        <w:rPr>
          <w:rFonts w:ascii="Times New Roman"/>
        </w:rPr>
      </w:pPr>
      <w:r>
        <w:rPr>
          <w:rFonts w:ascii="Times New Roman"/>
        </w:rPr>
        <w:t>疑似</w:t>
      </w:r>
    </w:p>
    <w:p w:rsidR="007B7CD8" w:rsidRDefault="00C95001">
      <w:pPr>
        <w:pStyle w:val="afff"/>
        <w:rPr>
          <w:rFonts w:ascii="Times New Roman"/>
        </w:rPr>
      </w:pPr>
      <w:r>
        <w:rPr>
          <w:rFonts w:ascii="Times New Roman"/>
        </w:rPr>
        <w:t>符合</w:t>
      </w:r>
      <w:r>
        <w:rPr>
          <w:rFonts w:ascii="Times New Roman"/>
        </w:rPr>
        <w:t>6.4</w:t>
      </w:r>
      <w:r>
        <w:rPr>
          <w:rFonts w:ascii="Times New Roman"/>
        </w:rPr>
        <w:t>和</w:t>
      </w:r>
      <w:r>
        <w:rPr>
          <w:rFonts w:ascii="Times New Roman"/>
        </w:rPr>
        <w:t>/</w:t>
      </w:r>
      <w:r>
        <w:rPr>
          <w:rFonts w:ascii="Times New Roman"/>
        </w:rPr>
        <w:t>或</w:t>
      </w:r>
      <w:r>
        <w:rPr>
          <w:rFonts w:ascii="Times New Roman"/>
        </w:rPr>
        <w:t>8.3</w:t>
      </w:r>
      <w:r>
        <w:rPr>
          <w:rFonts w:ascii="Times New Roman"/>
        </w:rPr>
        <w:t>，可判为</w:t>
      </w:r>
      <w:proofErr w:type="gramStart"/>
      <w:r>
        <w:rPr>
          <w:rFonts w:ascii="Times New Roman"/>
        </w:rPr>
        <w:t>疑似猪附红细胞</w:t>
      </w:r>
      <w:proofErr w:type="gramEnd"/>
      <w:r>
        <w:rPr>
          <w:rFonts w:ascii="Times New Roman"/>
        </w:rPr>
        <w:t>体感染。</w:t>
      </w:r>
    </w:p>
    <w:p w:rsidR="007B7CD8" w:rsidRDefault="00C95001">
      <w:pPr>
        <w:pStyle w:val="a6"/>
        <w:spacing w:before="156" w:after="156"/>
        <w:rPr>
          <w:rFonts w:ascii="Times New Roman"/>
        </w:rPr>
      </w:pPr>
      <w:r>
        <w:rPr>
          <w:rFonts w:ascii="Times New Roman"/>
        </w:rPr>
        <w:t>确诊</w:t>
      </w:r>
    </w:p>
    <w:p w:rsidR="007B7CD8" w:rsidRDefault="00C95001">
      <w:pPr>
        <w:pStyle w:val="afff"/>
        <w:spacing w:line="400" w:lineRule="exact"/>
        <w:rPr>
          <w:rFonts w:ascii="Times New Roman"/>
        </w:rPr>
      </w:pPr>
      <w:r>
        <w:rPr>
          <w:rFonts w:ascii="Times New Roman"/>
        </w:rPr>
        <w:t>符合</w:t>
      </w:r>
      <w:r>
        <w:rPr>
          <w:rFonts w:ascii="Times New Roman"/>
        </w:rPr>
        <w:t>14.1</w:t>
      </w:r>
      <w:r>
        <w:rPr>
          <w:rFonts w:ascii="Times New Roman"/>
        </w:rPr>
        <w:t>，且</w:t>
      </w:r>
      <w:proofErr w:type="gramStart"/>
      <w:r>
        <w:rPr>
          <w:rFonts w:ascii="Times New Roman"/>
        </w:rPr>
        <w:t>经普通</w:t>
      </w:r>
      <w:proofErr w:type="gramEnd"/>
      <w:r>
        <w:rPr>
          <w:rFonts w:ascii="Times New Roman"/>
        </w:rPr>
        <w:t>PCR</w:t>
      </w:r>
      <w:r>
        <w:rPr>
          <w:rFonts w:ascii="Times New Roman"/>
        </w:rPr>
        <w:t>检测方法（第</w:t>
      </w:r>
      <w:r>
        <w:rPr>
          <w:rFonts w:ascii="Times New Roman"/>
        </w:rPr>
        <w:t>9</w:t>
      </w:r>
      <w:r>
        <w:rPr>
          <w:rFonts w:ascii="Times New Roman"/>
        </w:rPr>
        <w:t>章）、实时荧光检测</w:t>
      </w:r>
      <w:r>
        <w:rPr>
          <w:rFonts w:ascii="Times New Roman"/>
        </w:rPr>
        <w:t>PCR</w:t>
      </w:r>
      <w:r>
        <w:rPr>
          <w:rFonts w:ascii="Times New Roman"/>
        </w:rPr>
        <w:t>方法（第</w:t>
      </w:r>
      <w:r>
        <w:rPr>
          <w:rFonts w:ascii="Times New Roman"/>
        </w:rPr>
        <w:t>10</w:t>
      </w:r>
      <w:r>
        <w:rPr>
          <w:rFonts w:ascii="Times New Roman"/>
        </w:rPr>
        <w:t>章）、荧光</w:t>
      </w:r>
      <w:r>
        <w:rPr>
          <w:rFonts w:ascii="Times New Roman"/>
        </w:rPr>
        <w:t>RAA</w:t>
      </w:r>
      <w:r>
        <w:rPr>
          <w:rFonts w:ascii="Times New Roman"/>
        </w:rPr>
        <w:t>检测方法（第</w:t>
      </w:r>
      <w:r>
        <w:rPr>
          <w:rFonts w:ascii="Times New Roman"/>
        </w:rPr>
        <w:t>11</w:t>
      </w:r>
      <w:r>
        <w:rPr>
          <w:rFonts w:ascii="Times New Roman"/>
        </w:rPr>
        <w:t>章）任一项判为核酸阳性的，或经间接</w:t>
      </w:r>
      <w:r>
        <w:rPr>
          <w:rFonts w:ascii="Times New Roman"/>
        </w:rPr>
        <w:t>ELISA</w:t>
      </w:r>
      <w:r>
        <w:rPr>
          <w:rFonts w:ascii="Times New Roman"/>
        </w:rPr>
        <w:t>抗体检测方法（第</w:t>
      </w:r>
      <w:r>
        <w:rPr>
          <w:rFonts w:ascii="Times New Roman"/>
        </w:rPr>
        <w:t>12</w:t>
      </w:r>
      <w:r>
        <w:rPr>
          <w:rFonts w:ascii="Times New Roman"/>
        </w:rPr>
        <w:t>章）或阻断</w:t>
      </w:r>
      <w:r>
        <w:rPr>
          <w:rFonts w:ascii="Times New Roman"/>
        </w:rPr>
        <w:t>ELISA</w:t>
      </w:r>
      <w:r>
        <w:rPr>
          <w:rFonts w:ascii="Times New Roman"/>
        </w:rPr>
        <w:t>抗体检测方法（第</w:t>
      </w:r>
      <w:r>
        <w:rPr>
          <w:rFonts w:ascii="Times New Roman"/>
        </w:rPr>
        <w:t>13</w:t>
      </w:r>
      <w:r>
        <w:rPr>
          <w:rFonts w:ascii="Times New Roman"/>
        </w:rPr>
        <w:t>章）任一项检出抗体阳性的，可确诊</w:t>
      </w:r>
      <w:proofErr w:type="gramStart"/>
      <w:r>
        <w:rPr>
          <w:rFonts w:ascii="Times New Roman"/>
        </w:rPr>
        <w:t>为猪附红细胞</w:t>
      </w:r>
      <w:proofErr w:type="gramEnd"/>
      <w:r>
        <w:rPr>
          <w:rFonts w:ascii="Times New Roman"/>
        </w:rPr>
        <w:t>体感染。</w:t>
      </w:r>
    </w:p>
    <w:p w:rsidR="007B7CD8" w:rsidRDefault="007B7CD8">
      <w:pPr>
        <w:pStyle w:val="afff"/>
        <w:rPr>
          <w:rFonts w:ascii="Times New Roman"/>
        </w:rPr>
      </w:pPr>
    </w:p>
    <w:p w:rsidR="007B7CD8" w:rsidRDefault="00C95001">
      <w:pPr>
        <w:pStyle w:val="afff"/>
        <w:jc w:val="center"/>
        <w:rPr>
          <w:rFonts w:ascii="黑体" w:eastAsia="黑体" w:hAnsi="黑体" w:cs="黑体"/>
        </w:rPr>
      </w:pPr>
      <w:r>
        <w:rPr>
          <w:rFonts w:ascii="黑体" w:eastAsia="黑体" w:hAnsi="黑体" w:cs="黑体" w:hint="eastAsia"/>
        </w:rPr>
        <w:lastRenderedPageBreak/>
        <w:t>附  录  A</w:t>
      </w:r>
    </w:p>
    <w:p w:rsidR="007B7CD8" w:rsidRDefault="00017121">
      <w:pPr>
        <w:pStyle w:val="afff"/>
        <w:jc w:val="center"/>
        <w:rPr>
          <w:rFonts w:ascii="黑体" w:eastAsia="黑体" w:hAnsi="黑体" w:cs="黑体"/>
        </w:rPr>
      </w:pPr>
      <w:r>
        <w:rPr>
          <w:rFonts w:ascii="黑体" w:eastAsia="黑体" w:hAnsi="黑体" w:cs="黑体" w:hint="eastAsia"/>
        </w:rPr>
        <w:t>（规范性</w:t>
      </w:r>
      <w:r w:rsidR="00C95001">
        <w:rPr>
          <w:rFonts w:ascii="黑体" w:eastAsia="黑体" w:hAnsi="黑体" w:cs="黑体" w:hint="eastAsia"/>
        </w:rPr>
        <w:t>）</w:t>
      </w:r>
    </w:p>
    <w:p w:rsidR="007B7CD8" w:rsidRDefault="00C95001">
      <w:pPr>
        <w:pStyle w:val="afff"/>
        <w:jc w:val="center"/>
        <w:rPr>
          <w:rFonts w:ascii="黑体" w:eastAsia="黑体" w:hAnsi="黑体" w:cs="黑体"/>
        </w:rPr>
      </w:pPr>
      <w:r>
        <w:rPr>
          <w:rFonts w:ascii="黑体" w:eastAsia="黑体" w:hAnsi="黑体" w:cs="黑体" w:hint="eastAsia"/>
        </w:rPr>
        <w:t>PCR反应溶液的配制</w:t>
      </w:r>
    </w:p>
    <w:p w:rsidR="007B7CD8" w:rsidRDefault="00C95001" w:rsidP="00017121">
      <w:pPr>
        <w:pStyle w:val="af8"/>
        <w:tabs>
          <w:tab w:val="clear" w:pos="360"/>
        </w:tabs>
        <w:wordWrap/>
        <w:spacing w:beforeLines="50" w:before="156" w:afterLines="50" w:after="156" w:line="300" w:lineRule="exact"/>
        <w:rPr>
          <w:rFonts w:ascii="Times New Roman"/>
        </w:rPr>
      </w:pPr>
      <w:r>
        <w:rPr>
          <w:rFonts w:ascii="Times New Roman"/>
        </w:rPr>
        <w:t>TE</w:t>
      </w:r>
      <w:r>
        <w:rPr>
          <w:rFonts w:ascii="Times New Roman"/>
        </w:rPr>
        <w:t>缓冲液</w:t>
      </w:r>
    </w:p>
    <w:p w:rsidR="007B7CD8" w:rsidRDefault="00C95001">
      <w:pPr>
        <w:autoSpaceDE w:val="0"/>
        <w:autoSpaceDN w:val="0"/>
        <w:adjustRightInd w:val="0"/>
        <w:spacing w:line="360" w:lineRule="auto"/>
        <w:ind w:firstLineChars="200" w:firstLine="420"/>
        <w:jc w:val="left"/>
        <w:rPr>
          <w:kern w:val="0"/>
        </w:rPr>
      </w:pPr>
      <w:r>
        <w:rPr>
          <w:kern w:val="0"/>
        </w:rPr>
        <w:t xml:space="preserve">10 </w:t>
      </w:r>
      <w:proofErr w:type="spellStart"/>
      <w:r>
        <w:rPr>
          <w:kern w:val="0"/>
        </w:rPr>
        <w:t>mmol</w:t>
      </w:r>
      <w:proofErr w:type="spellEnd"/>
      <w:r>
        <w:rPr>
          <w:kern w:val="0"/>
        </w:rPr>
        <w:t xml:space="preserve">/L </w:t>
      </w:r>
      <w:proofErr w:type="spellStart"/>
      <w:r>
        <w:rPr>
          <w:kern w:val="0"/>
        </w:rPr>
        <w:t>Tris-HCl</w:t>
      </w:r>
      <w:proofErr w:type="spellEnd"/>
      <w:r>
        <w:rPr>
          <w:kern w:val="0"/>
        </w:rPr>
        <w:t>(pH 8.0)</w:t>
      </w:r>
      <w:r>
        <w:rPr>
          <w:kern w:val="0"/>
        </w:rPr>
        <w:t>，</w:t>
      </w:r>
      <w:r>
        <w:rPr>
          <w:kern w:val="0"/>
        </w:rPr>
        <w:t xml:space="preserve">1 </w:t>
      </w:r>
      <w:proofErr w:type="spellStart"/>
      <w:r>
        <w:rPr>
          <w:kern w:val="0"/>
        </w:rPr>
        <w:t>mmol</w:t>
      </w:r>
      <w:proofErr w:type="spellEnd"/>
      <w:r>
        <w:rPr>
          <w:kern w:val="0"/>
        </w:rPr>
        <w:t>/L EDTA(pH 8.0)</w:t>
      </w:r>
      <w:r>
        <w:rPr>
          <w:kern w:val="0"/>
        </w:rPr>
        <w:t>，</w:t>
      </w:r>
      <w:r>
        <w:t>充分混匀</w:t>
      </w:r>
      <w:r>
        <w:rPr>
          <w:kern w:val="0"/>
        </w:rPr>
        <w:t>。</w:t>
      </w:r>
    </w:p>
    <w:p w:rsidR="007B7CD8" w:rsidRDefault="00C95001" w:rsidP="00017121">
      <w:pPr>
        <w:pStyle w:val="af8"/>
        <w:tabs>
          <w:tab w:val="clear" w:pos="360"/>
        </w:tabs>
        <w:wordWrap/>
        <w:spacing w:beforeLines="50" w:before="156" w:afterLines="50" w:after="156" w:line="300" w:lineRule="exact"/>
        <w:rPr>
          <w:rFonts w:ascii="Times New Roman"/>
        </w:rPr>
      </w:pPr>
      <w:r>
        <w:rPr>
          <w:rFonts w:ascii="Times New Roman"/>
        </w:rPr>
        <w:t>阳性对照</w:t>
      </w:r>
    </w:p>
    <w:p w:rsidR="007B7CD8" w:rsidRDefault="00C95001">
      <w:pPr>
        <w:kinsoku w:val="0"/>
        <w:wordWrap w:val="0"/>
        <w:autoSpaceDE w:val="0"/>
        <w:autoSpaceDN w:val="0"/>
        <w:adjustRightInd w:val="0"/>
        <w:spacing w:line="400" w:lineRule="exact"/>
        <w:ind w:firstLineChars="200" w:firstLine="420"/>
        <w:jc w:val="left"/>
        <w:rPr>
          <w:kern w:val="0"/>
        </w:rPr>
      </w:pPr>
      <w:proofErr w:type="gramStart"/>
      <w:r>
        <w:rPr>
          <w:kern w:val="0"/>
        </w:rPr>
        <w:t>猪附红细胞</w:t>
      </w:r>
      <w:proofErr w:type="gramEnd"/>
      <w:r>
        <w:rPr>
          <w:kern w:val="0"/>
        </w:rPr>
        <w:t>体功能性结构蛋白编码基因</w:t>
      </w:r>
      <w:r>
        <w:rPr>
          <w:kern w:val="0"/>
        </w:rPr>
        <w:t>ORF2</w:t>
      </w:r>
      <w:r>
        <w:rPr>
          <w:kern w:val="0"/>
        </w:rPr>
        <w:t>的</w:t>
      </w:r>
      <w:proofErr w:type="spellStart"/>
      <w:r>
        <w:rPr>
          <w:kern w:val="0"/>
        </w:rPr>
        <w:t>pGEM</w:t>
      </w:r>
      <w:proofErr w:type="spellEnd"/>
      <w:r>
        <w:rPr>
          <w:kern w:val="0"/>
        </w:rPr>
        <w:t>-T easy</w:t>
      </w:r>
      <w:r>
        <w:rPr>
          <w:kern w:val="0"/>
        </w:rPr>
        <w:t>重组质粒（</w:t>
      </w:r>
      <w:r>
        <w:rPr>
          <w:kern w:val="0"/>
        </w:rPr>
        <w:t>1.0×10</w:t>
      </w:r>
      <w:r>
        <w:rPr>
          <w:rFonts w:hint="eastAsia"/>
          <w:kern w:val="0"/>
          <w:vertAlign w:val="superscript"/>
        </w:rPr>
        <w:t>5</w:t>
      </w:r>
      <w:r>
        <w:rPr>
          <w:kern w:val="0"/>
        </w:rPr>
        <w:t xml:space="preserve"> </w:t>
      </w:r>
      <w:r>
        <w:rPr>
          <w:kern w:val="0"/>
        </w:rPr>
        <w:t>拷贝</w:t>
      </w:r>
      <w:r>
        <w:rPr>
          <w:kern w:val="0"/>
        </w:rPr>
        <w:t>/</w:t>
      </w:r>
      <w:r>
        <w:rPr>
          <w:kern w:val="0"/>
        </w:rPr>
        <w:sym w:font="Symbol" w:char="F06D"/>
      </w:r>
      <w:r>
        <w:rPr>
          <w:kern w:val="0"/>
        </w:rPr>
        <w:t xml:space="preserve"> L</w:t>
      </w:r>
      <w:r>
        <w:rPr>
          <w:kern w:val="0"/>
        </w:rPr>
        <w:t>）。</w:t>
      </w:r>
    </w:p>
    <w:p w:rsidR="007B7CD8" w:rsidRDefault="00C95001">
      <w:pPr>
        <w:kinsoku w:val="0"/>
        <w:wordWrap w:val="0"/>
        <w:autoSpaceDE w:val="0"/>
        <w:autoSpaceDN w:val="0"/>
        <w:adjustRightInd w:val="0"/>
        <w:spacing w:line="400" w:lineRule="exact"/>
        <w:ind w:firstLineChars="200" w:firstLine="420"/>
        <w:jc w:val="left"/>
        <w:rPr>
          <w:kern w:val="0"/>
        </w:rPr>
      </w:pPr>
      <w:r>
        <w:rPr>
          <w:rFonts w:hint="eastAsia"/>
          <w:kern w:val="0"/>
        </w:rPr>
        <w:t>ORF2</w:t>
      </w:r>
      <w:r>
        <w:rPr>
          <w:rFonts w:hint="eastAsia"/>
          <w:kern w:val="0"/>
        </w:rPr>
        <w:t>目的片段基因序列为：</w:t>
      </w:r>
      <w:r>
        <w:rPr>
          <w:rFonts w:hint="eastAsia"/>
          <w:kern w:val="0"/>
        </w:rPr>
        <w:t>5</w:t>
      </w:r>
      <w:r>
        <w:rPr>
          <w:kern w:val="0"/>
        </w:rPr>
        <w:t>’</w:t>
      </w:r>
      <w:r>
        <w:rPr>
          <w:rFonts w:hint="eastAsia"/>
          <w:kern w:val="0"/>
        </w:rPr>
        <w:t>-</w:t>
      </w:r>
      <w:r>
        <w:rPr>
          <w:kern w:val="0"/>
        </w:rPr>
        <w:t>ATGGAGCATACCTGGGCCTGGAGAGCACCAGGTTGGTCTTTACAAAAGGGGGCACCAGAAAGGCGAGGTTCTGCAAACTGTGTACCCTTTTCACAATCTCCACTGCTAGCTAGCTGTCCACTTTCCAGACAACCCCCCCCAAAAAACACAAACACCCCCCCCCCCCCCCAcAAGCACACAAACACACACACACACACCTTTCCTGGTAAACAGGAACTAGTGCAGATAGGACCTAAAAAATGAAGCACCAGTTTGCCCTGAGAACTGTCCCTACATACTGGTTCTTGCCCAGCCTCACTGCGTCCAAGTTCCAGATCTGGCGGACTCCAGATCTGGGTGACCCTCTCCTGAGCCCCTGCCTCTCAGAACCCGCCTCCTGGTCCATCTGAAATTGCCACTGCAGTAGCTCAAAACTGAGGTCCTAAAGCCGAGCATCAGCGGATATTCACTCAGGCCTTGCAGGGTGCATGGAGGACGACTGTCCTCCGGCAGCCTCATCTCCTCGCAGCGCCATCCAGCGGTGAGACAGCAAGGGCACCCTGGGCAGAGATTGCTGGCCAGGCACCCCTGAAACCTGGTGCGGAGGATTCCAAGCCTGAAGCCGTCCCTTCCTCCATCCACCCCACCCCTAAAATTAGGACACATCTATCTCCTGCACCTTCCCAC</w:t>
      </w:r>
      <w:r>
        <w:rPr>
          <w:rFonts w:hint="eastAsia"/>
          <w:kern w:val="0"/>
        </w:rPr>
        <w:t>-3</w:t>
      </w:r>
      <w:r>
        <w:rPr>
          <w:kern w:val="0"/>
        </w:rPr>
        <w:t>’</w:t>
      </w:r>
    </w:p>
    <w:p w:rsidR="007B7CD8" w:rsidRDefault="00C95001" w:rsidP="00017121">
      <w:pPr>
        <w:pStyle w:val="af8"/>
        <w:tabs>
          <w:tab w:val="clear" w:pos="360"/>
        </w:tabs>
        <w:wordWrap/>
        <w:spacing w:beforeLines="50" w:before="156" w:afterLines="50" w:after="156" w:line="300" w:lineRule="exact"/>
        <w:rPr>
          <w:rFonts w:ascii="Times New Roman"/>
        </w:rPr>
      </w:pPr>
      <w:r>
        <w:rPr>
          <w:rFonts w:ascii="Times New Roman"/>
        </w:rPr>
        <w:t>阴性对照</w:t>
      </w:r>
    </w:p>
    <w:p w:rsidR="007B7CD8" w:rsidRDefault="00C95001">
      <w:pPr>
        <w:autoSpaceDE w:val="0"/>
        <w:autoSpaceDN w:val="0"/>
        <w:adjustRightInd w:val="0"/>
        <w:spacing w:line="360" w:lineRule="auto"/>
        <w:ind w:firstLineChars="200" w:firstLine="420"/>
        <w:jc w:val="left"/>
        <w:rPr>
          <w:kern w:val="0"/>
        </w:rPr>
      </w:pPr>
      <w:proofErr w:type="spellStart"/>
      <w:r>
        <w:rPr>
          <w:kern w:val="0"/>
        </w:rPr>
        <w:t>pGEM</w:t>
      </w:r>
      <w:proofErr w:type="spellEnd"/>
      <w:r>
        <w:rPr>
          <w:kern w:val="0"/>
        </w:rPr>
        <w:t>-T easy</w:t>
      </w:r>
      <w:r>
        <w:rPr>
          <w:kern w:val="0"/>
        </w:rPr>
        <w:t>空质粒（</w:t>
      </w:r>
      <w:r>
        <w:rPr>
          <w:kern w:val="0"/>
        </w:rPr>
        <w:t>1.0×10</w:t>
      </w:r>
      <w:r>
        <w:rPr>
          <w:rFonts w:hint="eastAsia"/>
          <w:kern w:val="0"/>
          <w:vertAlign w:val="superscript"/>
        </w:rPr>
        <w:t>5</w:t>
      </w:r>
      <w:r>
        <w:rPr>
          <w:kern w:val="0"/>
        </w:rPr>
        <w:t>拷贝</w:t>
      </w:r>
      <w:r>
        <w:rPr>
          <w:kern w:val="0"/>
        </w:rPr>
        <w:t>/</w:t>
      </w:r>
      <w:r>
        <w:rPr>
          <w:kern w:val="0"/>
          <w:szCs w:val="20"/>
        </w:rPr>
        <w:sym w:font="Symbol" w:char="F06D"/>
      </w:r>
      <w:r>
        <w:rPr>
          <w:kern w:val="0"/>
        </w:rPr>
        <w:t xml:space="preserve"> L</w:t>
      </w:r>
      <w:r>
        <w:rPr>
          <w:kern w:val="0"/>
        </w:rPr>
        <w:t>）。</w:t>
      </w:r>
    </w:p>
    <w:p w:rsidR="007B7CD8" w:rsidRDefault="00C95001" w:rsidP="00017121">
      <w:pPr>
        <w:pStyle w:val="af8"/>
        <w:tabs>
          <w:tab w:val="clear" w:pos="360"/>
        </w:tabs>
        <w:wordWrap/>
        <w:spacing w:beforeLines="50" w:before="156" w:afterLines="50" w:after="156" w:line="300" w:lineRule="exact"/>
        <w:rPr>
          <w:rFonts w:ascii="Times New Roman"/>
        </w:rPr>
      </w:pPr>
      <w:r>
        <w:rPr>
          <w:rFonts w:ascii="Times New Roman"/>
        </w:rPr>
        <w:t>无核酸酶水</w:t>
      </w:r>
    </w:p>
    <w:p w:rsidR="007B7CD8" w:rsidRDefault="001F7F8D" w:rsidP="00C95001">
      <w:pPr>
        <w:pStyle w:val="afff"/>
        <w:spacing w:line="300" w:lineRule="exact"/>
        <w:rPr>
          <w:rFonts w:ascii="Times New Roman"/>
        </w:rPr>
      </w:pPr>
      <w:r>
        <w:rPr>
          <w:rFonts w:ascii="Times New Roman" w:hint="eastAsia"/>
        </w:rPr>
        <w:t>量取</w:t>
      </w:r>
      <w:r>
        <w:rPr>
          <w:rFonts w:ascii="Times New Roman"/>
        </w:rPr>
        <w:t xml:space="preserve">1 mL </w:t>
      </w:r>
      <w:r>
        <w:rPr>
          <w:rFonts w:ascii="Times New Roman" w:hint="eastAsia"/>
        </w:rPr>
        <w:t>的</w:t>
      </w:r>
      <w:r w:rsidR="00C95001">
        <w:rPr>
          <w:rFonts w:ascii="Times New Roman"/>
        </w:rPr>
        <w:t>DEPC</w:t>
      </w:r>
      <w:r>
        <w:rPr>
          <w:rFonts w:ascii="Times New Roman" w:hint="eastAsia"/>
        </w:rPr>
        <w:t>，加入</w:t>
      </w:r>
      <w:r w:rsidR="00C95001">
        <w:rPr>
          <w:rFonts w:ascii="Times New Roman"/>
        </w:rPr>
        <w:t>去离子水</w:t>
      </w:r>
      <w:proofErr w:type="gramStart"/>
      <w:r>
        <w:rPr>
          <w:rFonts w:ascii="Times New Roman" w:hint="eastAsia"/>
        </w:rPr>
        <w:t>定容至</w:t>
      </w:r>
      <w:proofErr w:type="gramEnd"/>
      <w:r w:rsidR="00C95001">
        <w:rPr>
          <w:rFonts w:ascii="Times New Roman"/>
        </w:rPr>
        <w:t>1000 mL</w:t>
      </w:r>
      <w:r>
        <w:rPr>
          <w:rFonts w:ascii="Times New Roman" w:hint="eastAsia"/>
        </w:rPr>
        <w:t>，</w:t>
      </w:r>
      <w:r w:rsidR="00C95001">
        <w:rPr>
          <w:rFonts w:ascii="Times New Roman"/>
        </w:rPr>
        <w:t>充分混匀，将瓶盖</w:t>
      </w:r>
      <w:proofErr w:type="gramStart"/>
      <w:r w:rsidR="00C95001">
        <w:rPr>
          <w:rFonts w:ascii="Times New Roman"/>
        </w:rPr>
        <w:t>拧</w:t>
      </w:r>
      <w:proofErr w:type="gramEnd"/>
      <w:r w:rsidR="00C95001">
        <w:rPr>
          <w:rFonts w:ascii="Times New Roman"/>
        </w:rPr>
        <w:t>松后置于</w:t>
      </w:r>
      <w:r w:rsidR="00C95001">
        <w:rPr>
          <w:rFonts w:ascii="Times New Roman"/>
        </w:rPr>
        <w:t xml:space="preserve"> 37℃</w:t>
      </w:r>
      <w:r w:rsidR="00C95001">
        <w:rPr>
          <w:rFonts w:ascii="Times New Roman"/>
        </w:rPr>
        <w:t>放置过夜，高压灭菌。</w:t>
      </w:r>
    </w:p>
    <w:p w:rsidR="007B7CD8" w:rsidRDefault="00C95001" w:rsidP="00017121">
      <w:pPr>
        <w:pStyle w:val="af8"/>
        <w:tabs>
          <w:tab w:val="clear" w:pos="360"/>
        </w:tabs>
        <w:wordWrap/>
        <w:spacing w:beforeLines="50" w:before="156" w:afterLines="50" w:after="156" w:line="300" w:lineRule="exact"/>
        <w:rPr>
          <w:rFonts w:ascii="Times New Roman"/>
        </w:rPr>
      </w:pPr>
      <w:r>
        <w:rPr>
          <w:rFonts w:ascii="Times New Roman"/>
        </w:rPr>
        <w:t>1×TAE</w:t>
      </w:r>
      <w:r>
        <w:rPr>
          <w:rFonts w:ascii="Times New Roman"/>
        </w:rPr>
        <w:t>核酸电泳缓冲液</w:t>
      </w:r>
    </w:p>
    <w:p w:rsidR="007B7CD8" w:rsidRDefault="001F7F8D">
      <w:pPr>
        <w:autoSpaceDE w:val="0"/>
        <w:autoSpaceDN w:val="0"/>
        <w:adjustRightInd w:val="0"/>
        <w:spacing w:line="400" w:lineRule="exact"/>
        <w:ind w:firstLineChars="200" w:firstLine="420"/>
        <w:jc w:val="left"/>
        <w:rPr>
          <w:kern w:val="0"/>
        </w:rPr>
      </w:pPr>
      <w:r>
        <w:rPr>
          <w:rFonts w:hint="eastAsia"/>
          <w:kern w:val="0"/>
        </w:rPr>
        <w:t>称取</w:t>
      </w:r>
      <w:r>
        <w:rPr>
          <w:kern w:val="0"/>
        </w:rPr>
        <w:t xml:space="preserve">24.2 g </w:t>
      </w:r>
      <w:proofErr w:type="spellStart"/>
      <w:r w:rsidR="00C95001">
        <w:rPr>
          <w:kern w:val="0"/>
        </w:rPr>
        <w:t>Tris</w:t>
      </w:r>
      <w:proofErr w:type="spellEnd"/>
      <w:r w:rsidR="00C95001">
        <w:rPr>
          <w:kern w:val="0"/>
        </w:rPr>
        <w:t xml:space="preserve"> </w:t>
      </w:r>
      <w:r w:rsidR="00C95001">
        <w:rPr>
          <w:kern w:val="0"/>
        </w:rPr>
        <w:t>碱，</w:t>
      </w:r>
      <w:r>
        <w:rPr>
          <w:rFonts w:hint="eastAsia"/>
          <w:kern w:val="0"/>
        </w:rPr>
        <w:t>加入</w:t>
      </w:r>
      <w:r>
        <w:rPr>
          <w:kern w:val="0"/>
        </w:rPr>
        <w:t>5.71 mL</w:t>
      </w:r>
      <w:r>
        <w:rPr>
          <w:rFonts w:hint="eastAsia"/>
          <w:kern w:val="0"/>
        </w:rPr>
        <w:t>的</w:t>
      </w:r>
      <w:r w:rsidR="00C95001">
        <w:rPr>
          <w:kern w:val="0"/>
        </w:rPr>
        <w:t>冰乙酸</w:t>
      </w:r>
      <w:r>
        <w:rPr>
          <w:rFonts w:hint="eastAsia"/>
          <w:kern w:val="0"/>
        </w:rPr>
        <w:t>和</w:t>
      </w:r>
      <w:r>
        <w:rPr>
          <w:kern w:val="0"/>
        </w:rPr>
        <w:t xml:space="preserve">10 mL </w:t>
      </w:r>
      <w:r>
        <w:rPr>
          <w:rFonts w:hint="eastAsia"/>
          <w:kern w:val="0"/>
        </w:rPr>
        <w:t>的</w:t>
      </w:r>
      <w:r w:rsidR="00C95001">
        <w:rPr>
          <w:kern w:val="0"/>
        </w:rPr>
        <w:t xml:space="preserve">0.5 </w:t>
      </w:r>
      <w:proofErr w:type="spellStart"/>
      <w:r w:rsidR="00C95001">
        <w:rPr>
          <w:kern w:val="0"/>
        </w:rPr>
        <w:t>mol</w:t>
      </w:r>
      <w:proofErr w:type="spellEnd"/>
      <w:r w:rsidR="00C95001">
        <w:rPr>
          <w:kern w:val="0"/>
        </w:rPr>
        <w:t>/L EDTA(pH8.0)</w:t>
      </w:r>
      <w:r w:rsidR="00C95001">
        <w:rPr>
          <w:kern w:val="0"/>
        </w:rPr>
        <w:t>，加蒸馏水</w:t>
      </w:r>
      <w:proofErr w:type="gramStart"/>
      <w:r>
        <w:rPr>
          <w:rFonts w:hint="eastAsia"/>
          <w:kern w:val="0"/>
        </w:rPr>
        <w:t>定容</w:t>
      </w:r>
      <w:r w:rsidR="00C95001">
        <w:rPr>
          <w:kern w:val="0"/>
        </w:rPr>
        <w:t>至</w:t>
      </w:r>
      <w:proofErr w:type="gramEnd"/>
      <w:r w:rsidR="00C95001">
        <w:rPr>
          <w:kern w:val="0"/>
        </w:rPr>
        <w:t>100 mL</w:t>
      </w:r>
      <w:r w:rsidR="00C95001">
        <w:rPr>
          <w:kern w:val="0"/>
        </w:rPr>
        <w:t>，使用时用蒸馏水作</w:t>
      </w:r>
      <w:r w:rsidR="00C95001">
        <w:rPr>
          <w:kern w:val="0"/>
        </w:rPr>
        <w:t>50</w:t>
      </w:r>
      <w:r w:rsidR="00C95001">
        <w:rPr>
          <w:kern w:val="0"/>
        </w:rPr>
        <w:t>倍稀释，即为</w:t>
      </w:r>
      <w:r w:rsidR="00C95001">
        <w:rPr>
          <w:kern w:val="0"/>
        </w:rPr>
        <w:t>1×TAE</w:t>
      </w:r>
      <w:r w:rsidR="00C95001">
        <w:rPr>
          <w:kern w:val="0"/>
        </w:rPr>
        <w:t>核酸电泳缓冲液。</w:t>
      </w:r>
    </w:p>
    <w:p w:rsidR="007B7CD8" w:rsidRDefault="00C95001" w:rsidP="00017121">
      <w:pPr>
        <w:pStyle w:val="af8"/>
        <w:tabs>
          <w:tab w:val="clear" w:pos="360"/>
        </w:tabs>
        <w:wordWrap/>
        <w:spacing w:beforeLines="50" w:before="156" w:afterLines="50" w:after="156" w:line="300" w:lineRule="exact"/>
        <w:rPr>
          <w:rFonts w:ascii="Times New Roman"/>
        </w:rPr>
      </w:pPr>
      <w:r>
        <w:rPr>
          <w:rFonts w:ascii="Times New Roman"/>
        </w:rPr>
        <w:t>1.2%</w:t>
      </w:r>
      <w:r>
        <w:rPr>
          <w:rFonts w:ascii="Times New Roman"/>
        </w:rPr>
        <w:t>的琼脂糖凝胶</w:t>
      </w:r>
    </w:p>
    <w:p w:rsidR="007B7CD8" w:rsidRDefault="00C95001">
      <w:pPr>
        <w:pStyle w:val="afff"/>
        <w:spacing w:line="300" w:lineRule="exact"/>
        <w:ind w:firstLineChars="250" w:firstLine="525"/>
        <w:rPr>
          <w:rFonts w:ascii="Times New Roman"/>
        </w:rPr>
      </w:pPr>
      <w:r>
        <w:rPr>
          <w:rFonts w:ascii="Times New Roman"/>
        </w:rPr>
        <w:t>称取</w:t>
      </w:r>
      <w:r>
        <w:rPr>
          <w:rFonts w:ascii="Times New Roman"/>
        </w:rPr>
        <w:t xml:space="preserve"> 0.</w:t>
      </w:r>
      <w:r>
        <w:rPr>
          <w:rFonts w:ascii="Times New Roman" w:hint="eastAsia"/>
        </w:rPr>
        <w:t>6</w:t>
      </w:r>
      <w:r>
        <w:rPr>
          <w:rFonts w:ascii="Times New Roman"/>
        </w:rPr>
        <w:t xml:space="preserve"> g </w:t>
      </w:r>
      <w:r>
        <w:rPr>
          <w:rFonts w:ascii="Times New Roman"/>
        </w:rPr>
        <w:t>琼脂糖，置于</w:t>
      </w:r>
      <w:r>
        <w:rPr>
          <w:rFonts w:ascii="Times New Roman"/>
        </w:rPr>
        <w:t>200 mL</w:t>
      </w:r>
      <w:r>
        <w:rPr>
          <w:rFonts w:ascii="Times New Roman"/>
        </w:rPr>
        <w:t>锥形瓶中，加入</w:t>
      </w:r>
      <w:r>
        <w:rPr>
          <w:rFonts w:ascii="Times New Roman"/>
        </w:rPr>
        <w:t xml:space="preserve">50 mL 1×TAE </w:t>
      </w:r>
      <w:r>
        <w:rPr>
          <w:rFonts w:ascii="Times New Roman"/>
        </w:rPr>
        <w:t>缓冲液，加热溶解，冷却至</w:t>
      </w:r>
      <w:r>
        <w:rPr>
          <w:rFonts w:ascii="Times New Roman"/>
        </w:rPr>
        <w:t xml:space="preserve"> 50-60℃</w:t>
      </w:r>
      <w:r>
        <w:rPr>
          <w:rFonts w:ascii="Times New Roman"/>
        </w:rPr>
        <w:t>时加入</w:t>
      </w:r>
      <w:r>
        <w:rPr>
          <w:rFonts w:ascii="Times New Roman"/>
        </w:rPr>
        <w:t xml:space="preserve"> 2.5 </w:t>
      </w:r>
      <w:proofErr w:type="spellStart"/>
      <w:r>
        <w:rPr>
          <w:rFonts w:ascii="Times New Roman"/>
        </w:rPr>
        <w:t>μL</w:t>
      </w:r>
      <w:proofErr w:type="spellEnd"/>
      <w:r>
        <w:rPr>
          <w:rFonts w:ascii="Times New Roman"/>
        </w:rPr>
        <w:t xml:space="preserve"> </w:t>
      </w:r>
      <w:r>
        <w:rPr>
          <w:rFonts w:ascii="Times New Roman"/>
        </w:rPr>
        <w:t>溴化乙锭溶液，</w:t>
      </w:r>
      <w:r>
        <w:rPr>
          <w:rFonts w:ascii="Times New Roman" w:hint="eastAsia"/>
        </w:rPr>
        <w:t>混匀后</w:t>
      </w:r>
      <w:r>
        <w:rPr>
          <w:rFonts w:ascii="Times New Roman"/>
        </w:rPr>
        <w:t>倒入胶槽内自然凝固。</w:t>
      </w:r>
    </w:p>
    <w:p w:rsidR="007B7CD8" w:rsidRPr="00C95001" w:rsidRDefault="007B7CD8">
      <w:pPr>
        <w:pStyle w:val="afff"/>
        <w:ind w:firstLineChars="0" w:firstLine="0"/>
        <w:jc w:val="center"/>
        <w:rPr>
          <w:rFonts w:ascii="Times New Roman" w:eastAsia="黑体"/>
        </w:rPr>
      </w:pPr>
    </w:p>
    <w:p w:rsidR="007B7CD8" w:rsidRDefault="007B7CD8">
      <w:pPr>
        <w:pStyle w:val="afff"/>
        <w:ind w:firstLineChars="0" w:firstLine="0"/>
        <w:jc w:val="center"/>
        <w:rPr>
          <w:rFonts w:ascii="Times New Roman" w:eastAsia="黑体"/>
        </w:rPr>
      </w:pPr>
    </w:p>
    <w:p w:rsidR="007B7CD8" w:rsidRDefault="00C95001">
      <w:pPr>
        <w:spacing w:line="300" w:lineRule="exact"/>
        <w:jc w:val="center"/>
        <w:rPr>
          <w:rFonts w:eastAsia="黑体"/>
          <w:bCs/>
          <w:kern w:val="0"/>
          <w:szCs w:val="21"/>
        </w:rPr>
      </w:pPr>
      <w:bookmarkStart w:id="4" w:name="_Toc20664125"/>
      <w:r>
        <w:rPr>
          <w:rFonts w:eastAsia="黑体"/>
          <w:bCs/>
          <w:kern w:val="0"/>
          <w:szCs w:val="21"/>
        </w:rPr>
        <w:lastRenderedPageBreak/>
        <w:t>附</w:t>
      </w:r>
      <w:r>
        <w:rPr>
          <w:rFonts w:eastAsia="黑体"/>
          <w:bCs/>
          <w:kern w:val="0"/>
          <w:szCs w:val="21"/>
        </w:rPr>
        <w:t xml:space="preserve"> </w:t>
      </w:r>
      <w:r>
        <w:rPr>
          <w:rFonts w:eastAsia="黑体"/>
          <w:bCs/>
          <w:kern w:val="0"/>
          <w:szCs w:val="21"/>
        </w:rPr>
        <w:t>录</w:t>
      </w:r>
      <w:r>
        <w:rPr>
          <w:rFonts w:eastAsia="黑体"/>
          <w:bCs/>
          <w:kern w:val="0"/>
          <w:szCs w:val="21"/>
        </w:rPr>
        <w:t xml:space="preserve"> </w:t>
      </w:r>
      <w:bookmarkEnd w:id="4"/>
      <w:r>
        <w:rPr>
          <w:rFonts w:eastAsia="黑体"/>
          <w:bCs/>
          <w:kern w:val="0"/>
          <w:szCs w:val="21"/>
        </w:rPr>
        <w:t>B</w:t>
      </w:r>
    </w:p>
    <w:p w:rsidR="007B7CD8" w:rsidRDefault="00C95001">
      <w:pPr>
        <w:spacing w:line="300" w:lineRule="exact"/>
        <w:jc w:val="center"/>
        <w:rPr>
          <w:rFonts w:eastAsia="黑体"/>
          <w:bCs/>
          <w:kern w:val="0"/>
          <w:szCs w:val="21"/>
        </w:rPr>
      </w:pPr>
      <w:r>
        <w:rPr>
          <w:rFonts w:eastAsia="黑体" w:hint="eastAsia"/>
          <w:bCs/>
          <w:kern w:val="0"/>
          <w:szCs w:val="21"/>
        </w:rPr>
        <w:t>（</w:t>
      </w:r>
      <w:r w:rsidR="00017121">
        <w:rPr>
          <w:rFonts w:eastAsia="黑体"/>
          <w:bCs/>
          <w:kern w:val="0"/>
          <w:szCs w:val="21"/>
        </w:rPr>
        <w:t>资料性</w:t>
      </w:r>
      <w:r>
        <w:rPr>
          <w:rFonts w:eastAsia="黑体" w:hint="eastAsia"/>
          <w:bCs/>
          <w:kern w:val="0"/>
          <w:szCs w:val="21"/>
        </w:rPr>
        <w:t>）</w:t>
      </w:r>
    </w:p>
    <w:p w:rsidR="007B7CD8" w:rsidRDefault="00C95001">
      <w:pPr>
        <w:spacing w:line="300" w:lineRule="exact"/>
        <w:jc w:val="center"/>
        <w:rPr>
          <w:rFonts w:eastAsia="黑体"/>
          <w:bCs/>
          <w:kern w:val="0"/>
          <w:szCs w:val="21"/>
        </w:rPr>
      </w:pPr>
      <w:proofErr w:type="gramStart"/>
      <w:r>
        <w:rPr>
          <w:rFonts w:eastAsia="黑体"/>
          <w:bCs/>
          <w:kern w:val="0"/>
          <w:szCs w:val="21"/>
        </w:rPr>
        <w:t>猪附红细胞</w:t>
      </w:r>
      <w:proofErr w:type="gramEnd"/>
      <w:r>
        <w:rPr>
          <w:rFonts w:eastAsia="黑体"/>
          <w:bCs/>
          <w:kern w:val="0"/>
          <w:szCs w:val="21"/>
        </w:rPr>
        <w:t>体</w:t>
      </w:r>
      <w:r>
        <w:rPr>
          <w:rFonts w:eastAsia="黑体"/>
          <w:bCs/>
          <w:kern w:val="0"/>
          <w:szCs w:val="21"/>
        </w:rPr>
        <w:t>PCR</w:t>
      </w:r>
      <w:r>
        <w:rPr>
          <w:rFonts w:eastAsia="黑体" w:hint="eastAsia"/>
          <w:bCs/>
          <w:kern w:val="0"/>
          <w:szCs w:val="21"/>
        </w:rPr>
        <w:t>扩增产物电泳图、荧光</w:t>
      </w:r>
      <w:r>
        <w:rPr>
          <w:rFonts w:eastAsia="黑体" w:hint="eastAsia"/>
          <w:bCs/>
          <w:kern w:val="0"/>
          <w:szCs w:val="21"/>
        </w:rPr>
        <w:t>PCR</w:t>
      </w:r>
      <w:r>
        <w:rPr>
          <w:rFonts w:eastAsia="黑体" w:hint="eastAsia"/>
          <w:bCs/>
          <w:kern w:val="0"/>
          <w:szCs w:val="21"/>
        </w:rPr>
        <w:t>及荧光</w:t>
      </w:r>
      <w:r>
        <w:rPr>
          <w:rFonts w:eastAsia="黑体" w:hint="eastAsia"/>
          <w:bCs/>
          <w:kern w:val="0"/>
          <w:szCs w:val="21"/>
        </w:rPr>
        <w:t>RAA</w:t>
      </w:r>
      <w:r>
        <w:rPr>
          <w:rFonts w:eastAsia="黑体" w:hint="eastAsia"/>
          <w:bCs/>
          <w:kern w:val="0"/>
          <w:szCs w:val="21"/>
        </w:rPr>
        <w:t>扩增曲线图</w:t>
      </w:r>
    </w:p>
    <w:p w:rsidR="007B7CD8" w:rsidRDefault="007B310B">
      <w:pPr>
        <w:autoSpaceDE w:val="0"/>
        <w:autoSpaceDN w:val="0"/>
        <w:adjustRightInd w:val="0"/>
        <w:spacing w:line="360" w:lineRule="auto"/>
        <w:jc w:val="left"/>
        <w:rPr>
          <w:rFonts w:eastAsia="黑体"/>
          <w:bCs/>
          <w:kern w:val="0"/>
          <w:szCs w:val="21"/>
        </w:rPr>
      </w:pPr>
      <w:r>
        <w:rPr>
          <w:noProof/>
          <w:kern w:val="0"/>
          <w:szCs w:val="21"/>
        </w:rPr>
        <w:drawing>
          <wp:anchor distT="0" distB="0" distL="114300" distR="114300" simplePos="0" relativeHeight="251667456" behindDoc="0" locked="0" layoutInCell="1" allowOverlap="1" wp14:anchorId="065644D2" wp14:editId="369ACFA8">
            <wp:simplePos x="0" y="0"/>
            <wp:positionH relativeFrom="column">
              <wp:posOffset>1354721</wp:posOffset>
            </wp:positionH>
            <wp:positionV relativeFrom="paragraph">
              <wp:posOffset>215309</wp:posOffset>
            </wp:positionV>
            <wp:extent cx="2264735" cy="2179675"/>
            <wp:effectExtent l="0" t="0" r="0" b="0"/>
            <wp:wrapNone/>
            <wp:docPr id="5" name="图片 5" descr="G:\weixin\WeChat Files\wxid_v08qem1iwszq22\FileStorage\Temp\16974393598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weixin\WeChat Files\wxid_v08qem1iwszq22\FileStorage\Temp\1697439359823.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64640" cy="2179583"/>
                    </a:xfrm>
                    <a:prstGeom prst="rect">
                      <a:avLst/>
                    </a:prstGeom>
                    <a:noFill/>
                    <a:ln>
                      <a:noFill/>
                    </a:ln>
                  </pic:spPr>
                </pic:pic>
              </a:graphicData>
            </a:graphic>
            <wp14:sizeRelH relativeFrom="page">
              <wp14:pctWidth>0</wp14:pctWidth>
            </wp14:sizeRelH>
            <wp14:sizeRelV relativeFrom="page">
              <wp14:pctHeight>0</wp14:pctHeight>
            </wp14:sizeRelV>
          </wp:anchor>
        </w:drawing>
      </w:r>
      <w:r w:rsidR="00C95001">
        <w:rPr>
          <w:rFonts w:eastAsia="黑体" w:hint="eastAsia"/>
          <w:bCs/>
          <w:kern w:val="0"/>
          <w:szCs w:val="21"/>
        </w:rPr>
        <w:t>B.1</w:t>
      </w:r>
      <w:proofErr w:type="gramStart"/>
      <w:r w:rsidR="00C95001">
        <w:rPr>
          <w:rFonts w:eastAsia="黑体"/>
          <w:bCs/>
          <w:kern w:val="0"/>
          <w:szCs w:val="21"/>
        </w:rPr>
        <w:t>猪附红细胞</w:t>
      </w:r>
      <w:proofErr w:type="gramEnd"/>
      <w:r w:rsidR="00C95001">
        <w:rPr>
          <w:rFonts w:eastAsia="黑体"/>
          <w:bCs/>
          <w:kern w:val="0"/>
          <w:szCs w:val="21"/>
        </w:rPr>
        <w:t>体</w:t>
      </w:r>
      <w:r w:rsidR="00C95001">
        <w:rPr>
          <w:rFonts w:eastAsia="黑体"/>
          <w:bCs/>
          <w:kern w:val="0"/>
          <w:szCs w:val="21"/>
        </w:rPr>
        <w:t>PCR</w:t>
      </w:r>
      <w:r w:rsidR="00C95001">
        <w:rPr>
          <w:rFonts w:eastAsia="黑体" w:hint="eastAsia"/>
          <w:bCs/>
          <w:kern w:val="0"/>
          <w:szCs w:val="21"/>
        </w:rPr>
        <w:t>扩增产物电泳图见图</w:t>
      </w:r>
      <w:r w:rsidR="00C95001">
        <w:rPr>
          <w:rFonts w:eastAsia="黑体" w:hint="eastAsia"/>
          <w:bCs/>
          <w:kern w:val="0"/>
          <w:szCs w:val="21"/>
        </w:rPr>
        <w:t>B.1</w:t>
      </w:r>
      <w:r w:rsidR="00C95001">
        <w:rPr>
          <w:rFonts w:eastAsia="黑体" w:hint="eastAsia"/>
          <w:bCs/>
          <w:kern w:val="0"/>
          <w:szCs w:val="21"/>
        </w:rPr>
        <w:t>。</w:t>
      </w:r>
    </w:p>
    <w:p w:rsidR="007B7CD8" w:rsidRDefault="00C95001" w:rsidP="00C37997">
      <w:pPr>
        <w:tabs>
          <w:tab w:val="left" w:pos="5190"/>
        </w:tabs>
        <w:autoSpaceDE w:val="0"/>
        <w:autoSpaceDN w:val="0"/>
        <w:adjustRightInd w:val="0"/>
        <w:spacing w:line="360" w:lineRule="auto"/>
        <w:ind w:firstLineChars="200" w:firstLine="420"/>
        <w:rPr>
          <w:kern w:val="0"/>
          <w:szCs w:val="21"/>
        </w:rPr>
      </w:pPr>
      <w:r>
        <w:rPr>
          <w:kern w:val="0"/>
          <w:szCs w:val="21"/>
        </w:rPr>
        <w:tab/>
      </w:r>
    </w:p>
    <w:p w:rsidR="007B310B" w:rsidRDefault="007B310B" w:rsidP="007B310B">
      <w:pPr>
        <w:autoSpaceDE w:val="0"/>
        <w:autoSpaceDN w:val="0"/>
        <w:adjustRightInd w:val="0"/>
        <w:spacing w:line="360" w:lineRule="auto"/>
        <w:ind w:firstLineChars="200" w:firstLine="420"/>
        <w:rPr>
          <w:kern w:val="0"/>
          <w:szCs w:val="21"/>
        </w:rPr>
      </w:pPr>
    </w:p>
    <w:p w:rsidR="007B7CD8" w:rsidRPr="007B310B" w:rsidRDefault="007B7CD8" w:rsidP="007B310B">
      <w:pPr>
        <w:autoSpaceDE w:val="0"/>
        <w:autoSpaceDN w:val="0"/>
        <w:adjustRightInd w:val="0"/>
        <w:spacing w:line="360" w:lineRule="auto"/>
        <w:ind w:firstLineChars="200" w:firstLine="420"/>
        <w:rPr>
          <w:kern w:val="0"/>
          <w:szCs w:val="21"/>
        </w:rPr>
      </w:pPr>
    </w:p>
    <w:p w:rsidR="007B7CD8" w:rsidRDefault="007B7CD8">
      <w:pPr>
        <w:autoSpaceDE w:val="0"/>
        <w:autoSpaceDN w:val="0"/>
        <w:adjustRightInd w:val="0"/>
        <w:spacing w:line="360" w:lineRule="auto"/>
        <w:ind w:firstLineChars="200" w:firstLine="420"/>
        <w:rPr>
          <w:kern w:val="0"/>
          <w:szCs w:val="21"/>
        </w:rPr>
      </w:pPr>
    </w:p>
    <w:p w:rsidR="007B7CD8" w:rsidRDefault="007B7CD8">
      <w:pPr>
        <w:autoSpaceDE w:val="0"/>
        <w:autoSpaceDN w:val="0"/>
        <w:adjustRightInd w:val="0"/>
        <w:spacing w:line="360" w:lineRule="auto"/>
        <w:ind w:firstLineChars="200" w:firstLine="420"/>
        <w:rPr>
          <w:kern w:val="0"/>
          <w:szCs w:val="21"/>
        </w:rPr>
      </w:pPr>
    </w:p>
    <w:p w:rsidR="007B7CD8" w:rsidRDefault="007B7CD8">
      <w:pPr>
        <w:autoSpaceDE w:val="0"/>
        <w:autoSpaceDN w:val="0"/>
        <w:adjustRightInd w:val="0"/>
        <w:spacing w:line="360" w:lineRule="auto"/>
        <w:ind w:firstLineChars="200" w:firstLine="420"/>
        <w:jc w:val="left"/>
        <w:rPr>
          <w:rFonts w:ascii="宋体"/>
          <w:kern w:val="0"/>
          <w:szCs w:val="21"/>
        </w:rPr>
      </w:pPr>
    </w:p>
    <w:p w:rsidR="007B7CD8" w:rsidRDefault="007B7CD8">
      <w:pPr>
        <w:autoSpaceDE w:val="0"/>
        <w:autoSpaceDN w:val="0"/>
        <w:adjustRightInd w:val="0"/>
        <w:spacing w:line="360" w:lineRule="auto"/>
        <w:ind w:firstLineChars="200" w:firstLine="420"/>
        <w:jc w:val="left"/>
        <w:rPr>
          <w:rFonts w:ascii="宋体"/>
          <w:kern w:val="0"/>
          <w:szCs w:val="21"/>
        </w:rPr>
      </w:pPr>
    </w:p>
    <w:p w:rsidR="007B7CD8" w:rsidRDefault="00C95001">
      <w:pPr>
        <w:autoSpaceDE w:val="0"/>
        <w:autoSpaceDN w:val="0"/>
        <w:adjustRightInd w:val="0"/>
        <w:spacing w:line="360" w:lineRule="auto"/>
        <w:ind w:firstLineChars="300" w:firstLine="540"/>
        <w:jc w:val="center"/>
        <w:rPr>
          <w:rFonts w:ascii="黑体" w:eastAsia="黑体"/>
          <w:kern w:val="0"/>
          <w:sz w:val="18"/>
          <w:szCs w:val="18"/>
        </w:rPr>
      </w:pPr>
      <w:r>
        <w:rPr>
          <w:rFonts w:ascii="宋体" w:hint="eastAsia"/>
          <w:kern w:val="0"/>
          <w:sz w:val="18"/>
          <w:szCs w:val="18"/>
        </w:rPr>
        <w:t>注：</w:t>
      </w:r>
      <w:r>
        <w:rPr>
          <w:rFonts w:ascii="宋体"/>
          <w:kern w:val="0"/>
          <w:sz w:val="18"/>
          <w:szCs w:val="18"/>
        </w:rPr>
        <w:t>M</w:t>
      </w:r>
      <w:r>
        <w:rPr>
          <w:rFonts w:ascii="宋体" w:hint="eastAsia"/>
          <w:kern w:val="0"/>
          <w:sz w:val="18"/>
          <w:szCs w:val="18"/>
        </w:rPr>
        <w:t>.DL2000</w:t>
      </w:r>
      <w:r>
        <w:rPr>
          <w:rFonts w:ascii="宋体"/>
          <w:kern w:val="0"/>
          <w:sz w:val="18"/>
          <w:szCs w:val="18"/>
        </w:rPr>
        <w:t xml:space="preserve"> DNA Marker</w:t>
      </w:r>
      <w:r>
        <w:rPr>
          <w:rFonts w:ascii="宋体" w:hint="eastAsia"/>
          <w:kern w:val="0"/>
          <w:sz w:val="18"/>
          <w:szCs w:val="18"/>
        </w:rPr>
        <w:t>；</w:t>
      </w:r>
      <w:r>
        <w:rPr>
          <w:rFonts w:ascii="宋体"/>
          <w:kern w:val="0"/>
          <w:sz w:val="18"/>
          <w:szCs w:val="18"/>
        </w:rPr>
        <w:t>1</w:t>
      </w:r>
      <w:r>
        <w:rPr>
          <w:rFonts w:ascii="宋体" w:hint="eastAsia"/>
          <w:kern w:val="0"/>
          <w:sz w:val="18"/>
          <w:szCs w:val="18"/>
        </w:rPr>
        <w:t>.</w:t>
      </w:r>
      <w:proofErr w:type="gramStart"/>
      <w:r>
        <w:rPr>
          <w:rFonts w:ascii="宋体" w:hint="eastAsia"/>
          <w:kern w:val="0"/>
          <w:sz w:val="18"/>
          <w:szCs w:val="18"/>
        </w:rPr>
        <w:t>猪附红细胞</w:t>
      </w:r>
      <w:proofErr w:type="gramEnd"/>
      <w:r>
        <w:rPr>
          <w:rFonts w:ascii="宋体" w:hint="eastAsia"/>
          <w:kern w:val="0"/>
          <w:sz w:val="18"/>
          <w:szCs w:val="18"/>
        </w:rPr>
        <w:t>体阳性对照；</w:t>
      </w:r>
      <w:r>
        <w:rPr>
          <w:rFonts w:ascii="宋体"/>
          <w:kern w:val="0"/>
          <w:sz w:val="18"/>
          <w:szCs w:val="18"/>
        </w:rPr>
        <w:t>2</w:t>
      </w:r>
      <w:r>
        <w:rPr>
          <w:rFonts w:ascii="宋体" w:hint="eastAsia"/>
          <w:kern w:val="0"/>
          <w:sz w:val="18"/>
          <w:szCs w:val="18"/>
        </w:rPr>
        <w:t>.阴性对照</w:t>
      </w:r>
    </w:p>
    <w:p w:rsidR="007B7CD8" w:rsidRDefault="00C95001">
      <w:pPr>
        <w:spacing w:line="300" w:lineRule="exact"/>
        <w:jc w:val="center"/>
        <w:rPr>
          <w:rFonts w:eastAsia="黑体"/>
          <w:kern w:val="0"/>
        </w:rPr>
      </w:pPr>
      <w:r>
        <w:rPr>
          <w:rFonts w:eastAsia="黑体" w:hint="eastAsia"/>
          <w:bCs/>
          <w:kern w:val="0"/>
          <w:szCs w:val="21"/>
        </w:rPr>
        <w:t>图</w:t>
      </w:r>
      <w:r>
        <w:rPr>
          <w:rFonts w:eastAsia="黑体" w:hint="eastAsia"/>
          <w:bCs/>
          <w:kern w:val="0"/>
          <w:szCs w:val="21"/>
        </w:rPr>
        <w:t>B.1</w:t>
      </w:r>
      <w:proofErr w:type="gramStart"/>
      <w:r>
        <w:rPr>
          <w:rFonts w:eastAsia="黑体"/>
          <w:bCs/>
          <w:kern w:val="0"/>
          <w:szCs w:val="21"/>
        </w:rPr>
        <w:t>猪附红细胞</w:t>
      </w:r>
      <w:proofErr w:type="gramEnd"/>
      <w:r>
        <w:rPr>
          <w:rFonts w:eastAsia="黑体"/>
          <w:bCs/>
          <w:kern w:val="0"/>
          <w:szCs w:val="21"/>
        </w:rPr>
        <w:t>体</w:t>
      </w:r>
      <w:r>
        <w:rPr>
          <w:rFonts w:eastAsia="黑体"/>
          <w:bCs/>
          <w:kern w:val="0"/>
          <w:szCs w:val="21"/>
        </w:rPr>
        <w:t>PCR</w:t>
      </w:r>
      <w:r>
        <w:rPr>
          <w:rFonts w:eastAsia="黑体" w:hint="eastAsia"/>
          <w:bCs/>
          <w:kern w:val="0"/>
          <w:szCs w:val="21"/>
        </w:rPr>
        <w:t>扩增产物电泳图</w:t>
      </w:r>
    </w:p>
    <w:p w:rsidR="007B7CD8" w:rsidRDefault="00C95001">
      <w:pPr>
        <w:autoSpaceDE w:val="0"/>
        <w:autoSpaceDN w:val="0"/>
        <w:adjustRightInd w:val="0"/>
        <w:spacing w:line="360" w:lineRule="auto"/>
        <w:jc w:val="left"/>
        <w:rPr>
          <w:rFonts w:eastAsia="黑体"/>
          <w:kern w:val="0"/>
        </w:rPr>
      </w:pPr>
      <w:r>
        <w:rPr>
          <w:rFonts w:eastAsia="黑体" w:hint="eastAsia"/>
          <w:bCs/>
          <w:kern w:val="0"/>
          <w:szCs w:val="21"/>
        </w:rPr>
        <w:t>B.2</w:t>
      </w:r>
      <w:proofErr w:type="gramStart"/>
      <w:r>
        <w:rPr>
          <w:rFonts w:eastAsia="黑体"/>
          <w:bCs/>
          <w:kern w:val="0"/>
          <w:szCs w:val="21"/>
        </w:rPr>
        <w:t>猪附红细胞</w:t>
      </w:r>
      <w:proofErr w:type="gramEnd"/>
      <w:r>
        <w:rPr>
          <w:rFonts w:eastAsia="黑体"/>
          <w:bCs/>
          <w:kern w:val="0"/>
          <w:szCs w:val="21"/>
        </w:rPr>
        <w:t>体</w:t>
      </w:r>
      <w:r>
        <w:rPr>
          <w:rFonts w:eastAsia="黑体" w:hint="eastAsia"/>
          <w:bCs/>
          <w:kern w:val="0"/>
          <w:szCs w:val="21"/>
        </w:rPr>
        <w:t>荧光</w:t>
      </w:r>
      <w:r>
        <w:rPr>
          <w:rFonts w:eastAsia="黑体" w:hint="eastAsia"/>
          <w:bCs/>
          <w:kern w:val="0"/>
          <w:szCs w:val="21"/>
        </w:rPr>
        <w:t>PCR</w:t>
      </w:r>
      <w:r>
        <w:rPr>
          <w:rFonts w:eastAsia="黑体" w:hint="eastAsia"/>
          <w:bCs/>
          <w:kern w:val="0"/>
          <w:szCs w:val="21"/>
        </w:rPr>
        <w:t>扩增曲线图见图</w:t>
      </w:r>
      <w:r>
        <w:rPr>
          <w:rFonts w:eastAsia="黑体" w:hint="eastAsia"/>
          <w:bCs/>
          <w:kern w:val="0"/>
          <w:szCs w:val="21"/>
        </w:rPr>
        <w:t>B.2</w:t>
      </w:r>
      <w:r>
        <w:rPr>
          <w:rFonts w:eastAsia="黑体" w:hint="eastAsia"/>
          <w:bCs/>
          <w:kern w:val="0"/>
          <w:szCs w:val="21"/>
        </w:rPr>
        <w:t>。</w:t>
      </w:r>
    </w:p>
    <w:p w:rsidR="007B7CD8" w:rsidRDefault="00C95001">
      <w:pPr>
        <w:spacing w:line="300" w:lineRule="exact"/>
        <w:jc w:val="center"/>
        <w:rPr>
          <w:rFonts w:eastAsia="黑体"/>
          <w:kern w:val="0"/>
        </w:rPr>
      </w:pPr>
      <w:r>
        <w:rPr>
          <w:rFonts w:eastAsia="黑体" w:hint="eastAsia"/>
          <w:noProof/>
          <w:kern w:val="0"/>
        </w:rPr>
        <w:drawing>
          <wp:anchor distT="0" distB="0" distL="114300" distR="114300" simplePos="0" relativeHeight="251664384" behindDoc="0" locked="0" layoutInCell="1" allowOverlap="1">
            <wp:simplePos x="0" y="0"/>
            <wp:positionH relativeFrom="column">
              <wp:posOffset>775666</wp:posOffset>
            </wp:positionH>
            <wp:positionV relativeFrom="paragraph">
              <wp:posOffset>106680</wp:posOffset>
            </wp:positionV>
            <wp:extent cx="3630930" cy="2282024"/>
            <wp:effectExtent l="19050" t="0" r="762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5" cstate="print"/>
                    <a:srcRect/>
                    <a:stretch>
                      <a:fillRect/>
                    </a:stretch>
                  </pic:blipFill>
                  <pic:spPr>
                    <a:xfrm>
                      <a:off x="0" y="0"/>
                      <a:ext cx="3630930" cy="2282024"/>
                    </a:xfrm>
                    <a:prstGeom prst="rect">
                      <a:avLst/>
                    </a:prstGeom>
                    <a:noFill/>
                    <a:ln w="9525">
                      <a:noFill/>
                      <a:miter lim="800000"/>
                      <a:headEnd/>
                      <a:tailEnd/>
                    </a:ln>
                  </pic:spPr>
                </pic:pic>
              </a:graphicData>
            </a:graphic>
          </wp:anchor>
        </w:drawing>
      </w:r>
    </w:p>
    <w:p w:rsidR="007B7CD8" w:rsidRDefault="007B7CD8">
      <w:pPr>
        <w:spacing w:line="300" w:lineRule="exact"/>
        <w:jc w:val="center"/>
        <w:rPr>
          <w:rFonts w:eastAsia="黑体"/>
          <w:kern w:val="0"/>
        </w:rPr>
      </w:pPr>
    </w:p>
    <w:p w:rsidR="007B7CD8" w:rsidRDefault="007B7CD8">
      <w:pPr>
        <w:spacing w:line="300" w:lineRule="exact"/>
        <w:jc w:val="center"/>
        <w:rPr>
          <w:rFonts w:eastAsia="黑体"/>
          <w:kern w:val="0"/>
        </w:rPr>
      </w:pPr>
    </w:p>
    <w:p w:rsidR="007B7CD8" w:rsidRDefault="007B7CD8">
      <w:pPr>
        <w:spacing w:line="300" w:lineRule="exact"/>
        <w:jc w:val="center"/>
        <w:rPr>
          <w:rFonts w:eastAsia="黑体"/>
          <w:kern w:val="0"/>
        </w:rPr>
      </w:pPr>
    </w:p>
    <w:p w:rsidR="007B7CD8" w:rsidRDefault="007B7CD8">
      <w:pPr>
        <w:spacing w:line="300" w:lineRule="exact"/>
        <w:jc w:val="center"/>
        <w:rPr>
          <w:rFonts w:eastAsia="黑体"/>
          <w:kern w:val="0"/>
        </w:rPr>
      </w:pPr>
    </w:p>
    <w:p w:rsidR="007B7CD8" w:rsidRDefault="007B7CD8">
      <w:pPr>
        <w:spacing w:line="300" w:lineRule="exact"/>
        <w:jc w:val="center"/>
        <w:rPr>
          <w:rFonts w:eastAsia="黑体"/>
          <w:kern w:val="0"/>
        </w:rPr>
      </w:pPr>
    </w:p>
    <w:p w:rsidR="007B7CD8" w:rsidRDefault="007B7CD8">
      <w:pPr>
        <w:spacing w:line="300" w:lineRule="exact"/>
        <w:jc w:val="center"/>
        <w:rPr>
          <w:rFonts w:eastAsia="黑体"/>
          <w:kern w:val="0"/>
        </w:rPr>
      </w:pPr>
    </w:p>
    <w:p w:rsidR="007B7CD8" w:rsidRDefault="007B7CD8">
      <w:pPr>
        <w:spacing w:line="300" w:lineRule="exact"/>
        <w:jc w:val="center"/>
        <w:rPr>
          <w:rFonts w:eastAsia="黑体"/>
          <w:kern w:val="0"/>
        </w:rPr>
      </w:pPr>
    </w:p>
    <w:p w:rsidR="007B7CD8" w:rsidRDefault="007B7CD8">
      <w:pPr>
        <w:spacing w:line="300" w:lineRule="exact"/>
        <w:jc w:val="center"/>
        <w:rPr>
          <w:rFonts w:eastAsia="黑体"/>
          <w:kern w:val="0"/>
        </w:rPr>
      </w:pPr>
    </w:p>
    <w:p w:rsidR="007B7CD8" w:rsidRDefault="007B7CD8">
      <w:pPr>
        <w:spacing w:line="300" w:lineRule="exact"/>
        <w:jc w:val="center"/>
        <w:rPr>
          <w:rFonts w:eastAsia="黑体"/>
          <w:kern w:val="0"/>
        </w:rPr>
      </w:pPr>
    </w:p>
    <w:p w:rsidR="007B7CD8" w:rsidRDefault="007B7CD8">
      <w:pPr>
        <w:spacing w:line="300" w:lineRule="exact"/>
        <w:jc w:val="center"/>
        <w:rPr>
          <w:rFonts w:eastAsia="黑体"/>
          <w:kern w:val="0"/>
        </w:rPr>
      </w:pPr>
    </w:p>
    <w:p w:rsidR="007B7CD8" w:rsidRDefault="007B7CD8">
      <w:pPr>
        <w:spacing w:line="300" w:lineRule="exact"/>
        <w:jc w:val="center"/>
        <w:rPr>
          <w:rFonts w:eastAsia="黑体"/>
          <w:bCs/>
          <w:kern w:val="0"/>
          <w:szCs w:val="21"/>
        </w:rPr>
      </w:pPr>
    </w:p>
    <w:p w:rsidR="007B7CD8" w:rsidRDefault="007B7CD8">
      <w:pPr>
        <w:spacing w:line="300" w:lineRule="exact"/>
        <w:jc w:val="center"/>
        <w:rPr>
          <w:rFonts w:eastAsia="黑体"/>
          <w:bCs/>
          <w:kern w:val="0"/>
          <w:szCs w:val="21"/>
        </w:rPr>
      </w:pPr>
    </w:p>
    <w:p w:rsidR="007B7CD8" w:rsidRDefault="00C95001">
      <w:pPr>
        <w:spacing w:line="300" w:lineRule="exact"/>
        <w:jc w:val="center"/>
        <w:rPr>
          <w:rFonts w:eastAsia="黑体"/>
          <w:kern w:val="0"/>
        </w:rPr>
      </w:pPr>
      <w:r>
        <w:rPr>
          <w:rFonts w:eastAsia="黑体" w:hint="eastAsia"/>
          <w:bCs/>
          <w:kern w:val="0"/>
          <w:szCs w:val="21"/>
        </w:rPr>
        <w:t>图</w:t>
      </w:r>
      <w:r>
        <w:rPr>
          <w:rFonts w:eastAsia="黑体" w:hint="eastAsia"/>
          <w:bCs/>
          <w:kern w:val="0"/>
          <w:szCs w:val="21"/>
        </w:rPr>
        <w:t>B.2</w:t>
      </w:r>
      <w:proofErr w:type="gramStart"/>
      <w:r>
        <w:rPr>
          <w:rFonts w:eastAsia="黑体"/>
          <w:bCs/>
          <w:kern w:val="0"/>
          <w:szCs w:val="21"/>
        </w:rPr>
        <w:t>猪附红细胞</w:t>
      </w:r>
      <w:proofErr w:type="gramEnd"/>
      <w:r>
        <w:rPr>
          <w:rFonts w:eastAsia="黑体"/>
          <w:bCs/>
          <w:kern w:val="0"/>
          <w:szCs w:val="21"/>
        </w:rPr>
        <w:t>体</w:t>
      </w:r>
      <w:r>
        <w:rPr>
          <w:rFonts w:eastAsia="黑体" w:hint="eastAsia"/>
          <w:bCs/>
          <w:kern w:val="0"/>
          <w:szCs w:val="21"/>
        </w:rPr>
        <w:t>荧光</w:t>
      </w:r>
      <w:r>
        <w:rPr>
          <w:rFonts w:eastAsia="黑体" w:hint="eastAsia"/>
          <w:bCs/>
          <w:kern w:val="0"/>
          <w:szCs w:val="21"/>
        </w:rPr>
        <w:t>PCR</w:t>
      </w:r>
      <w:r>
        <w:rPr>
          <w:rFonts w:eastAsia="黑体" w:hint="eastAsia"/>
          <w:bCs/>
          <w:kern w:val="0"/>
          <w:szCs w:val="21"/>
        </w:rPr>
        <w:t>扩增曲线图</w:t>
      </w:r>
    </w:p>
    <w:p w:rsidR="007B7CD8" w:rsidRDefault="00C95001">
      <w:pPr>
        <w:autoSpaceDE w:val="0"/>
        <w:autoSpaceDN w:val="0"/>
        <w:adjustRightInd w:val="0"/>
        <w:spacing w:line="360" w:lineRule="auto"/>
        <w:jc w:val="left"/>
        <w:rPr>
          <w:rFonts w:eastAsia="黑体"/>
          <w:kern w:val="0"/>
        </w:rPr>
      </w:pPr>
      <w:bookmarkStart w:id="5" w:name="_Toc20664126"/>
      <w:r>
        <w:rPr>
          <w:rFonts w:eastAsia="黑体" w:hint="eastAsia"/>
          <w:bCs/>
          <w:kern w:val="0"/>
          <w:szCs w:val="21"/>
        </w:rPr>
        <w:t>B.3</w:t>
      </w:r>
      <w:proofErr w:type="gramStart"/>
      <w:r>
        <w:rPr>
          <w:rFonts w:eastAsia="黑体"/>
          <w:bCs/>
          <w:kern w:val="0"/>
          <w:szCs w:val="21"/>
        </w:rPr>
        <w:t>猪附红细胞</w:t>
      </w:r>
      <w:proofErr w:type="gramEnd"/>
      <w:r>
        <w:rPr>
          <w:rFonts w:eastAsia="黑体"/>
          <w:bCs/>
          <w:kern w:val="0"/>
          <w:szCs w:val="21"/>
        </w:rPr>
        <w:t>体</w:t>
      </w:r>
      <w:r>
        <w:rPr>
          <w:rFonts w:eastAsia="黑体" w:hint="eastAsia"/>
          <w:bCs/>
          <w:kern w:val="0"/>
          <w:szCs w:val="21"/>
        </w:rPr>
        <w:t>荧光</w:t>
      </w:r>
      <w:r>
        <w:rPr>
          <w:rFonts w:eastAsia="黑体" w:hint="eastAsia"/>
          <w:bCs/>
          <w:kern w:val="0"/>
          <w:szCs w:val="21"/>
        </w:rPr>
        <w:t>RAA</w:t>
      </w:r>
      <w:r>
        <w:rPr>
          <w:rFonts w:eastAsia="黑体" w:hint="eastAsia"/>
          <w:bCs/>
          <w:kern w:val="0"/>
          <w:szCs w:val="21"/>
        </w:rPr>
        <w:t>扩增曲线图见图</w:t>
      </w:r>
      <w:r>
        <w:rPr>
          <w:rFonts w:eastAsia="黑体" w:hint="eastAsia"/>
          <w:bCs/>
          <w:kern w:val="0"/>
          <w:szCs w:val="21"/>
        </w:rPr>
        <w:t>B.3</w:t>
      </w:r>
      <w:r>
        <w:rPr>
          <w:rFonts w:eastAsia="黑体" w:hint="eastAsia"/>
          <w:bCs/>
          <w:kern w:val="0"/>
          <w:szCs w:val="21"/>
        </w:rPr>
        <w:t>。</w:t>
      </w:r>
    </w:p>
    <w:p w:rsidR="007B7CD8" w:rsidRDefault="00C95001">
      <w:pPr>
        <w:spacing w:line="300" w:lineRule="exact"/>
        <w:jc w:val="center"/>
        <w:rPr>
          <w:rFonts w:eastAsia="黑体"/>
          <w:kern w:val="0"/>
        </w:rPr>
      </w:pPr>
      <w:r>
        <w:rPr>
          <w:rFonts w:eastAsia="黑体"/>
          <w:noProof/>
          <w:kern w:val="0"/>
        </w:rPr>
        <w:drawing>
          <wp:anchor distT="0" distB="0" distL="114300" distR="114300" simplePos="0" relativeHeight="251666432" behindDoc="0" locked="0" layoutInCell="1" allowOverlap="1">
            <wp:simplePos x="0" y="0"/>
            <wp:positionH relativeFrom="column">
              <wp:posOffset>417830</wp:posOffset>
            </wp:positionH>
            <wp:positionV relativeFrom="paragraph">
              <wp:posOffset>44450</wp:posOffset>
            </wp:positionV>
            <wp:extent cx="4441190" cy="1709420"/>
            <wp:effectExtent l="1905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16"/>
                    <a:srcRect/>
                    <a:stretch>
                      <a:fillRect/>
                    </a:stretch>
                  </pic:blipFill>
                  <pic:spPr>
                    <a:xfrm>
                      <a:off x="0" y="0"/>
                      <a:ext cx="4441190" cy="1709420"/>
                    </a:xfrm>
                    <a:prstGeom prst="rect">
                      <a:avLst/>
                    </a:prstGeom>
                    <a:noFill/>
                    <a:ln w="9525">
                      <a:noFill/>
                      <a:miter lim="800000"/>
                      <a:headEnd/>
                      <a:tailEnd/>
                    </a:ln>
                  </pic:spPr>
                </pic:pic>
              </a:graphicData>
            </a:graphic>
          </wp:anchor>
        </w:drawing>
      </w:r>
    </w:p>
    <w:p w:rsidR="007B7CD8" w:rsidRDefault="007B7CD8">
      <w:pPr>
        <w:spacing w:line="300" w:lineRule="exact"/>
        <w:jc w:val="center"/>
        <w:rPr>
          <w:rFonts w:eastAsia="黑体"/>
          <w:kern w:val="0"/>
        </w:rPr>
      </w:pPr>
    </w:p>
    <w:p w:rsidR="007B7CD8" w:rsidRDefault="007B7CD8">
      <w:pPr>
        <w:spacing w:line="300" w:lineRule="exact"/>
        <w:jc w:val="center"/>
        <w:rPr>
          <w:rFonts w:eastAsia="黑体"/>
          <w:kern w:val="0"/>
        </w:rPr>
      </w:pPr>
    </w:p>
    <w:p w:rsidR="007B7CD8" w:rsidRDefault="007B7CD8">
      <w:pPr>
        <w:spacing w:line="300" w:lineRule="exact"/>
        <w:jc w:val="center"/>
        <w:rPr>
          <w:rFonts w:eastAsia="黑体"/>
          <w:kern w:val="0"/>
        </w:rPr>
      </w:pPr>
    </w:p>
    <w:p w:rsidR="007B7CD8" w:rsidRDefault="007B7CD8">
      <w:pPr>
        <w:spacing w:line="300" w:lineRule="exact"/>
        <w:jc w:val="center"/>
        <w:rPr>
          <w:rFonts w:eastAsia="黑体"/>
          <w:kern w:val="0"/>
        </w:rPr>
      </w:pPr>
    </w:p>
    <w:p w:rsidR="007B7CD8" w:rsidRDefault="007B7CD8">
      <w:pPr>
        <w:spacing w:line="300" w:lineRule="exact"/>
        <w:jc w:val="center"/>
        <w:rPr>
          <w:rFonts w:eastAsia="黑体"/>
          <w:kern w:val="0"/>
        </w:rPr>
      </w:pPr>
    </w:p>
    <w:p w:rsidR="007B7CD8" w:rsidRDefault="007B7CD8">
      <w:pPr>
        <w:spacing w:line="300" w:lineRule="exact"/>
        <w:jc w:val="center"/>
        <w:rPr>
          <w:rFonts w:eastAsia="黑体"/>
          <w:kern w:val="0"/>
        </w:rPr>
      </w:pPr>
    </w:p>
    <w:p w:rsidR="007B7CD8" w:rsidRDefault="007B7CD8">
      <w:pPr>
        <w:spacing w:line="300" w:lineRule="exact"/>
        <w:jc w:val="center"/>
        <w:rPr>
          <w:rFonts w:eastAsia="黑体"/>
          <w:kern w:val="0"/>
        </w:rPr>
      </w:pPr>
    </w:p>
    <w:p w:rsidR="007B7CD8" w:rsidRDefault="007B7CD8">
      <w:pPr>
        <w:spacing w:line="300" w:lineRule="exact"/>
        <w:jc w:val="center"/>
        <w:rPr>
          <w:rFonts w:eastAsia="黑体"/>
          <w:kern w:val="0"/>
        </w:rPr>
      </w:pPr>
    </w:p>
    <w:p w:rsidR="007B7CD8" w:rsidRDefault="007B7CD8">
      <w:pPr>
        <w:spacing w:line="300" w:lineRule="exact"/>
        <w:jc w:val="center"/>
        <w:rPr>
          <w:rFonts w:eastAsia="黑体"/>
          <w:kern w:val="0"/>
        </w:rPr>
      </w:pPr>
    </w:p>
    <w:p w:rsidR="007B7CD8" w:rsidRDefault="00C95001">
      <w:pPr>
        <w:spacing w:line="300" w:lineRule="exact"/>
        <w:jc w:val="center"/>
        <w:rPr>
          <w:rFonts w:eastAsia="黑体"/>
          <w:kern w:val="0"/>
        </w:rPr>
      </w:pPr>
      <w:r>
        <w:rPr>
          <w:rFonts w:eastAsia="黑体" w:hint="eastAsia"/>
          <w:bCs/>
          <w:kern w:val="0"/>
          <w:szCs w:val="21"/>
        </w:rPr>
        <w:t>图</w:t>
      </w:r>
      <w:r>
        <w:rPr>
          <w:rFonts w:eastAsia="黑体" w:hint="eastAsia"/>
          <w:bCs/>
          <w:kern w:val="0"/>
          <w:szCs w:val="21"/>
        </w:rPr>
        <w:t>B.3</w:t>
      </w:r>
      <w:proofErr w:type="gramStart"/>
      <w:r>
        <w:rPr>
          <w:rFonts w:eastAsia="黑体"/>
          <w:bCs/>
          <w:kern w:val="0"/>
          <w:szCs w:val="21"/>
        </w:rPr>
        <w:t>猪附红细胞</w:t>
      </w:r>
      <w:proofErr w:type="gramEnd"/>
      <w:r>
        <w:rPr>
          <w:rFonts w:eastAsia="黑体"/>
          <w:bCs/>
          <w:kern w:val="0"/>
          <w:szCs w:val="21"/>
        </w:rPr>
        <w:t>体</w:t>
      </w:r>
      <w:r>
        <w:rPr>
          <w:rFonts w:eastAsia="黑体" w:hint="eastAsia"/>
          <w:bCs/>
          <w:kern w:val="0"/>
          <w:szCs w:val="21"/>
        </w:rPr>
        <w:t>荧光</w:t>
      </w:r>
      <w:r>
        <w:rPr>
          <w:rFonts w:eastAsia="黑体" w:hint="eastAsia"/>
          <w:bCs/>
          <w:kern w:val="0"/>
          <w:szCs w:val="21"/>
        </w:rPr>
        <w:t>RAA</w:t>
      </w:r>
      <w:r>
        <w:rPr>
          <w:rFonts w:eastAsia="黑体" w:hint="eastAsia"/>
          <w:bCs/>
          <w:kern w:val="0"/>
          <w:szCs w:val="21"/>
        </w:rPr>
        <w:t>扩增曲线图</w:t>
      </w:r>
    </w:p>
    <w:p w:rsidR="007B7CD8" w:rsidRDefault="00C95001">
      <w:pPr>
        <w:spacing w:line="300" w:lineRule="exact"/>
        <w:jc w:val="center"/>
        <w:rPr>
          <w:rFonts w:eastAsia="黑体"/>
          <w:kern w:val="0"/>
        </w:rPr>
      </w:pPr>
      <w:r>
        <w:rPr>
          <w:rFonts w:eastAsia="黑体"/>
          <w:kern w:val="0"/>
        </w:rPr>
        <w:lastRenderedPageBreak/>
        <w:t>附</w:t>
      </w:r>
      <w:r>
        <w:rPr>
          <w:rFonts w:eastAsia="黑体"/>
          <w:kern w:val="0"/>
        </w:rPr>
        <w:t xml:space="preserve"> </w:t>
      </w:r>
      <w:r>
        <w:rPr>
          <w:rFonts w:eastAsia="黑体"/>
          <w:kern w:val="0"/>
        </w:rPr>
        <w:t>录</w:t>
      </w:r>
      <w:r>
        <w:rPr>
          <w:rFonts w:eastAsia="黑体"/>
          <w:kern w:val="0"/>
        </w:rPr>
        <w:t xml:space="preserve"> C</w:t>
      </w:r>
    </w:p>
    <w:p w:rsidR="007B7CD8" w:rsidRDefault="00017121">
      <w:pPr>
        <w:spacing w:line="300" w:lineRule="exact"/>
        <w:jc w:val="center"/>
        <w:rPr>
          <w:rFonts w:eastAsia="黑体"/>
          <w:kern w:val="0"/>
        </w:rPr>
      </w:pPr>
      <w:r>
        <w:rPr>
          <w:rFonts w:eastAsia="黑体"/>
          <w:kern w:val="0"/>
        </w:rPr>
        <w:t>（资料性</w:t>
      </w:r>
      <w:r w:rsidR="00C95001">
        <w:rPr>
          <w:rFonts w:eastAsia="黑体"/>
          <w:kern w:val="0"/>
        </w:rPr>
        <w:t>）</w:t>
      </w:r>
    </w:p>
    <w:p w:rsidR="007B7CD8" w:rsidRDefault="00C95001">
      <w:pPr>
        <w:spacing w:line="300" w:lineRule="exact"/>
        <w:jc w:val="center"/>
        <w:rPr>
          <w:rFonts w:eastAsia="黑体"/>
          <w:kern w:val="0"/>
        </w:rPr>
      </w:pPr>
      <w:r>
        <w:rPr>
          <w:rFonts w:eastAsia="黑体"/>
          <w:kern w:val="0"/>
        </w:rPr>
        <w:t>重组</w:t>
      </w:r>
      <w:proofErr w:type="gramStart"/>
      <w:r>
        <w:rPr>
          <w:rFonts w:eastAsia="黑体"/>
          <w:kern w:val="0"/>
        </w:rPr>
        <w:t>表达猪附红细胞</w:t>
      </w:r>
      <w:proofErr w:type="gramEnd"/>
      <w:r>
        <w:rPr>
          <w:rFonts w:eastAsia="黑体"/>
          <w:kern w:val="0"/>
        </w:rPr>
        <w:t>体</w:t>
      </w:r>
      <w:r>
        <w:rPr>
          <w:rFonts w:eastAsia="黑体"/>
          <w:kern w:val="0"/>
        </w:rPr>
        <w:t>p40</w:t>
      </w:r>
      <w:r>
        <w:rPr>
          <w:rFonts w:eastAsia="黑体"/>
          <w:kern w:val="0"/>
        </w:rPr>
        <w:t>蛋白的制备及鉴定</w:t>
      </w:r>
    </w:p>
    <w:p w:rsidR="007B7CD8" w:rsidRDefault="00C95001" w:rsidP="00017121">
      <w:pPr>
        <w:widowControl/>
        <w:wordWrap w:val="0"/>
        <w:overflowPunct w:val="0"/>
        <w:autoSpaceDE w:val="0"/>
        <w:spacing w:beforeLines="100" w:before="312" w:afterLines="100" w:after="312"/>
        <w:textAlignment w:val="baseline"/>
        <w:outlineLvl w:val="1"/>
        <w:rPr>
          <w:rFonts w:eastAsia="黑体"/>
          <w:kern w:val="21"/>
        </w:rPr>
      </w:pPr>
      <w:r>
        <w:rPr>
          <w:rFonts w:eastAsia="黑体"/>
          <w:kern w:val="21"/>
        </w:rPr>
        <w:t xml:space="preserve">C.1 </w:t>
      </w:r>
      <w:r>
        <w:rPr>
          <w:rFonts w:eastAsia="黑体"/>
          <w:kern w:val="21"/>
        </w:rPr>
        <w:t>重组菌株的诱导表达与纯化</w:t>
      </w:r>
    </w:p>
    <w:p w:rsidR="007B7CD8" w:rsidRDefault="00C95001" w:rsidP="00C95001">
      <w:pPr>
        <w:autoSpaceDE w:val="0"/>
        <w:autoSpaceDN w:val="0"/>
        <w:adjustRightInd w:val="0"/>
        <w:spacing w:line="400" w:lineRule="exact"/>
        <w:ind w:firstLineChars="200" w:firstLine="420"/>
        <w:rPr>
          <w:kern w:val="0"/>
        </w:rPr>
      </w:pPr>
      <w:r>
        <w:rPr>
          <w:kern w:val="0"/>
        </w:rPr>
        <w:t>将切除信号肽</w:t>
      </w:r>
      <w:proofErr w:type="gramStart"/>
      <w:r>
        <w:rPr>
          <w:kern w:val="0"/>
        </w:rPr>
        <w:t>的猪附红细胞</w:t>
      </w:r>
      <w:proofErr w:type="gramEnd"/>
      <w:r>
        <w:rPr>
          <w:kern w:val="0"/>
        </w:rPr>
        <w:t>体</w:t>
      </w:r>
      <w:r>
        <w:rPr>
          <w:kern w:val="0"/>
        </w:rPr>
        <w:t>p40</w:t>
      </w:r>
      <w:r>
        <w:rPr>
          <w:kern w:val="0"/>
        </w:rPr>
        <w:t>基因插入</w:t>
      </w:r>
      <w:r>
        <w:rPr>
          <w:kern w:val="0"/>
        </w:rPr>
        <w:t>pET-32a</w:t>
      </w:r>
      <w:r>
        <w:rPr>
          <w:kern w:val="0"/>
        </w:rPr>
        <w:t>原核表达载体并转化如大肠杆菌，构建</w:t>
      </w:r>
      <w:r>
        <w:rPr>
          <w:i/>
          <w:kern w:val="0"/>
        </w:rPr>
        <w:t>E.coli</w:t>
      </w:r>
      <w:r>
        <w:rPr>
          <w:kern w:val="0"/>
        </w:rPr>
        <w:t>-pET-32a-p40</w:t>
      </w:r>
      <w:r>
        <w:rPr>
          <w:kern w:val="0"/>
        </w:rPr>
        <w:t>重组表达菌。将</w:t>
      </w:r>
      <w:r>
        <w:rPr>
          <w:i/>
          <w:kern w:val="0"/>
        </w:rPr>
        <w:t>E.coli</w:t>
      </w:r>
      <w:r>
        <w:rPr>
          <w:kern w:val="0"/>
        </w:rPr>
        <w:t>-pET-32a-p40</w:t>
      </w:r>
      <w:r>
        <w:rPr>
          <w:kern w:val="0"/>
        </w:rPr>
        <w:t>接种于含有</w:t>
      </w:r>
      <w:r>
        <w:rPr>
          <w:kern w:val="0"/>
        </w:rPr>
        <w:t>Amp+</w:t>
      </w:r>
      <w:r>
        <w:rPr>
          <w:kern w:val="0"/>
        </w:rPr>
        <w:t>（</w:t>
      </w:r>
      <w:r>
        <w:rPr>
          <w:kern w:val="0"/>
        </w:rPr>
        <w:t>100µg/mL</w:t>
      </w:r>
      <w:r>
        <w:rPr>
          <w:kern w:val="0"/>
        </w:rPr>
        <w:t>）</w:t>
      </w:r>
      <w:r>
        <w:rPr>
          <w:kern w:val="0"/>
        </w:rPr>
        <w:t>LB</w:t>
      </w:r>
      <w:r>
        <w:rPr>
          <w:kern w:val="0"/>
        </w:rPr>
        <w:t>固体培养基中，置</w:t>
      </w:r>
      <w:r>
        <w:rPr>
          <w:kern w:val="0"/>
        </w:rPr>
        <w:t>37</w:t>
      </w:r>
      <w:r>
        <w:rPr>
          <w:rFonts w:ascii="宋体"/>
          <w:kern w:val="0"/>
        </w:rPr>
        <w:t>℃</w:t>
      </w:r>
      <w:r>
        <w:rPr>
          <w:kern w:val="0"/>
        </w:rPr>
        <w:t>培养过夜，挑取单菌落接种于含</w:t>
      </w:r>
      <w:r>
        <w:rPr>
          <w:kern w:val="0"/>
        </w:rPr>
        <w:t>Amp+</w:t>
      </w:r>
      <w:r>
        <w:rPr>
          <w:kern w:val="0"/>
        </w:rPr>
        <w:t>（</w:t>
      </w:r>
      <w:r>
        <w:rPr>
          <w:kern w:val="0"/>
        </w:rPr>
        <w:t>100µg/mL</w:t>
      </w:r>
      <w:r>
        <w:rPr>
          <w:kern w:val="0"/>
        </w:rPr>
        <w:t>）</w:t>
      </w:r>
      <w:r>
        <w:rPr>
          <w:kern w:val="0"/>
        </w:rPr>
        <w:t>LB</w:t>
      </w:r>
      <w:r>
        <w:rPr>
          <w:kern w:val="0"/>
        </w:rPr>
        <w:t>液体培养基，置</w:t>
      </w:r>
      <w:r>
        <w:rPr>
          <w:kern w:val="0"/>
        </w:rPr>
        <w:t>37</w:t>
      </w:r>
      <w:r>
        <w:rPr>
          <w:rFonts w:ascii="宋体"/>
          <w:kern w:val="0"/>
        </w:rPr>
        <w:t>℃</w:t>
      </w:r>
      <w:r>
        <w:rPr>
          <w:kern w:val="0"/>
        </w:rPr>
        <w:t>、</w:t>
      </w:r>
      <w:r>
        <w:rPr>
          <w:kern w:val="0"/>
        </w:rPr>
        <w:t>220r/min</w:t>
      </w:r>
      <w:r>
        <w:rPr>
          <w:kern w:val="0"/>
        </w:rPr>
        <w:t>摇床振荡培养至</w:t>
      </w:r>
      <w:r>
        <w:rPr>
          <w:kern w:val="0"/>
        </w:rPr>
        <w:t>OD</w:t>
      </w:r>
      <w:r>
        <w:rPr>
          <w:kern w:val="0"/>
          <w:vertAlign w:val="subscript"/>
        </w:rPr>
        <w:t>600nm</w:t>
      </w:r>
      <w:r>
        <w:rPr>
          <w:kern w:val="0"/>
        </w:rPr>
        <w:t>在</w:t>
      </w:r>
      <w:r>
        <w:rPr>
          <w:kern w:val="0"/>
        </w:rPr>
        <w:t>0.5</w:t>
      </w:r>
      <w:r>
        <w:rPr>
          <w:kern w:val="0"/>
        </w:rPr>
        <w:t>～</w:t>
      </w:r>
      <w:r>
        <w:rPr>
          <w:kern w:val="0"/>
        </w:rPr>
        <w:t>0.6</w:t>
      </w:r>
      <w:r>
        <w:rPr>
          <w:kern w:val="0"/>
        </w:rPr>
        <w:t>之间，取</w:t>
      </w:r>
      <w:r>
        <w:rPr>
          <w:kern w:val="0"/>
        </w:rPr>
        <w:t xml:space="preserve">1mL </w:t>
      </w:r>
      <w:r>
        <w:rPr>
          <w:i/>
          <w:kern w:val="0"/>
        </w:rPr>
        <w:t>E.coli</w:t>
      </w:r>
      <w:r>
        <w:rPr>
          <w:kern w:val="0"/>
        </w:rPr>
        <w:t>-pET-32a-p40</w:t>
      </w:r>
      <w:r>
        <w:rPr>
          <w:kern w:val="0"/>
        </w:rPr>
        <w:t>菌液作为诱导前对照，随后再加入</w:t>
      </w:r>
      <w:r>
        <w:rPr>
          <w:kern w:val="0"/>
        </w:rPr>
        <w:t>IPTG</w:t>
      </w:r>
      <w:r>
        <w:rPr>
          <w:kern w:val="0"/>
        </w:rPr>
        <w:t>至终浓度为</w:t>
      </w:r>
      <w:r>
        <w:rPr>
          <w:kern w:val="0"/>
        </w:rPr>
        <w:t>1mM</w:t>
      </w:r>
      <w:r>
        <w:rPr>
          <w:kern w:val="0"/>
        </w:rPr>
        <w:t>，置于</w:t>
      </w:r>
      <w:r>
        <w:rPr>
          <w:kern w:val="0"/>
        </w:rPr>
        <w:t>37</w:t>
      </w:r>
      <w:r>
        <w:rPr>
          <w:rFonts w:ascii="宋体"/>
          <w:kern w:val="0"/>
        </w:rPr>
        <w:t>℃</w:t>
      </w:r>
      <w:r>
        <w:rPr>
          <w:kern w:val="0"/>
        </w:rPr>
        <w:t>、</w:t>
      </w:r>
      <w:r>
        <w:rPr>
          <w:kern w:val="0"/>
        </w:rPr>
        <w:t>220r/min</w:t>
      </w:r>
      <w:r>
        <w:rPr>
          <w:kern w:val="0"/>
        </w:rPr>
        <w:t>的摇床中振荡培养</w:t>
      </w:r>
      <w:r>
        <w:rPr>
          <w:kern w:val="0"/>
        </w:rPr>
        <w:t>8</w:t>
      </w:r>
      <w:r>
        <w:rPr>
          <w:kern w:val="0"/>
        </w:rPr>
        <w:t>小时。取</w:t>
      </w:r>
      <w:r>
        <w:rPr>
          <w:kern w:val="0"/>
        </w:rPr>
        <w:t>1mL</w:t>
      </w:r>
      <w:r>
        <w:rPr>
          <w:kern w:val="0"/>
        </w:rPr>
        <w:t>诱导表达好的菌液至离心管内，</w:t>
      </w:r>
      <w:r>
        <w:rPr>
          <w:kern w:val="0"/>
        </w:rPr>
        <w:t>8000r/min</w:t>
      </w:r>
      <w:r>
        <w:rPr>
          <w:kern w:val="0"/>
        </w:rPr>
        <w:t>离心</w:t>
      </w:r>
      <w:r>
        <w:rPr>
          <w:kern w:val="0"/>
        </w:rPr>
        <w:t>3</w:t>
      </w:r>
      <w:r>
        <w:rPr>
          <w:kern w:val="0"/>
        </w:rPr>
        <w:t>分钟，去掉上清，用</w:t>
      </w:r>
      <w:r>
        <w:rPr>
          <w:kern w:val="0"/>
        </w:rPr>
        <w:t>PBS</w:t>
      </w:r>
      <w:r>
        <w:rPr>
          <w:kern w:val="0"/>
        </w:rPr>
        <w:t>洗涤一次后加入</w:t>
      </w:r>
      <w:r>
        <w:rPr>
          <w:kern w:val="0"/>
        </w:rPr>
        <w:t>30µL PBS</w:t>
      </w:r>
      <w:r>
        <w:rPr>
          <w:kern w:val="0"/>
        </w:rPr>
        <w:t>重悬细菌，再加</w:t>
      </w:r>
      <w:r>
        <w:rPr>
          <w:kern w:val="0"/>
        </w:rPr>
        <w:t>10µL 4×SDS</w:t>
      </w:r>
      <w:proofErr w:type="gramStart"/>
      <w:r>
        <w:rPr>
          <w:kern w:val="0"/>
        </w:rPr>
        <w:t>蛋白上样缓冲</w:t>
      </w:r>
      <w:proofErr w:type="gramEnd"/>
      <w:r>
        <w:rPr>
          <w:kern w:val="0"/>
        </w:rPr>
        <w:t>液，混匀后煮沸</w:t>
      </w:r>
      <w:r>
        <w:rPr>
          <w:kern w:val="0"/>
        </w:rPr>
        <w:t>10</w:t>
      </w:r>
      <w:r>
        <w:rPr>
          <w:kern w:val="0"/>
        </w:rPr>
        <w:t>分钟，</w:t>
      </w:r>
      <w:r>
        <w:rPr>
          <w:kern w:val="0"/>
        </w:rPr>
        <w:t>4</w:t>
      </w:r>
      <w:r>
        <w:rPr>
          <w:rFonts w:ascii="宋体"/>
          <w:kern w:val="0"/>
        </w:rPr>
        <w:t>℃</w:t>
      </w:r>
      <w:r>
        <w:rPr>
          <w:kern w:val="0"/>
        </w:rPr>
        <w:t>条件下、以</w:t>
      </w:r>
      <w:r>
        <w:rPr>
          <w:kern w:val="0"/>
        </w:rPr>
        <w:t>10000r/min</w:t>
      </w:r>
      <w:r>
        <w:rPr>
          <w:kern w:val="0"/>
        </w:rPr>
        <w:t>离心</w:t>
      </w:r>
      <w:r>
        <w:rPr>
          <w:kern w:val="0"/>
        </w:rPr>
        <w:t>1</w:t>
      </w:r>
      <w:r>
        <w:rPr>
          <w:kern w:val="0"/>
        </w:rPr>
        <w:t>分钟，取</w:t>
      </w:r>
      <w:r>
        <w:rPr>
          <w:kern w:val="0"/>
        </w:rPr>
        <w:t>5µL</w:t>
      </w:r>
      <w:r>
        <w:rPr>
          <w:kern w:val="0"/>
        </w:rPr>
        <w:t>进行</w:t>
      </w:r>
      <w:r>
        <w:rPr>
          <w:kern w:val="0"/>
        </w:rPr>
        <w:t>10%</w:t>
      </w:r>
      <w:r>
        <w:rPr>
          <w:kern w:val="0"/>
        </w:rPr>
        <w:t>的</w:t>
      </w:r>
      <w:r>
        <w:rPr>
          <w:kern w:val="0"/>
        </w:rPr>
        <w:t>SDS-PAGE</w:t>
      </w:r>
      <w:r>
        <w:rPr>
          <w:kern w:val="0"/>
        </w:rPr>
        <w:t>电泳，确定在分子量</w:t>
      </w:r>
      <w:r>
        <w:rPr>
          <w:kern w:val="0"/>
        </w:rPr>
        <w:t>46kDa</w:t>
      </w:r>
      <w:r>
        <w:rPr>
          <w:kern w:val="0"/>
        </w:rPr>
        <w:t>大小处表达出目的蛋白（</w:t>
      </w:r>
      <w:r>
        <w:rPr>
          <w:kern w:val="0"/>
        </w:rPr>
        <w:t>r-p40</w:t>
      </w:r>
      <w:r>
        <w:rPr>
          <w:kern w:val="0"/>
        </w:rPr>
        <w:t>），用</w:t>
      </w:r>
      <w:r>
        <w:rPr>
          <w:kern w:val="0"/>
        </w:rPr>
        <w:t>Western blot</w:t>
      </w:r>
      <w:r>
        <w:rPr>
          <w:kern w:val="0"/>
        </w:rPr>
        <w:t>方法分析</w:t>
      </w:r>
      <w:r>
        <w:rPr>
          <w:kern w:val="0"/>
        </w:rPr>
        <w:t>r-p40</w:t>
      </w:r>
      <w:r>
        <w:rPr>
          <w:kern w:val="0"/>
        </w:rPr>
        <w:t>蛋白的抗原性。收集剩下的菌液表达并纯化</w:t>
      </w:r>
      <w:r>
        <w:rPr>
          <w:kern w:val="0"/>
        </w:rPr>
        <w:t>r-p40</w:t>
      </w:r>
      <w:r>
        <w:rPr>
          <w:kern w:val="0"/>
        </w:rPr>
        <w:t>蛋白，纯化后的</w:t>
      </w:r>
      <w:r>
        <w:rPr>
          <w:kern w:val="0"/>
        </w:rPr>
        <w:t xml:space="preserve"> r-p40</w:t>
      </w:r>
      <w:r>
        <w:rPr>
          <w:kern w:val="0"/>
        </w:rPr>
        <w:t>蛋白经浓度测定，每毫升蛋白量应不低于</w:t>
      </w:r>
      <w:r>
        <w:rPr>
          <w:kern w:val="0"/>
        </w:rPr>
        <w:t>0.05 mg</w:t>
      </w:r>
      <w:r>
        <w:rPr>
          <w:kern w:val="0"/>
        </w:rPr>
        <w:t>。</w:t>
      </w:r>
    </w:p>
    <w:p w:rsidR="007B7CD8" w:rsidRDefault="00C95001" w:rsidP="00017121">
      <w:pPr>
        <w:widowControl/>
        <w:wordWrap w:val="0"/>
        <w:overflowPunct w:val="0"/>
        <w:autoSpaceDE w:val="0"/>
        <w:spacing w:beforeLines="100" w:before="312" w:afterLines="100" w:after="312"/>
        <w:textAlignment w:val="baseline"/>
        <w:outlineLvl w:val="1"/>
        <w:rPr>
          <w:rFonts w:eastAsia="黑体"/>
          <w:kern w:val="21"/>
        </w:rPr>
      </w:pPr>
      <w:r>
        <w:rPr>
          <w:rFonts w:eastAsia="黑体"/>
          <w:kern w:val="21"/>
        </w:rPr>
        <w:t xml:space="preserve">C.2 </w:t>
      </w:r>
      <w:r>
        <w:rPr>
          <w:rFonts w:eastAsia="黑体"/>
          <w:kern w:val="0"/>
        </w:rPr>
        <w:t>重组</w:t>
      </w:r>
      <w:proofErr w:type="gramStart"/>
      <w:r>
        <w:rPr>
          <w:rFonts w:eastAsia="黑体"/>
          <w:kern w:val="0"/>
        </w:rPr>
        <w:t>表达猪附红细胞</w:t>
      </w:r>
      <w:proofErr w:type="gramEnd"/>
      <w:r>
        <w:rPr>
          <w:rFonts w:eastAsia="黑体"/>
          <w:kern w:val="0"/>
        </w:rPr>
        <w:t>体</w:t>
      </w:r>
      <w:r>
        <w:rPr>
          <w:rFonts w:eastAsia="黑体"/>
          <w:kern w:val="0"/>
        </w:rPr>
        <w:t>p40</w:t>
      </w:r>
      <w:r>
        <w:rPr>
          <w:rFonts w:eastAsia="黑体"/>
          <w:kern w:val="0"/>
        </w:rPr>
        <w:t>蛋白的反应性及特异性鉴定</w:t>
      </w:r>
    </w:p>
    <w:p w:rsidR="007B7CD8" w:rsidRDefault="00C95001" w:rsidP="00C95001">
      <w:pPr>
        <w:autoSpaceDE w:val="0"/>
        <w:autoSpaceDN w:val="0"/>
        <w:adjustRightInd w:val="0"/>
        <w:spacing w:line="400" w:lineRule="exact"/>
        <w:ind w:firstLineChars="250" w:firstLine="525"/>
        <w:rPr>
          <w:kern w:val="0"/>
        </w:rPr>
      </w:pPr>
      <w:r>
        <w:rPr>
          <w:kern w:val="0"/>
        </w:rPr>
        <w:t>将纯化的</w:t>
      </w:r>
      <w:r>
        <w:rPr>
          <w:kern w:val="0"/>
        </w:rPr>
        <w:t>r-p40</w:t>
      </w:r>
      <w:r>
        <w:rPr>
          <w:kern w:val="0"/>
        </w:rPr>
        <w:t>蛋白用包被缓冲液稀释成</w:t>
      </w:r>
      <w:r>
        <w:rPr>
          <w:kern w:val="0"/>
        </w:rPr>
        <w:t>0.5µg/mL</w:t>
      </w:r>
      <w:r>
        <w:rPr>
          <w:kern w:val="0"/>
        </w:rPr>
        <w:t>包被</w:t>
      </w:r>
      <w:r>
        <w:rPr>
          <w:kern w:val="0"/>
        </w:rPr>
        <w:t>ELISA</w:t>
      </w:r>
      <w:r>
        <w:rPr>
          <w:kern w:val="0"/>
        </w:rPr>
        <w:t>板，用间接</w:t>
      </w:r>
      <w:r>
        <w:rPr>
          <w:kern w:val="0"/>
        </w:rPr>
        <w:t>ELISA</w:t>
      </w:r>
      <w:r>
        <w:rPr>
          <w:kern w:val="0"/>
        </w:rPr>
        <w:t>方法测定，</w:t>
      </w:r>
      <w:proofErr w:type="gramStart"/>
      <w:r>
        <w:rPr>
          <w:kern w:val="0"/>
        </w:rPr>
        <w:t>与猪附红细胞</w:t>
      </w:r>
      <w:proofErr w:type="gramEnd"/>
      <w:r>
        <w:rPr>
          <w:kern w:val="0"/>
        </w:rPr>
        <w:t>体抗体阳性血清的</w:t>
      </w:r>
      <w:r>
        <w:rPr>
          <w:kern w:val="0"/>
        </w:rPr>
        <w:t>S/N</w:t>
      </w:r>
      <w:r>
        <w:rPr>
          <w:kern w:val="0"/>
        </w:rPr>
        <w:t>值应</w:t>
      </w:r>
      <w:r>
        <w:rPr>
          <w:kern w:val="0"/>
        </w:rPr>
        <w:t>≥2.1</w:t>
      </w:r>
      <w:r>
        <w:rPr>
          <w:kern w:val="0"/>
        </w:rPr>
        <w:t>，而与非洲猪瘟病毒（</w:t>
      </w:r>
      <w:r>
        <w:rPr>
          <w:kern w:val="0"/>
        </w:rPr>
        <w:t>ASFV</w:t>
      </w:r>
      <w:r>
        <w:rPr>
          <w:kern w:val="0"/>
        </w:rPr>
        <w:t>）抗体阳性血清、猪繁殖与呼吸综合征病毒（</w:t>
      </w:r>
      <w:r>
        <w:rPr>
          <w:kern w:val="0"/>
        </w:rPr>
        <w:t>PRRSV</w:t>
      </w:r>
      <w:r>
        <w:rPr>
          <w:kern w:val="0"/>
        </w:rPr>
        <w:t>）抗体阳性血清、猪瘟病毒（</w:t>
      </w:r>
      <w:r>
        <w:rPr>
          <w:kern w:val="0"/>
        </w:rPr>
        <w:t>CSFV</w:t>
      </w:r>
      <w:r>
        <w:rPr>
          <w:kern w:val="0"/>
        </w:rPr>
        <w:t>）抗体阳性血清、</w:t>
      </w:r>
      <w:proofErr w:type="gramStart"/>
      <w:r>
        <w:rPr>
          <w:kern w:val="0"/>
        </w:rPr>
        <w:t>猪伪狂犬病</w:t>
      </w:r>
      <w:proofErr w:type="gramEnd"/>
      <w:r>
        <w:rPr>
          <w:kern w:val="0"/>
        </w:rPr>
        <w:t>毒（</w:t>
      </w:r>
      <w:r>
        <w:rPr>
          <w:kern w:val="0"/>
        </w:rPr>
        <w:t>PRV</w:t>
      </w:r>
      <w:r>
        <w:rPr>
          <w:kern w:val="0"/>
        </w:rPr>
        <w:t>）抗体阳性血清、猪流行性腹泻病毒（</w:t>
      </w:r>
      <w:r>
        <w:rPr>
          <w:kern w:val="0"/>
        </w:rPr>
        <w:t>PEDV</w:t>
      </w:r>
      <w:r>
        <w:rPr>
          <w:kern w:val="0"/>
        </w:rPr>
        <w:t>）抗体阳性血清、猪传染性胃肠炎病毒（</w:t>
      </w:r>
      <w:r>
        <w:rPr>
          <w:kern w:val="0"/>
        </w:rPr>
        <w:t>TGEV</w:t>
      </w:r>
      <w:r>
        <w:rPr>
          <w:kern w:val="0"/>
        </w:rPr>
        <w:t>）抗体阳性血清、猪</w:t>
      </w:r>
      <w:r>
        <w:rPr>
          <w:kern w:val="0"/>
        </w:rPr>
        <w:t>δ</w:t>
      </w:r>
      <w:r>
        <w:rPr>
          <w:kern w:val="0"/>
        </w:rPr>
        <w:t>冠状病毒（</w:t>
      </w:r>
      <w:proofErr w:type="spellStart"/>
      <w:r>
        <w:rPr>
          <w:kern w:val="0"/>
        </w:rPr>
        <w:t>PDCoV</w:t>
      </w:r>
      <w:proofErr w:type="spellEnd"/>
      <w:r>
        <w:rPr>
          <w:kern w:val="0"/>
        </w:rPr>
        <w:t>）抗体阳性血清及</w:t>
      </w:r>
      <w:r>
        <w:rPr>
          <w:kern w:val="0"/>
        </w:rPr>
        <w:t>pET-32a</w:t>
      </w:r>
      <w:r>
        <w:rPr>
          <w:kern w:val="0"/>
        </w:rPr>
        <w:t>空载体大肠杆菌</w:t>
      </w:r>
      <w:r>
        <w:rPr>
          <w:kern w:val="0"/>
        </w:rPr>
        <w:t>BL21plysS</w:t>
      </w:r>
      <w:r>
        <w:rPr>
          <w:kern w:val="0"/>
        </w:rPr>
        <w:t>（空载体蛋白）抗体阳性血清的</w:t>
      </w:r>
      <w:r>
        <w:rPr>
          <w:kern w:val="0"/>
        </w:rPr>
        <w:t>S/N</w:t>
      </w:r>
      <w:r>
        <w:rPr>
          <w:kern w:val="0"/>
        </w:rPr>
        <w:t>值均应＜</w:t>
      </w:r>
      <w:r>
        <w:rPr>
          <w:kern w:val="0"/>
        </w:rPr>
        <w:t>2.1</w:t>
      </w:r>
      <w:r>
        <w:rPr>
          <w:kern w:val="0"/>
        </w:rPr>
        <w:t>。</w:t>
      </w:r>
    </w:p>
    <w:p w:rsidR="007B7CD8" w:rsidRDefault="007B7CD8">
      <w:pPr>
        <w:autoSpaceDE w:val="0"/>
        <w:autoSpaceDN w:val="0"/>
        <w:adjustRightInd w:val="0"/>
        <w:spacing w:line="360" w:lineRule="auto"/>
        <w:ind w:firstLineChars="250" w:firstLine="525"/>
        <w:rPr>
          <w:kern w:val="0"/>
        </w:rPr>
      </w:pPr>
    </w:p>
    <w:p w:rsidR="007B7CD8" w:rsidRDefault="007B7CD8">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C95001" w:rsidRDefault="00C95001">
      <w:pPr>
        <w:spacing w:line="300" w:lineRule="exact"/>
        <w:jc w:val="center"/>
        <w:rPr>
          <w:rFonts w:eastAsia="黑体"/>
          <w:b/>
          <w:bCs/>
          <w:kern w:val="0"/>
          <w:szCs w:val="21"/>
          <w:highlight w:val="green"/>
        </w:rPr>
      </w:pPr>
    </w:p>
    <w:p w:rsidR="00C95001" w:rsidRDefault="00C95001">
      <w:pPr>
        <w:spacing w:line="300" w:lineRule="exact"/>
        <w:jc w:val="center"/>
        <w:rPr>
          <w:rFonts w:eastAsia="黑体"/>
          <w:b/>
          <w:bCs/>
          <w:kern w:val="0"/>
          <w:szCs w:val="21"/>
          <w:highlight w:val="green"/>
        </w:rPr>
      </w:pPr>
    </w:p>
    <w:p w:rsidR="00C95001" w:rsidRDefault="00C95001">
      <w:pPr>
        <w:spacing w:line="300" w:lineRule="exact"/>
        <w:jc w:val="center"/>
        <w:rPr>
          <w:rFonts w:eastAsia="黑体"/>
          <w:b/>
          <w:bCs/>
          <w:kern w:val="0"/>
          <w:szCs w:val="21"/>
          <w:highlight w:val="green"/>
        </w:rPr>
      </w:pPr>
    </w:p>
    <w:p w:rsidR="00C95001" w:rsidRDefault="00C95001">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7B7CD8" w:rsidRDefault="00C95001">
      <w:pPr>
        <w:spacing w:line="300" w:lineRule="exact"/>
        <w:jc w:val="center"/>
        <w:rPr>
          <w:rFonts w:eastAsia="黑体"/>
          <w:kern w:val="0"/>
        </w:rPr>
      </w:pPr>
      <w:r>
        <w:rPr>
          <w:rFonts w:eastAsia="黑体"/>
          <w:kern w:val="0"/>
        </w:rPr>
        <w:lastRenderedPageBreak/>
        <w:t>附</w:t>
      </w:r>
      <w:r>
        <w:rPr>
          <w:rFonts w:eastAsia="黑体"/>
          <w:kern w:val="0"/>
        </w:rPr>
        <w:t xml:space="preserve"> </w:t>
      </w:r>
      <w:r>
        <w:rPr>
          <w:rFonts w:eastAsia="黑体"/>
          <w:kern w:val="0"/>
        </w:rPr>
        <w:t>录</w:t>
      </w:r>
      <w:r>
        <w:rPr>
          <w:rFonts w:eastAsia="黑体"/>
          <w:kern w:val="0"/>
        </w:rPr>
        <w:t xml:space="preserve"> D</w:t>
      </w:r>
    </w:p>
    <w:p w:rsidR="007B7CD8" w:rsidRDefault="00017121">
      <w:pPr>
        <w:spacing w:line="300" w:lineRule="exact"/>
        <w:jc w:val="center"/>
        <w:rPr>
          <w:rFonts w:eastAsia="黑体"/>
          <w:kern w:val="0"/>
        </w:rPr>
      </w:pPr>
      <w:r>
        <w:rPr>
          <w:rFonts w:eastAsia="黑体"/>
          <w:kern w:val="0"/>
        </w:rPr>
        <w:t>（资料性</w:t>
      </w:r>
      <w:r w:rsidR="00C95001">
        <w:rPr>
          <w:rFonts w:eastAsia="黑体"/>
          <w:kern w:val="0"/>
        </w:rPr>
        <w:t>）</w:t>
      </w:r>
    </w:p>
    <w:p w:rsidR="007B7CD8" w:rsidRDefault="00C95001">
      <w:pPr>
        <w:spacing w:line="300" w:lineRule="exact"/>
        <w:jc w:val="center"/>
        <w:rPr>
          <w:rFonts w:eastAsia="黑体"/>
          <w:kern w:val="0"/>
        </w:rPr>
      </w:pPr>
      <w:proofErr w:type="gramStart"/>
      <w:r>
        <w:rPr>
          <w:rFonts w:eastAsia="黑体"/>
          <w:kern w:val="0"/>
        </w:rPr>
        <w:t>猪附红细胞</w:t>
      </w:r>
      <w:proofErr w:type="gramEnd"/>
      <w:r>
        <w:rPr>
          <w:rFonts w:eastAsia="黑体"/>
          <w:kern w:val="0"/>
        </w:rPr>
        <w:t>体阳性对照（阳性血清）、阴性对照（阴性血清）的制备及鉴定</w:t>
      </w:r>
    </w:p>
    <w:p w:rsidR="007B7CD8" w:rsidRDefault="00C95001" w:rsidP="00017121">
      <w:pPr>
        <w:pStyle w:val="af8"/>
        <w:numPr>
          <w:ilvl w:val="0"/>
          <w:numId w:val="0"/>
        </w:numPr>
        <w:wordWrap/>
        <w:spacing w:beforeLines="50" w:before="156" w:afterLines="50" w:after="156" w:line="400" w:lineRule="exact"/>
        <w:rPr>
          <w:rFonts w:ascii="Times New Roman"/>
          <w:kern w:val="0"/>
        </w:rPr>
      </w:pPr>
      <w:r>
        <w:rPr>
          <w:rFonts w:ascii="Times New Roman"/>
        </w:rPr>
        <w:t>D.1</w:t>
      </w:r>
      <w:proofErr w:type="gramStart"/>
      <w:r>
        <w:rPr>
          <w:rFonts w:ascii="Times New Roman"/>
          <w:kern w:val="0"/>
        </w:rPr>
        <w:t>猪附红细胞</w:t>
      </w:r>
      <w:proofErr w:type="gramEnd"/>
      <w:r>
        <w:rPr>
          <w:rFonts w:ascii="Times New Roman"/>
          <w:kern w:val="0"/>
        </w:rPr>
        <w:t>体抗原的制备</w:t>
      </w:r>
    </w:p>
    <w:p w:rsidR="007B7CD8" w:rsidRDefault="00C95001" w:rsidP="00C95001">
      <w:pPr>
        <w:autoSpaceDE w:val="0"/>
        <w:autoSpaceDN w:val="0"/>
        <w:adjustRightInd w:val="0"/>
        <w:spacing w:line="400" w:lineRule="exact"/>
        <w:ind w:firstLineChars="250" w:firstLine="525"/>
        <w:rPr>
          <w:kern w:val="0"/>
        </w:rPr>
      </w:pPr>
      <w:r>
        <w:rPr>
          <w:kern w:val="0"/>
        </w:rPr>
        <w:t>无菌采集感染</w:t>
      </w:r>
      <w:proofErr w:type="gramStart"/>
      <w:r>
        <w:rPr>
          <w:kern w:val="0"/>
        </w:rPr>
        <w:t>猪附红细胞体猪</w:t>
      </w:r>
      <w:proofErr w:type="gramEnd"/>
      <w:r>
        <w:rPr>
          <w:kern w:val="0"/>
        </w:rPr>
        <w:t>的前腔静脉抗凝血，采用淋巴细胞分离液经</w:t>
      </w:r>
      <w:r>
        <w:rPr>
          <w:kern w:val="0"/>
        </w:rPr>
        <w:t>3000r/min</w:t>
      </w:r>
      <w:r>
        <w:rPr>
          <w:kern w:val="0"/>
        </w:rPr>
        <w:t>离心</w:t>
      </w:r>
      <w:r>
        <w:rPr>
          <w:kern w:val="0"/>
        </w:rPr>
        <w:t>20min</w:t>
      </w:r>
      <w:r>
        <w:rPr>
          <w:kern w:val="0"/>
        </w:rPr>
        <w:t>分离出抗凝血中的白细胞、血小板及细胞碎片等组分，然后收集红细胞泥；用</w:t>
      </w:r>
      <w:r>
        <w:rPr>
          <w:kern w:val="0"/>
        </w:rPr>
        <w:t>PBS</w:t>
      </w:r>
      <w:r>
        <w:rPr>
          <w:kern w:val="0"/>
        </w:rPr>
        <w:t>悬浮，置于</w:t>
      </w:r>
      <w:r>
        <w:rPr>
          <w:kern w:val="0"/>
        </w:rPr>
        <w:t>0.15%Tween-20</w:t>
      </w:r>
      <w:r>
        <w:rPr>
          <w:kern w:val="0"/>
        </w:rPr>
        <w:t>及</w:t>
      </w:r>
      <w:r>
        <w:rPr>
          <w:kern w:val="0"/>
        </w:rPr>
        <w:t>3%EDTA</w:t>
      </w:r>
      <w:r>
        <w:rPr>
          <w:kern w:val="0"/>
        </w:rPr>
        <w:t>的</w:t>
      </w:r>
      <w:r>
        <w:rPr>
          <w:kern w:val="0"/>
        </w:rPr>
        <w:t>pH</w:t>
      </w:r>
      <w:r>
        <w:rPr>
          <w:kern w:val="0"/>
        </w:rPr>
        <w:t>为</w:t>
      </w:r>
      <w:r>
        <w:rPr>
          <w:kern w:val="0"/>
        </w:rPr>
        <w:t>7.4</w:t>
      </w:r>
      <w:r>
        <w:rPr>
          <w:kern w:val="0"/>
        </w:rPr>
        <w:t>的</w:t>
      </w:r>
      <w:r>
        <w:rPr>
          <w:kern w:val="0"/>
        </w:rPr>
        <w:t>PBS</w:t>
      </w:r>
      <w:r>
        <w:rPr>
          <w:kern w:val="0"/>
        </w:rPr>
        <w:t>缓冲液中</w:t>
      </w:r>
      <w:r>
        <w:rPr>
          <w:kern w:val="0"/>
        </w:rPr>
        <w:t>50℃</w:t>
      </w:r>
      <w:r>
        <w:rPr>
          <w:kern w:val="0"/>
        </w:rPr>
        <w:t>水浴中热致敏</w:t>
      </w:r>
      <w:r>
        <w:rPr>
          <w:kern w:val="0"/>
        </w:rPr>
        <w:t>30min</w:t>
      </w:r>
      <w:r>
        <w:rPr>
          <w:kern w:val="0"/>
        </w:rPr>
        <w:t>，</w:t>
      </w:r>
      <w:r>
        <w:rPr>
          <w:kern w:val="0"/>
        </w:rPr>
        <w:t>1600r/min</w:t>
      </w:r>
      <w:r>
        <w:rPr>
          <w:kern w:val="0"/>
        </w:rPr>
        <w:t>离心</w:t>
      </w:r>
      <w:r>
        <w:rPr>
          <w:kern w:val="0"/>
        </w:rPr>
        <w:t>10min</w:t>
      </w:r>
      <w:r>
        <w:rPr>
          <w:kern w:val="0"/>
        </w:rPr>
        <w:t>收集上清液。经</w:t>
      </w:r>
      <w:r>
        <w:rPr>
          <w:kern w:val="0"/>
        </w:rPr>
        <w:t>1.2um</w:t>
      </w:r>
      <w:r>
        <w:rPr>
          <w:kern w:val="0"/>
        </w:rPr>
        <w:t>滤器过滤后，滤液</w:t>
      </w:r>
      <w:r>
        <w:rPr>
          <w:kern w:val="0"/>
        </w:rPr>
        <w:t>12000 r/min</w:t>
      </w:r>
      <w:r>
        <w:rPr>
          <w:kern w:val="0"/>
        </w:rPr>
        <w:t>离心</w:t>
      </w:r>
      <w:r>
        <w:rPr>
          <w:kern w:val="0"/>
        </w:rPr>
        <w:t>1h</w:t>
      </w:r>
      <w:r>
        <w:rPr>
          <w:kern w:val="0"/>
        </w:rPr>
        <w:t>，沉淀即</w:t>
      </w:r>
      <w:proofErr w:type="gramStart"/>
      <w:r>
        <w:rPr>
          <w:kern w:val="0"/>
        </w:rPr>
        <w:t>为猪附红细胞</w:t>
      </w:r>
      <w:proofErr w:type="gramEnd"/>
      <w:r>
        <w:rPr>
          <w:kern w:val="0"/>
        </w:rPr>
        <w:t>体，沉淀经</w:t>
      </w:r>
      <w:r>
        <w:rPr>
          <w:kern w:val="0"/>
        </w:rPr>
        <w:t>PBS</w:t>
      </w:r>
      <w:r>
        <w:rPr>
          <w:kern w:val="0"/>
        </w:rPr>
        <w:t>反复离心洗涤</w:t>
      </w:r>
      <w:r>
        <w:rPr>
          <w:kern w:val="0"/>
        </w:rPr>
        <w:t>3</w:t>
      </w:r>
      <w:r>
        <w:rPr>
          <w:kern w:val="0"/>
        </w:rPr>
        <w:t>次后去除残余宿主血浆蛋白，加</w:t>
      </w:r>
      <w:r>
        <w:rPr>
          <w:kern w:val="0"/>
        </w:rPr>
        <w:t>1mL PBS</w:t>
      </w:r>
      <w:r>
        <w:rPr>
          <w:kern w:val="0"/>
        </w:rPr>
        <w:t>重悬沉淀，超声波裂解</w:t>
      </w:r>
      <w:r>
        <w:rPr>
          <w:kern w:val="0"/>
        </w:rPr>
        <w:t>10min</w:t>
      </w:r>
      <w:r>
        <w:rPr>
          <w:kern w:val="0"/>
        </w:rPr>
        <w:t>，经</w:t>
      </w:r>
      <w:r>
        <w:rPr>
          <w:kern w:val="0"/>
        </w:rPr>
        <w:t>2000r/min</w:t>
      </w:r>
      <w:r>
        <w:rPr>
          <w:kern w:val="0"/>
        </w:rPr>
        <w:t>离心</w:t>
      </w:r>
      <w:r>
        <w:rPr>
          <w:kern w:val="0"/>
        </w:rPr>
        <w:t>10min</w:t>
      </w:r>
      <w:r>
        <w:rPr>
          <w:kern w:val="0"/>
        </w:rPr>
        <w:t>，取上清液</w:t>
      </w:r>
      <w:r>
        <w:rPr>
          <w:rFonts w:hint="eastAsia"/>
          <w:kern w:val="0"/>
        </w:rPr>
        <w:t>即</w:t>
      </w:r>
      <w:proofErr w:type="gramStart"/>
      <w:r>
        <w:rPr>
          <w:rFonts w:hint="eastAsia"/>
          <w:kern w:val="0"/>
        </w:rPr>
        <w:t>为猪附红细胞</w:t>
      </w:r>
      <w:proofErr w:type="gramEnd"/>
      <w:r>
        <w:rPr>
          <w:rFonts w:hint="eastAsia"/>
          <w:kern w:val="0"/>
        </w:rPr>
        <w:t>体抗原</w:t>
      </w:r>
      <w:r>
        <w:rPr>
          <w:kern w:val="0"/>
        </w:rPr>
        <w:t>，</w:t>
      </w:r>
      <w:r>
        <w:rPr>
          <w:kern w:val="0"/>
        </w:rPr>
        <w:t>-20℃</w:t>
      </w:r>
      <w:r>
        <w:rPr>
          <w:kern w:val="0"/>
        </w:rPr>
        <w:t>保存。</w:t>
      </w:r>
    </w:p>
    <w:p w:rsidR="007B7CD8" w:rsidRDefault="00C95001" w:rsidP="00017121">
      <w:pPr>
        <w:pStyle w:val="af8"/>
        <w:numPr>
          <w:ilvl w:val="0"/>
          <w:numId w:val="0"/>
        </w:numPr>
        <w:wordWrap/>
        <w:spacing w:beforeLines="50" w:before="156" w:afterLines="50" w:after="156" w:line="400" w:lineRule="exact"/>
        <w:rPr>
          <w:rFonts w:ascii="Times New Roman"/>
        </w:rPr>
      </w:pPr>
      <w:r>
        <w:rPr>
          <w:rFonts w:ascii="Times New Roman"/>
        </w:rPr>
        <w:t>D.2</w:t>
      </w:r>
      <w:proofErr w:type="gramStart"/>
      <w:r>
        <w:rPr>
          <w:rFonts w:ascii="Times New Roman"/>
          <w:kern w:val="0"/>
        </w:rPr>
        <w:t>猪附红细胞</w:t>
      </w:r>
      <w:proofErr w:type="gramEnd"/>
      <w:r>
        <w:rPr>
          <w:rFonts w:ascii="Times New Roman"/>
          <w:kern w:val="0"/>
        </w:rPr>
        <w:t>体抗体阳性对照（阳性血清）</w:t>
      </w:r>
      <w:r>
        <w:rPr>
          <w:rFonts w:ascii="Times New Roman"/>
        </w:rPr>
        <w:t>制备</w:t>
      </w:r>
    </w:p>
    <w:p w:rsidR="007B7CD8" w:rsidRDefault="00C95001" w:rsidP="00C95001">
      <w:pPr>
        <w:autoSpaceDE w:val="0"/>
        <w:autoSpaceDN w:val="0"/>
        <w:adjustRightInd w:val="0"/>
        <w:spacing w:line="400" w:lineRule="exact"/>
        <w:ind w:firstLineChars="250" w:firstLine="525"/>
        <w:rPr>
          <w:kern w:val="0"/>
        </w:rPr>
      </w:pPr>
      <w:proofErr w:type="gramStart"/>
      <w:r>
        <w:rPr>
          <w:kern w:val="0"/>
        </w:rPr>
        <w:t>用猪附红细胞</w:t>
      </w:r>
      <w:proofErr w:type="gramEnd"/>
      <w:r>
        <w:rPr>
          <w:kern w:val="0"/>
        </w:rPr>
        <w:t>体免疫小型猪</w:t>
      </w:r>
      <w:r>
        <w:rPr>
          <w:kern w:val="0"/>
        </w:rPr>
        <w:t>(</w:t>
      </w:r>
      <w:proofErr w:type="gramStart"/>
      <w:r>
        <w:rPr>
          <w:kern w:val="0"/>
        </w:rPr>
        <w:t>首免加入</w:t>
      </w:r>
      <w:proofErr w:type="gramEnd"/>
      <w:r>
        <w:rPr>
          <w:kern w:val="0"/>
        </w:rPr>
        <w:t>弗氏完全佐剂，二</w:t>
      </w:r>
      <w:proofErr w:type="gramStart"/>
      <w:r>
        <w:rPr>
          <w:kern w:val="0"/>
        </w:rPr>
        <w:t>免加入</w:t>
      </w:r>
      <w:proofErr w:type="gramEnd"/>
      <w:r>
        <w:rPr>
          <w:kern w:val="0"/>
        </w:rPr>
        <w:t>弗氏不完全佐剂</w:t>
      </w:r>
      <w:r>
        <w:rPr>
          <w:kern w:val="0"/>
        </w:rPr>
        <w:t>)</w:t>
      </w:r>
      <w:r>
        <w:rPr>
          <w:kern w:val="0"/>
        </w:rPr>
        <w:t>，最后一次免疫</w:t>
      </w:r>
      <w:r>
        <w:rPr>
          <w:kern w:val="0"/>
        </w:rPr>
        <w:t>2</w:t>
      </w:r>
      <w:r>
        <w:rPr>
          <w:kern w:val="0"/>
        </w:rPr>
        <w:t>周后心脏采血分离血清；用纯化</w:t>
      </w:r>
      <w:r>
        <w:rPr>
          <w:kern w:val="0"/>
        </w:rPr>
        <w:t>r-p40</w:t>
      </w:r>
      <w:r>
        <w:rPr>
          <w:kern w:val="0"/>
        </w:rPr>
        <w:t>蛋白包被</w:t>
      </w:r>
      <w:r>
        <w:rPr>
          <w:kern w:val="0"/>
        </w:rPr>
        <w:t>ELISA</w:t>
      </w:r>
      <w:r>
        <w:rPr>
          <w:kern w:val="0"/>
        </w:rPr>
        <w:t>板检测抗体效价，以测定孔</w:t>
      </w:r>
      <w:r>
        <w:rPr>
          <w:kern w:val="0"/>
        </w:rPr>
        <w:t>OD</w:t>
      </w:r>
      <w:r>
        <w:rPr>
          <w:kern w:val="0"/>
        </w:rPr>
        <w:t>值</w:t>
      </w:r>
      <w:r>
        <w:rPr>
          <w:kern w:val="0"/>
        </w:rPr>
        <w:t>(S)/</w:t>
      </w:r>
      <w:r>
        <w:rPr>
          <w:kern w:val="0"/>
        </w:rPr>
        <w:t>阴性对照孔</w:t>
      </w:r>
      <w:r>
        <w:rPr>
          <w:kern w:val="0"/>
        </w:rPr>
        <w:t>OD</w:t>
      </w:r>
      <w:r>
        <w:rPr>
          <w:kern w:val="0"/>
        </w:rPr>
        <w:t>值</w:t>
      </w:r>
      <w:r>
        <w:rPr>
          <w:kern w:val="0"/>
        </w:rPr>
        <w:t>(N)≥2.1</w:t>
      </w:r>
      <w:r>
        <w:rPr>
          <w:kern w:val="0"/>
        </w:rPr>
        <w:t>判为阳性，</w:t>
      </w:r>
      <w:r>
        <w:rPr>
          <w:kern w:val="0"/>
        </w:rPr>
        <w:t>S/N&lt;1.5</w:t>
      </w:r>
      <w:r>
        <w:rPr>
          <w:kern w:val="0"/>
        </w:rPr>
        <w:t>判为阴性。测定</w:t>
      </w:r>
      <w:proofErr w:type="gramStart"/>
      <w:r>
        <w:rPr>
          <w:kern w:val="0"/>
        </w:rPr>
        <w:t>猪血清</w:t>
      </w:r>
      <w:proofErr w:type="gramEnd"/>
      <w:r>
        <w:rPr>
          <w:kern w:val="0"/>
        </w:rPr>
        <w:t>抗体效价</w:t>
      </w:r>
      <w:r>
        <w:rPr>
          <w:kern w:val="0"/>
        </w:rPr>
        <w:t>≥1:16000</w:t>
      </w:r>
      <w:r>
        <w:rPr>
          <w:kern w:val="0"/>
        </w:rPr>
        <w:t>时，大量采集全血分离血清，</w:t>
      </w:r>
      <w:r>
        <w:rPr>
          <w:kern w:val="0"/>
        </w:rPr>
        <w:t xml:space="preserve">56 ℃ 30 min </w:t>
      </w:r>
      <w:r>
        <w:rPr>
          <w:kern w:val="0"/>
        </w:rPr>
        <w:t>水浴补体灭活后分装于</w:t>
      </w:r>
      <w:r>
        <w:rPr>
          <w:kern w:val="0"/>
        </w:rPr>
        <w:t xml:space="preserve"> 2 mL </w:t>
      </w:r>
      <w:r>
        <w:rPr>
          <w:kern w:val="0"/>
        </w:rPr>
        <w:t>冻存管中，每管</w:t>
      </w:r>
      <w:r>
        <w:rPr>
          <w:kern w:val="0"/>
        </w:rPr>
        <w:t xml:space="preserve"> 1 mL</w:t>
      </w:r>
      <w:r>
        <w:rPr>
          <w:kern w:val="0"/>
        </w:rPr>
        <w:t>，</w:t>
      </w:r>
      <w:r>
        <w:rPr>
          <w:kern w:val="0"/>
        </w:rPr>
        <w:t xml:space="preserve">-70 ℃ </w:t>
      </w:r>
      <w:r>
        <w:rPr>
          <w:kern w:val="0"/>
        </w:rPr>
        <w:t>冰箱保存，</w:t>
      </w:r>
      <w:proofErr w:type="gramStart"/>
      <w:r>
        <w:rPr>
          <w:kern w:val="0"/>
        </w:rPr>
        <w:t>作为猪附红细胞</w:t>
      </w:r>
      <w:proofErr w:type="gramEnd"/>
      <w:r>
        <w:rPr>
          <w:kern w:val="0"/>
        </w:rPr>
        <w:t>体抗体阳性对照（阳性血清）。</w:t>
      </w:r>
    </w:p>
    <w:p w:rsidR="007B7CD8" w:rsidRDefault="00C95001" w:rsidP="00017121">
      <w:pPr>
        <w:spacing w:beforeLines="50" w:before="156" w:afterLines="50" w:after="156" w:line="400" w:lineRule="exact"/>
        <w:rPr>
          <w:rFonts w:eastAsia="黑体"/>
        </w:rPr>
      </w:pPr>
      <w:r>
        <w:rPr>
          <w:rFonts w:eastAsia="黑体"/>
        </w:rPr>
        <w:t>D.3</w:t>
      </w:r>
      <w:proofErr w:type="gramStart"/>
      <w:r>
        <w:rPr>
          <w:rFonts w:eastAsia="黑体"/>
          <w:kern w:val="0"/>
        </w:rPr>
        <w:t>猪附红细胞</w:t>
      </w:r>
      <w:proofErr w:type="gramEnd"/>
      <w:r>
        <w:rPr>
          <w:rFonts w:eastAsia="黑体"/>
          <w:kern w:val="0"/>
        </w:rPr>
        <w:t>体抗体阴性对照（阴性血清）</w:t>
      </w:r>
      <w:r>
        <w:rPr>
          <w:rFonts w:eastAsia="黑体"/>
        </w:rPr>
        <w:t>制备</w:t>
      </w:r>
    </w:p>
    <w:p w:rsidR="007B7CD8" w:rsidRDefault="00C95001" w:rsidP="00C95001">
      <w:pPr>
        <w:autoSpaceDE w:val="0"/>
        <w:autoSpaceDN w:val="0"/>
        <w:adjustRightInd w:val="0"/>
        <w:spacing w:line="400" w:lineRule="exact"/>
        <w:ind w:firstLineChars="250" w:firstLine="525"/>
        <w:rPr>
          <w:kern w:val="0"/>
        </w:rPr>
      </w:pPr>
      <w:proofErr w:type="gramStart"/>
      <w:r>
        <w:rPr>
          <w:kern w:val="0"/>
        </w:rPr>
        <w:t>选择猪附红细胞</w:t>
      </w:r>
      <w:proofErr w:type="gramEnd"/>
      <w:r>
        <w:rPr>
          <w:kern w:val="0"/>
        </w:rPr>
        <w:t>体抗体阴性小型猪（用纯化</w:t>
      </w:r>
      <w:r>
        <w:rPr>
          <w:kern w:val="0"/>
        </w:rPr>
        <w:t>r-p40</w:t>
      </w:r>
      <w:r>
        <w:rPr>
          <w:kern w:val="0"/>
        </w:rPr>
        <w:t>蛋白包被</w:t>
      </w:r>
      <w:r>
        <w:rPr>
          <w:kern w:val="0"/>
        </w:rPr>
        <w:t>ELISA</w:t>
      </w:r>
      <w:r>
        <w:rPr>
          <w:kern w:val="0"/>
        </w:rPr>
        <w:t>板检测抗体为阴性）采集全血，分离血清，灭活后作</w:t>
      </w:r>
      <w:proofErr w:type="gramStart"/>
      <w:r>
        <w:rPr>
          <w:kern w:val="0"/>
        </w:rPr>
        <w:t>为猪附红细胞</w:t>
      </w:r>
      <w:proofErr w:type="gramEnd"/>
      <w:r>
        <w:rPr>
          <w:kern w:val="0"/>
        </w:rPr>
        <w:t>体抗体阴性对照（阴性血清）。</w:t>
      </w:r>
    </w:p>
    <w:p w:rsidR="007B7CD8" w:rsidRDefault="007B7CD8">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C95001" w:rsidRDefault="00C95001">
      <w:pPr>
        <w:spacing w:line="300" w:lineRule="exact"/>
        <w:jc w:val="center"/>
        <w:rPr>
          <w:rFonts w:eastAsia="黑体"/>
          <w:b/>
          <w:bCs/>
          <w:kern w:val="0"/>
          <w:szCs w:val="21"/>
          <w:highlight w:val="green"/>
        </w:rPr>
      </w:pPr>
    </w:p>
    <w:p w:rsidR="00C95001" w:rsidRDefault="00C95001">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7B7CD8" w:rsidRDefault="007B7CD8">
      <w:pPr>
        <w:spacing w:line="300" w:lineRule="exact"/>
        <w:jc w:val="center"/>
        <w:rPr>
          <w:rFonts w:eastAsia="黑体"/>
          <w:b/>
          <w:bCs/>
          <w:kern w:val="0"/>
          <w:szCs w:val="21"/>
          <w:highlight w:val="green"/>
        </w:rPr>
      </w:pPr>
    </w:p>
    <w:p w:rsidR="007B7CD8" w:rsidRPr="00C95001" w:rsidRDefault="00C95001">
      <w:pPr>
        <w:spacing w:line="300" w:lineRule="exact"/>
        <w:jc w:val="center"/>
        <w:rPr>
          <w:rFonts w:eastAsia="黑体"/>
          <w:kern w:val="0"/>
        </w:rPr>
      </w:pPr>
      <w:r w:rsidRPr="00C95001">
        <w:rPr>
          <w:rFonts w:eastAsia="黑体"/>
          <w:kern w:val="0"/>
        </w:rPr>
        <w:lastRenderedPageBreak/>
        <w:t>附</w:t>
      </w:r>
      <w:r w:rsidRPr="00C95001">
        <w:rPr>
          <w:rFonts w:eastAsia="黑体"/>
          <w:kern w:val="0"/>
        </w:rPr>
        <w:t xml:space="preserve"> </w:t>
      </w:r>
      <w:r w:rsidRPr="00C95001">
        <w:rPr>
          <w:rFonts w:eastAsia="黑体"/>
          <w:kern w:val="0"/>
        </w:rPr>
        <w:t>录</w:t>
      </w:r>
      <w:r w:rsidRPr="00C95001">
        <w:rPr>
          <w:rFonts w:eastAsia="黑体"/>
          <w:kern w:val="0"/>
        </w:rPr>
        <w:t xml:space="preserve"> E</w:t>
      </w:r>
    </w:p>
    <w:p w:rsidR="007B7CD8" w:rsidRPr="00C95001" w:rsidRDefault="00017121">
      <w:pPr>
        <w:spacing w:line="300" w:lineRule="exact"/>
        <w:jc w:val="center"/>
        <w:rPr>
          <w:rFonts w:eastAsia="黑体"/>
          <w:kern w:val="0"/>
        </w:rPr>
      </w:pPr>
      <w:r>
        <w:rPr>
          <w:rFonts w:eastAsia="黑体"/>
          <w:kern w:val="0"/>
        </w:rPr>
        <w:t>（规范性</w:t>
      </w:r>
      <w:r w:rsidR="00C95001" w:rsidRPr="00C95001">
        <w:rPr>
          <w:rFonts w:eastAsia="黑体"/>
          <w:kern w:val="0"/>
        </w:rPr>
        <w:t>）</w:t>
      </w:r>
      <w:bookmarkEnd w:id="5"/>
    </w:p>
    <w:p w:rsidR="007B7CD8" w:rsidRPr="00C95001" w:rsidRDefault="00C95001">
      <w:pPr>
        <w:spacing w:line="300" w:lineRule="exact"/>
        <w:jc w:val="center"/>
        <w:rPr>
          <w:rFonts w:eastAsia="黑体"/>
          <w:kern w:val="0"/>
        </w:rPr>
      </w:pPr>
      <w:bookmarkStart w:id="6" w:name="_Toc20664127"/>
      <w:r w:rsidRPr="00C95001">
        <w:rPr>
          <w:rFonts w:eastAsia="黑体"/>
          <w:kern w:val="0"/>
        </w:rPr>
        <w:t>ELISA</w:t>
      </w:r>
      <w:r w:rsidRPr="00C95001">
        <w:rPr>
          <w:rFonts w:eastAsia="黑体"/>
          <w:kern w:val="0"/>
        </w:rPr>
        <w:t>反应溶液的配制</w:t>
      </w:r>
      <w:bookmarkEnd w:id="6"/>
    </w:p>
    <w:p w:rsidR="007B7CD8" w:rsidRPr="00C95001" w:rsidRDefault="00C95001" w:rsidP="00017121">
      <w:pPr>
        <w:widowControl/>
        <w:overflowPunct w:val="0"/>
        <w:autoSpaceDE w:val="0"/>
        <w:spacing w:beforeLines="50" w:before="156" w:afterLines="50" w:after="156" w:line="400" w:lineRule="exact"/>
        <w:textAlignment w:val="baseline"/>
        <w:outlineLvl w:val="1"/>
        <w:rPr>
          <w:rFonts w:eastAsia="黑体"/>
          <w:kern w:val="21"/>
        </w:rPr>
      </w:pPr>
      <w:r w:rsidRPr="00C95001">
        <w:t>E.1</w:t>
      </w:r>
      <w:r w:rsidRPr="00C95001">
        <w:rPr>
          <w:rFonts w:eastAsia="黑体"/>
          <w:kern w:val="21"/>
        </w:rPr>
        <w:t>包被液（含</w:t>
      </w:r>
      <w:r w:rsidRPr="00C95001">
        <w:rPr>
          <w:rFonts w:eastAsia="黑体"/>
          <w:kern w:val="21"/>
        </w:rPr>
        <w:t>0.05mol/L CBS</w:t>
      </w:r>
      <w:r w:rsidRPr="00C95001">
        <w:rPr>
          <w:rFonts w:eastAsia="黑体"/>
          <w:kern w:val="21"/>
        </w:rPr>
        <w:t>，</w:t>
      </w:r>
      <w:r w:rsidRPr="00C95001">
        <w:rPr>
          <w:rFonts w:eastAsia="黑体"/>
          <w:kern w:val="21"/>
        </w:rPr>
        <w:t>pH 9.6</w:t>
      </w:r>
      <w:r w:rsidRPr="00C95001">
        <w:rPr>
          <w:rFonts w:eastAsia="黑体"/>
          <w:kern w:val="21"/>
        </w:rPr>
        <w:t>）</w:t>
      </w:r>
    </w:p>
    <w:p w:rsidR="007B7CD8" w:rsidRPr="00C95001" w:rsidRDefault="00C95001" w:rsidP="00C95001">
      <w:pPr>
        <w:autoSpaceDE w:val="0"/>
        <w:autoSpaceDN w:val="0"/>
        <w:adjustRightInd w:val="0"/>
        <w:spacing w:line="400" w:lineRule="exact"/>
        <w:ind w:firstLineChars="200" w:firstLine="420"/>
        <w:jc w:val="left"/>
        <w:rPr>
          <w:kern w:val="0"/>
        </w:rPr>
      </w:pPr>
      <w:r w:rsidRPr="00C95001">
        <w:rPr>
          <w:kern w:val="0"/>
        </w:rPr>
        <w:t>称取</w:t>
      </w:r>
      <w:r w:rsidR="001F7F8D" w:rsidRPr="00C95001">
        <w:rPr>
          <w:kern w:val="0"/>
        </w:rPr>
        <w:t>1.59g</w:t>
      </w:r>
      <w:r w:rsidRPr="00C95001">
        <w:rPr>
          <w:kern w:val="0"/>
        </w:rPr>
        <w:t>碳酸钠</w:t>
      </w:r>
      <w:r w:rsidRPr="00C95001">
        <w:rPr>
          <w:kern w:val="0"/>
        </w:rPr>
        <w:t xml:space="preserve"> (Na2CO3</w:t>
      </w:r>
      <w:r w:rsidRPr="00C95001">
        <w:rPr>
          <w:kern w:val="0"/>
        </w:rPr>
        <w:t>，分析纯</w:t>
      </w:r>
      <w:r w:rsidRPr="00C95001">
        <w:rPr>
          <w:kern w:val="0"/>
        </w:rPr>
        <w:t xml:space="preserve">) </w:t>
      </w:r>
      <w:r w:rsidR="001F7F8D">
        <w:rPr>
          <w:rFonts w:hint="eastAsia"/>
          <w:kern w:val="0"/>
        </w:rPr>
        <w:t>、</w:t>
      </w:r>
      <w:r w:rsidR="001F7F8D" w:rsidRPr="00C95001">
        <w:rPr>
          <w:kern w:val="0"/>
        </w:rPr>
        <w:t>2.93g</w:t>
      </w:r>
      <w:r w:rsidRPr="00C95001">
        <w:rPr>
          <w:kern w:val="0"/>
        </w:rPr>
        <w:t>碳酸氢钠</w:t>
      </w:r>
      <w:r w:rsidRPr="00C95001">
        <w:rPr>
          <w:kern w:val="0"/>
        </w:rPr>
        <w:t xml:space="preserve"> (NaHCO3</w:t>
      </w:r>
      <w:r w:rsidRPr="00C95001">
        <w:rPr>
          <w:kern w:val="0"/>
        </w:rPr>
        <w:t>，分析纯</w:t>
      </w:r>
      <w:r w:rsidRPr="00C95001">
        <w:rPr>
          <w:kern w:val="0"/>
        </w:rPr>
        <w:t xml:space="preserve">) </w:t>
      </w:r>
      <w:r w:rsidR="001F7F8D">
        <w:rPr>
          <w:rFonts w:hint="eastAsia"/>
          <w:kern w:val="0"/>
        </w:rPr>
        <w:t>，</w:t>
      </w:r>
      <w:r w:rsidRPr="00C95001">
        <w:rPr>
          <w:kern w:val="0"/>
        </w:rPr>
        <w:t>加纯化</w:t>
      </w:r>
      <w:proofErr w:type="gramStart"/>
      <w:r w:rsidRPr="00C95001">
        <w:rPr>
          <w:kern w:val="0"/>
        </w:rPr>
        <w:t>水定容至</w:t>
      </w:r>
      <w:proofErr w:type="gramEnd"/>
      <w:r w:rsidRPr="00C95001">
        <w:rPr>
          <w:kern w:val="0"/>
        </w:rPr>
        <w:t>1000 mL</w:t>
      </w:r>
      <w:r w:rsidRPr="00C95001">
        <w:rPr>
          <w:kern w:val="0"/>
        </w:rPr>
        <w:t>。</w:t>
      </w:r>
    </w:p>
    <w:p w:rsidR="007B7CD8" w:rsidRPr="00C95001" w:rsidRDefault="00C95001" w:rsidP="00017121">
      <w:pPr>
        <w:widowControl/>
        <w:overflowPunct w:val="0"/>
        <w:autoSpaceDE w:val="0"/>
        <w:spacing w:beforeLines="50" w:before="156" w:afterLines="50" w:after="156" w:line="400" w:lineRule="exact"/>
        <w:textAlignment w:val="baseline"/>
        <w:outlineLvl w:val="1"/>
        <w:rPr>
          <w:rFonts w:eastAsia="黑体"/>
        </w:rPr>
      </w:pPr>
      <w:bookmarkStart w:id="7" w:name="_Toc20664133"/>
      <w:r w:rsidRPr="00C95001">
        <w:rPr>
          <w:rFonts w:eastAsia="黑体"/>
        </w:rPr>
        <w:t>E.2</w:t>
      </w:r>
      <w:r w:rsidRPr="00C95001">
        <w:rPr>
          <w:rFonts w:eastAsia="黑体" w:hAnsi="黑体"/>
        </w:rPr>
        <w:t>洗涤液（含</w:t>
      </w:r>
      <w:r w:rsidRPr="00C95001">
        <w:rPr>
          <w:rFonts w:eastAsia="黑体"/>
        </w:rPr>
        <w:t>0.01 mol/L PBS</w:t>
      </w:r>
      <w:r w:rsidRPr="00C95001">
        <w:rPr>
          <w:rFonts w:eastAsia="黑体" w:hAnsi="黑体"/>
        </w:rPr>
        <w:t>，</w:t>
      </w:r>
      <w:r w:rsidRPr="00C95001">
        <w:rPr>
          <w:rFonts w:eastAsia="黑体"/>
        </w:rPr>
        <w:t xml:space="preserve">0.05% </w:t>
      </w:r>
      <w:r w:rsidRPr="00C95001">
        <w:rPr>
          <w:rFonts w:eastAsia="黑体" w:hAnsi="黑体"/>
        </w:rPr>
        <w:t>吐温</w:t>
      </w:r>
      <w:r w:rsidRPr="00C95001">
        <w:rPr>
          <w:rFonts w:eastAsia="黑体"/>
        </w:rPr>
        <w:t>-20</w:t>
      </w:r>
      <w:r w:rsidRPr="00C95001">
        <w:rPr>
          <w:rFonts w:eastAsia="黑体" w:hAnsi="黑体"/>
        </w:rPr>
        <w:t>，</w:t>
      </w:r>
      <w:r w:rsidRPr="00C95001">
        <w:rPr>
          <w:rFonts w:eastAsia="黑体"/>
        </w:rPr>
        <w:t>pH 7.4</w:t>
      </w:r>
      <w:r w:rsidRPr="00C95001">
        <w:rPr>
          <w:rFonts w:eastAsia="黑体" w:hAnsi="黑体"/>
        </w:rPr>
        <w:t>）</w:t>
      </w:r>
      <w:bookmarkEnd w:id="7"/>
    </w:p>
    <w:p w:rsidR="007B7CD8" w:rsidRPr="00C95001" w:rsidRDefault="00C95001" w:rsidP="00C95001">
      <w:pPr>
        <w:autoSpaceDE w:val="0"/>
        <w:autoSpaceDN w:val="0"/>
        <w:adjustRightInd w:val="0"/>
        <w:spacing w:line="400" w:lineRule="exact"/>
        <w:ind w:firstLineChars="200" w:firstLine="420"/>
        <w:jc w:val="left"/>
        <w:rPr>
          <w:kern w:val="0"/>
        </w:rPr>
      </w:pPr>
      <w:r w:rsidRPr="00C95001">
        <w:rPr>
          <w:kern w:val="0"/>
        </w:rPr>
        <w:t>称取</w:t>
      </w:r>
      <w:r w:rsidR="001F7F8D" w:rsidRPr="00C95001">
        <w:rPr>
          <w:kern w:val="0"/>
        </w:rPr>
        <w:t>0.2 g</w:t>
      </w:r>
      <w:r w:rsidRPr="00C95001">
        <w:rPr>
          <w:kern w:val="0"/>
        </w:rPr>
        <w:t>磷酸二氢钾（</w:t>
      </w:r>
      <w:r w:rsidRPr="00C95001">
        <w:rPr>
          <w:kern w:val="0"/>
        </w:rPr>
        <w:t>KH2PO4</w:t>
      </w:r>
      <w:r w:rsidRPr="00C95001">
        <w:rPr>
          <w:kern w:val="0"/>
        </w:rPr>
        <w:t>，分析纯）</w:t>
      </w:r>
      <w:r w:rsidR="001F7F8D">
        <w:rPr>
          <w:rFonts w:hint="eastAsia"/>
          <w:kern w:val="0"/>
        </w:rPr>
        <w:t>、</w:t>
      </w:r>
      <w:r w:rsidR="001F7F8D" w:rsidRPr="00C95001">
        <w:rPr>
          <w:kern w:val="0"/>
        </w:rPr>
        <w:t>2.89 g</w:t>
      </w:r>
      <w:r w:rsidRPr="00C95001">
        <w:rPr>
          <w:kern w:val="0"/>
        </w:rPr>
        <w:t>十二水磷酸氢二钠（</w:t>
      </w:r>
      <w:r w:rsidRPr="00C95001">
        <w:rPr>
          <w:kern w:val="0"/>
        </w:rPr>
        <w:t>Na2HPO4·12H2O</w:t>
      </w:r>
      <w:r w:rsidRPr="00C95001">
        <w:rPr>
          <w:kern w:val="0"/>
        </w:rPr>
        <w:t>，分析纯）</w:t>
      </w:r>
      <w:r w:rsidR="001F7F8D">
        <w:rPr>
          <w:rFonts w:hint="eastAsia"/>
          <w:kern w:val="0"/>
        </w:rPr>
        <w:t>、</w:t>
      </w:r>
      <w:r w:rsidR="001F7F8D" w:rsidRPr="00C95001">
        <w:rPr>
          <w:kern w:val="0"/>
        </w:rPr>
        <w:t>8.0 g</w:t>
      </w:r>
      <w:r w:rsidRPr="00C95001">
        <w:rPr>
          <w:kern w:val="0"/>
        </w:rPr>
        <w:t>氯化钠（</w:t>
      </w:r>
      <w:proofErr w:type="spellStart"/>
      <w:r w:rsidRPr="00C95001">
        <w:rPr>
          <w:kern w:val="0"/>
        </w:rPr>
        <w:t>NaCl</w:t>
      </w:r>
      <w:proofErr w:type="spellEnd"/>
      <w:r w:rsidRPr="00C95001">
        <w:rPr>
          <w:kern w:val="0"/>
        </w:rPr>
        <w:t>，分析纯）</w:t>
      </w:r>
      <w:r w:rsidR="001F7F8D">
        <w:rPr>
          <w:rFonts w:hint="eastAsia"/>
          <w:kern w:val="0"/>
        </w:rPr>
        <w:t>、</w:t>
      </w:r>
      <w:r w:rsidR="001F7F8D" w:rsidRPr="00C95001">
        <w:rPr>
          <w:kern w:val="0"/>
        </w:rPr>
        <w:t>0.2 g</w:t>
      </w:r>
      <w:r w:rsidRPr="00C95001">
        <w:rPr>
          <w:kern w:val="0"/>
        </w:rPr>
        <w:t>氯化钾（</w:t>
      </w:r>
      <w:proofErr w:type="spellStart"/>
      <w:r w:rsidRPr="00C95001">
        <w:rPr>
          <w:kern w:val="0"/>
        </w:rPr>
        <w:t>KCl</w:t>
      </w:r>
      <w:proofErr w:type="spellEnd"/>
      <w:r w:rsidRPr="00C95001">
        <w:rPr>
          <w:kern w:val="0"/>
        </w:rPr>
        <w:t>，分析纯）</w:t>
      </w:r>
      <w:r w:rsidR="001F7F8D">
        <w:rPr>
          <w:rFonts w:hint="eastAsia"/>
          <w:kern w:val="0"/>
        </w:rPr>
        <w:t>，</w:t>
      </w:r>
      <w:r w:rsidR="001F7F8D" w:rsidRPr="00C95001">
        <w:rPr>
          <w:kern w:val="0"/>
        </w:rPr>
        <w:t>0.5 mL</w:t>
      </w:r>
      <w:r w:rsidR="001F7F8D">
        <w:rPr>
          <w:rFonts w:hint="eastAsia"/>
          <w:kern w:val="0"/>
        </w:rPr>
        <w:t>加入</w:t>
      </w:r>
      <w:r w:rsidRPr="00C95001">
        <w:rPr>
          <w:kern w:val="0"/>
        </w:rPr>
        <w:t>吐温</w:t>
      </w:r>
      <w:r w:rsidRPr="00C95001">
        <w:rPr>
          <w:kern w:val="0"/>
        </w:rPr>
        <w:t>-20</w:t>
      </w:r>
      <w:r w:rsidR="001F7F8D">
        <w:rPr>
          <w:rFonts w:hint="eastAsia"/>
          <w:kern w:val="0"/>
        </w:rPr>
        <w:t>，</w:t>
      </w:r>
      <w:r w:rsidRPr="00C95001">
        <w:rPr>
          <w:kern w:val="0"/>
        </w:rPr>
        <w:t>加纯化</w:t>
      </w:r>
      <w:proofErr w:type="gramStart"/>
      <w:r w:rsidRPr="00C95001">
        <w:rPr>
          <w:kern w:val="0"/>
        </w:rPr>
        <w:t>水</w:t>
      </w:r>
      <w:r w:rsidR="001F7F8D">
        <w:rPr>
          <w:rFonts w:hint="eastAsia"/>
          <w:kern w:val="0"/>
        </w:rPr>
        <w:t>定容</w:t>
      </w:r>
      <w:r w:rsidRPr="00C95001">
        <w:rPr>
          <w:kern w:val="0"/>
        </w:rPr>
        <w:t>至</w:t>
      </w:r>
      <w:proofErr w:type="gramEnd"/>
      <w:r w:rsidRPr="00C95001">
        <w:rPr>
          <w:kern w:val="0"/>
        </w:rPr>
        <w:t>1000 mL</w:t>
      </w:r>
      <w:r w:rsidRPr="00C95001">
        <w:rPr>
          <w:kern w:val="0"/>
        </w:rPr>
        <w:t>。</w:t>
      </w:r>
    </w:p>
    <w:p w:rsidR="007B7CD8" w:rsidRPr="00C95001" w:rsidRDefault="00C95001" w:rsidP="00017121">
      <w:pPr>
        <w:widowControl/>
        <w:overflowPunct w:val="0"/>
        <w:autoSpaceDE w:val="0"/>
        <w:spacing w:beforeLines="50" w:before="156" w:afterLines="50" w:after="156" w:line="400" w:lineRule="exact"/>
        <w:textAlignment w:val="baseline"/>
        <w:outlineLvl w:val="1"/>
        <w:rPr>
          <w:rFonts w:eastAsia="黑体"/>
        </w:rPr>
      </w:pPr>
      <w:bookmarkStart w:id="8" w:name="_Toc20664134"/>
      <w:r w:rsidRPr="00C95001">
        <w:rPr>
          <w:rFonts w:eastAsia="黑体"/>
        </w:rPr>
        <w:t>E.3</w:t>
      </w:r>
      <w:r w:rsidRPr="00C95001">
        <w:rPr>
          <w:rFonts w:eastAsia="黑体" w:hAnsi="黑体"/>
        </w:rPr>
        <w:t>封闭液</w:t>
      </w:r>
      <w:bookmarkEnd w:id="8"/>
    </w:p>
    <w:p w:rsidR="007B7CD8" w:rsidRPr="00C95001" w:rsidRDefault="00C95001" w:rsidP="00C95001">
      <w:pPr>
        <w:autoSpaceDE w:val="0"/>
        <w:autoSpaceDN w:val="0"/>
        <w:adjustRightInd w:val="0"/>
        <w:spacing w:line="400" w:lineRule="exact"/>
        <w:ind w:firstLineChars="200" w:firstLine="420"/>
        <w:jc w:val="left"/>
        <w:rPr>
          <w:kern w:val="0"/>
        </w:rPr>
      </w:pPr>
      <w:r w:rsidRPr="00C95001">
        <w:rPr>
          <w:kern w:val="0"/>
        </w:rPr>
        <w:t>称取</w:t>
      </w:r>
      <w:r w:rsidRPr="00C95001">
        <w:rPr>
          <w:kern w:val="0"/>
        </w:rPr>
        <w:t>1 g</w:t>
      </w:r>
      <w:r w:rsidRPr="00C95001">
        <w:rPr>
          <w:kern w:val="0"/>
        </w:rPr>
        <w:t>牛血清白蛋白（</w:t>
      </w:r>
      <w:r w:rsidRPr="00C95001">
        <w:rPr>
          <w:kern w:val="0"/>
        </w:rPr>
        <w:t>BSA</w:t>
      </w:r>
      <w:r w:rsidRPr="00C95001">
        <w:rPr>
          <w:kern w:val="0"/>
        </w:rPr>
        <w:t>）、</w:t>
      </w:r>
      <w:r w:rsidR="001F7F8D" w:rsidRPr="00C95001">
        <w:rPr>
          <w:kern w:val="0"/>
        </w:rPr>
        <w:t>5g</w:t>
      </w:r>
      <w:r w:rsidRPr="00C95001">
        <w:rPr>
          <w:kern w:val="0"/>
        </w:rPr>
        <w:t>蔗糖，再加洗涤液</w:t>
      </w:r>
      <w:proofErr w:type="gramStart"/>
      <w:r w:rsidRPr="00C95001">
        <w:rPr>
          <w:kern w:val="0"/>
        </w:rPr>
        <w:t>定容至</w:t>
      </w:r>
      <w:proofErr w:type="gramEnd"/>
      <w:r w:rsidRPr="00C95001">
        <w:rPr>
          <w:kern w:val="0"/>
        </w:rPr>
        <w:t>100 mL</w:t>
      </w:r>
      <w:r w:rsidRPr="00C95001">
        <w:rPr>
          <w:kern w:val="0"/>
        </w:rPr>
        <w:t>。</w:t>
      </w:r>
    </w:p>
    <w:p w:rsidR="007B7CD8" w:rsidRPr="00C95001" w:rsidRDefault="00C95001" w:rsidP="00017121">
      <w:pPr>
        <w:widowControl/>
        <w:overflowPunct w:val="0"/>
        <w:autoSpaceDE w:val="0"/>
        <w:spacing w:beforeLines="50" w:before="156" w:afterLines="50" w:after="156" w:line="400" w:lineRule="exact"/>
        <w:textAlignment w:val="baseline"/>
        <w:outlineLvl w:val="1"/>
        <w:rPr>
          <w:rFonts w:eastAsia="黑体"/>
        </w:rPr>
      </w:pPr>
      <w:bookmarkStart w:id="9" w:name="_Toc20664135"/>
      <w:r w:rsidRPr="00C95001">
        <w:rPr>
          <w:rFonts w:eastAsia="黑体"/>
        </w:rPr>
        <w:t>E.4</w:t>
      </w:r>
      <w:r w:rsidRPr="00C95001">
        <w:rPr>
          <w:rFonts w:eastAsia="黑体" w:hAnsi="黑体"/>
        </w:rPr>
        <w:t>样品稀释液</w:t>
      </w:r>
      <w:bookmarkEnd w:id="9"/>
    </w:p>
    <w:p w:rsidR="007B7CD8" w:rsidRPr="00C95001" w:rsidRDefault="00C95001" w:rsidP="00C95001">
      <w:pPr>
        <w:autoSpaceDE w:val="0"/>
        <w:autoSpaceDN w:val="0"/>
        <w:adjustRightInd w:val="0"/>
        <w:spacing w:line="400" w:lineRule="exact"/>
        <w:ind w:firstLineChars="200" w:firstLine="420"/>
        <w:jc w:val="left"/>
        <w:rPr>
          <w:kern w:val="0"/>
        </w:rPr>
      </w:pPr>
      <w:bookmarkStart w:id="10" w:name="_Toc20664137"/>
      <w:r w:rsidRPr="00C95001">
        <w:rPr>
          <w:kern w:val="0"/>
        </w:rPr>
        <w:t>称取</w:t>
      </w:r>
      <w:r w:rsidRPr="00C95001">
        <w:rPr>
          <w:kern w:val="0"/>
        </w:rPr>
        <w:t>1 g</w:t>
      </w:r>
      <w:r w:rsidRPr="00C95001">
        <w:rPr>
          <w:kern w:val="0"/>
        </w:rPr>
        <w:t>酪蛋白（</w:t>
      </w:r>
      <w:r w:rsidRPr="00C95001">
        <w:rPr>
          <w:kern w:val="0"/>
        </w:rPr>
        <w:t>Casein</w:t>
      </w:r>
      <w:r w:rsidRPr="00C95001">
        <w:rPr>
          <w:kern w:val="0"/>
        </w:rPr>
        <w:t>）、</w:t>
      </w:r>
      <w:r w:rsidR="001F7F8D" w:rsidRPr="00C95001">
        <w:rPr>
          <w:kern w:val="0"/>
        </w:rPr>
        <w:t>5g</w:t>
      </w:r>
      <w:r w:rsidRPr="00C95001">
        <w:rPr>
          <w:kern w:val="0"/>
        </w:rPr>
        <w:t>氯化钠（</w:t>
      </w:r>
      <w:proofErr w:type="spellStart"/>
      <w:r w:rsidRPr="00C95001">
        <w:rPr>
          <w:kern w:val="0"/>
        </w:rPr>
        <w:t>NaCl</w:t>
      </w:r>
      <w:proofErr w:type="spellEnd"/>
      <w:r w:rsidRPr="00C95001">
        <w:rPr>
          <w:kern w:val="0"/>
        </w:rPr>
        <w:t>，分析纯），再加洗涤液</w:t>
      </w:r>
      <w:proofErr w:type="gramStart"/>
      <w:r w:rsidRPr="00C95001">
        <w:rPr>
          <w:kern w:val="0"/>
        </w:rPr>
        <w:t>定容至</w:t>
      </w:r>
      <w:proofErr w:type="gramEnd"/>
      <w:r w:rsidRPr="00C95001">
        <w:rPr>
          <w:kern w:val="0"/>
        </w:rPr>
        <w:t>100 mL</w:t>
      </w:r>
      <w:r w:rsidRPr="00C95001">
        <w:rPr>
          <w:kern w:val="0"/>
        </w:rPr>
        <w:t>。</w:t>
      </w:r>
    </w:p>
    <w:p w:rsidR="007B7CD8" w:rsidRPr="00C95001" w:rsidRDefault="00C95001" w:rsidP="00017121">
      <w:pPr>
        <w:widowControl/>
        <w:overflowPunct w:val="0"/>
        <w:autoSpaceDE w:val="0"/>
        <w:spacing w:beforeLines="50" w:before="156" w:afterLines="50" w:after="156" w:line="400" w:lineRule="exact"/>
        <w:textAlignment w:val="baseline"/>
        <w:outlineLvl w:val="1"/>
        <w:rPr>
          <w:rFonts w:eastAsia="黑体"/>
        </w:rPr>
      </w:pPr>
      <w:r w:rsidRPr="00C95001">
        <w:rPr>
          <w:rFonts w:eastAsia="黑体"/>
        </w:rPr>
        <w:t>E.5</w:t>
      </w:r>
      <w:r w:rsidRPr="00C95001">
        <w:rPr>
          <w:rFonts w:eastAsia="黑体" w:hAnsi="黑体"/>
        </w:rPr>
        <w:t>酶结合物稀释液</w:t>
      </w:r>
    </w:p>
    <w:p w:rsidR="007B7CD8" w:rsidRPr="00C95001" w:rsidRDefault="00C95001" w:rsidP="00C95001">
      <w:pPr>
        <w:autoSpaceDE w:val="0"/>
        <w:autoSpaceDN w:val="0"/>
        <w:adjustRightInd w:val="0"/>
        <w:spacing w:line="400" w:lineRule="exact"/>
        <w:ind w:firstLineChars="200" w:firstLine="420"/>
        <w:jc w:val="left"/>
        <w:rPr>
          <w:kern w:val="0"/>
        </w:rPr>
      </w:pPr>
      <w:r w:rsidRPr="00C95001">
        <w:rPr>
          <w:kern w:val="0"/>
        </w:rPr>
        <w:t>称取</w:t>
      </w:r>
      <w:r w:rsidRPr="00C95001">
        <w:rPr>
          <w:kern w:val="0"/>
        </w:rPr>
        <w:t>1 g</w:t>
      </w:r>
      <w:r w:rsidRPr="00C95001">
        <w:rPr>
          <w:kern w:val="0"/>
        </w:rPr>
        <w:t>牛血清白蛋白（</w:t>
      </w:r>
      <w:r w:rsidRPr="00C95001">
        <w:rPr>
          <w:kern w:val="0"/>
        </w:rPr>
        <w:t>BSA</w:t>
      </w:r>
      <w:r w:rsidRPr="00C95001">
        <w:rPr>
          <w:kern w:val="0"/>
        </w:rPr>
        <w:t>）</w:t>
      </w:r>
      <w:r w:rsidR="001F7F8D">
        <w:rPr>
          <w:rFonts w:hint="eastAsia"/>
          <w:kern w:val="0"/>
        </w:rPr>
        <w:t>，加入</w:t>
      </w:r>
      <w:r w:rsidRPr="00C95001">
        <w:rPr>
          <w:kern w:val="0"/>
        </w:rPr>
        <w:t xml:space="preserve">400μL </w:t>
      </w:r>
      <w:proofErr w:type="spellStart"/>
      <w:r w:rsidRPr="00C95001">
        <w:rPr>
          <w:kern w:val="0"/>
        </w:rPr>
        <w:t>Proclin</w:t>
      </w:r>
      <w:proofErr w:type="spellEnd"/>
      <w:r w:rsidRPr="00C95001">
        <w:rPr>
          <w:kern w:val="0"/>
        </w:rPr>
        <w:t xml:space="preserve"> 300</w:t>
      </w:r>
      <w:r w:rsidRPr="00C95001">
        <w:rPr>
          <w:kern w:val="0"/>
        </w:rPr>
        <w:t>，再加洗涤液</w:t>
      </w:r>
      <w:proofErr w:type="gramStart"/>
      <w:r w:rsidRPr="00C95001">
        <w:rPr>
          <w:kern w:val="0"/>
        </w:rPr>
        <w:t>定容至</w:t>
      </w:r>
      <w:proofErr w:type="gramEnd"/>
      <w:r w:rsidRPr="00C95001">
        <w:rPr>
          <w:kern w:val="0"/>
        </w:rPr>
        <w:t>100 mL</w:t>
      </w:r>
      <w:r w:rsidRPr="00C95001">
        <w:rPr>
          <w:kern w:val="0"/>
        </w:rPr>
        <w:t>。</w:t>
      </w:r>
    </w:p>
    <w:p w:rsidR="007B7CD8" w:rsidRPr="00C95001" w:rsidRDefault="00C95001" w:rsidP="00017121">
      <w:pPr>
        <w:widowControl/>
        <w:overflowPunct w:val="0"/>
        <w:autoSpaceDE w:val="0"/>
        <w:spacing w:beforeLines="50" w:before="156" w:afterLines="50" w:after="156" w:line="400" w:lineRule="exact"/>
        <w:textAlignment w:val="baseline"/>
        <w:outlineLvl w:val="1"/>
        <w:rPr>
          <w:rFonts w:eastAsia="黑体"/>
        </w:rPr>
      </w:pPr>
      <w:r w:rsidRPr="00C95001">
        <w:rPr>
          <w:rFonts w:eastAsia="黑体"/>
        </w:rPr>
        <w:t>E.6</w:t>
      </w:r>
      <w:r w:rsidRPr="00C95001">
        <w:rPr>
          <w:rFonts w:eastAsia="黑体" w:hAnsi="黑体"/>
        </w:rPr>
        <w:t>终止液的配制</w:t>
      </w:r>
      <w:bookmarkEnd w:id="10"/>
    </w:p>
    <w:p w:rsidR="007B7CD8" w:rsidRPr="00C95001" w:rsidRDefault="00C95001" w:rsidP="00C95001">
      <w:pPr>
        <w:autoSpaceDE w:val="0"/>
        <w:autoSpaceDN w:val="0"/>
        <w:adjustRightInd w:val="0"/>
        <w:spacing w:line="400" w:lineRule="exact"/>
        <w:ind w:firstLineChars="200" w:firstLine="420"/>
        <w:jc w:val="left"/>
        <w:rPr>
          <w:kern w:val="0"/>
        </w:rPr>
      </w:pPr>
      <w:r w:rsidRPr="00C95001">
        <w:rPr>
          <w:kern w:val="0"/>
        </w:rPr>
        <w:t>量取</w:t>
      </w:r>
      <w:r w:rsidR="001F7F8D" w:rsidRPr="00C95001">
        <w:rPr>
          <w:kern w:val="0"/>
        </w:rPr>
        <w:t>442 mL</w:t>
      </w:r>
      <w:r w:rsidRPr="00C95001">
        <w:rPr>
          <w:kern w:val="0"/>
        </w:rPr>
        <w:t>蒸馏水，量取</w:t>
      </w:r>
      <w:r w:rsidR="001F7F8D" w:rsidRPr="00C95001">
        <w:rPr>
          <w:kern w:val="0"/>
        </w:rPr>
        <w:t>58 mL</w:t>
      </w:r>
      <w:r w:rsidRPr="00C95001">
        <w:rPr>
          <w:kern w:val="0"/>
        </w:rPr>
        <w:t>硫酸（</w:t>
      </w:r>
      <w:r w:rsidRPr="00C95001">
        <w:rPr>
          <w:kern w:val="0"/>
        </w:rPr>
        <w:t>H2SO4</w:t>
      </w:r>
      <w:r w:rsidRPr="00C95001">
        <w:rPr>
          <w:kern w:val="0"/>
        </w:rPr>
        <w:t>，分析纯）缓慢加入蒸馏水中。</w:t>
      </w:r>
    </w:p>
    <w:p w:rsidR="007B7CD8" w:rsidRPr="00C95001" w:rsidRDefault="00C95001" w:rsidP="00017121">
      <w:pPr>
        <w:widowControl/>
        <w:overflowPunct w:val="0"/>
        <w:autoSpaceDE w:val="0"/>
        <w:spacing w:beforeLines="50" w:before="156" w:afterLines="50" w:after="156" w:line="400" w:lineRule="exact"/>
        <w:textAlignment w:val="baseline"/>
        <w:outlineLvl w:val="1"/>
        <w:rPr>
          <w:rFonts w:eastAsia="黑体"/>
        </w:rPr>
      </w:pPr>
      <w:r w:rsidRPr="00C95001">
        <w:rPr>
          <w:rFonts w:eastAsia="黑体"/>
        </w:rPr>
        <w:t>E.7 pH 7.2 0.01mol/L PBS</w:t>
      </w:r>
      <w:r w:rsidRPr="00C95001">
        <w:rPr>
          <w:rFonts w:eastAsia="黑体" w:hAnsi="黑体"/>
        </w:rPr>
        <w:t>的配制</w:t>
      </w:r>
    </w:p>
    <w:p w:rsidR="007B7CD8" w:rsidRPr="00C95001" w:rsidRDefault="00C95001" w:rsidP="00C95001">
      <w:pPr>
        <w:autoSpaceDE w:val="0"/>
        <w:autoSpaceDN w:val="0"/>
        <w:adjustRightInd w:val="0"/>
        <w:spacing w:line="400" w:lineRule="exact"/>
        <w:ind w:firstLineChars="200" w:firstLine="420"/>
        <w:jc w:val="left"/>
        <w:rPr>
          <w:kern w:val="0"/>
        </w:rPr>
      </w:pPr>
      <w:r w:rsidRPr="00C95001">
        <w:rPr>
          <w:kern w:val="0"/>
        </w:rPr>
        <w:t>称取</w:t>
      </w:r>
      <w:r w:rsidR="001F7F8D" w:rsidRPr="00C95001">
        <w:rPr>
          <w:kern w:val="0"/>
        </w:rPr>
        <w:t>0.2 g</w:t>
      </w:r>
      <w:r w:rsidRPr="00C95001">
        <w:rPr>
          <w:kern w:val="0"/>
        </w:rPr>
        <w:t>磷酸二氢钾（</w:t>
      </w:r>
      <w:r w:rsidRPr="00C95001">
        <w:rPr>
          <w:kern w:val="0"/>
        </w:rPr>
        <w:t>KH2PO4</w:t>
      </w:r>
      <w:r w:rsidRPr="00C95001">
        <w:rPr>
          <w:kern w:val="0"/>
        </w:rPr>
        <w:t>，分析纯）、</w:t>
      </w:r>
      <w:r w:rsidR="001F7F8D" w:rsidRPr="00C95001">
        <w:rPr>
          <w:kern w:val="0"/>
        </w:rPr>
        <w:t>2.89 g</w:t>
      </w:r>
      <w:r w:rsidRPr="00C95001">
        <w:rPr>
          <w:kern w:val="0"/>
        </w:rPr>
        <w:t>十二水磷酸氢二钠（</w:t>
      </w:r>
      <w:r w:rsidRPr="00C95001">
        <w:rPr>
          <w:kern w:val="0"/>
        </w:rPr>
        <w:t>Na2HPO4·12H2O</w:t>
      </w:r>
      <w:r w:rsidRPr="00C95001">
        <w:rPr>
          <w:kern w:val="0"/>
        </w:rPr>
        <w:t>，分析纯）、</w:t>
      </w:r>
      <w:r w:rsidR="001F7F8D" w:rsidRPr="00C95001">
        <w:rPr>
          <w:kern w:val="0"/>
        </w:rPr>
        <w:t>8.0 g</w:t>
      </w:r>
      <w:r w:rsidRPr="00C95001">
        <w:rPr>
          <w:kern w:val="0"/>
        </w:rPr>
        <w:t>氯化钠（</w:t>
      </w:r>
      <w:proofErr w:type="spellStart"/>
      <w:r w:rsidRPr="00C95001">
        <w:rPr>
          <w:kern w:val="0"/>
        </w:rPr>
        <w:t>NaCl</w:t>
      </w:r>
      <w:proofErr w:type="spellEnd"/>
      <w:r w:rsidRPr="00C95001">
        <w:rPr>
          <w:kern w:val="0"/>
        </w:rPr>
        <w:t>，分析纯）、</w:t>
      </w:r>
      <w:r w:rsidR="001F7F8D" w:rsidRPr="00C95001">
        <w:rPr>
          <w:kern w:val="0"/>
        </w:rPr>
        <w:t>0.2 g</w:t>
      </w:r>
      <w:r w:rsidRPr="00C95001">
        <w:rPr>
          <w:kern w:val="0"/>
        </w:rPr>
        <w:t>氯化钾（</w:t>
      </w:r>
      <w:proofErr w:type="spellStart"/>
      <w:r w:rsidRPr="00C95001">
        <w:rPr>
          <w:kern w:val="0"/>
        </w:rPr>
        <w:t>KCl</w:t>
      </w:r>
      <w:proofErr w:type="spellEnd"/>
      <w:r w:rsidRPr="00C95001">
        <w:rPr>
          <w:kern w:val="0"/>
        </w:rPr>
        <w:t>，分析纯），加纯化</w:t>
      </w:r>
      <w:proofErr w:type="gramStart"/>
      <w:r w:rsidRPr="00C95001">
        <w:rPr>
          <w:kern w:val="0"/>
        </w:rPr>
        <w:t>水</w:t>
      </w:r>
      <w:r w:rsidR="001F7F8D">
        <w:rPr>
          <w:rFonts w:hint="eastAsia"/>
          <w:kern w:val="0"/>
        </w:rPr>
        <w:t>定容</w:t>
      </w:r>
      <w:r w:rsidRPr="00C95001">
        <w:rPr>
          <w:kern w:val="0"/>
        </w:rPr>
        <w:t>至</w:t>
      </w:r>
      <w:proofErr w:type="gramEnd"/>
      <w:r w:rsidRPr="00C95001">
        <w:rPr>
          <w:kern w:val="0"/>
        </w:rPr>
        <w:t>1000 mL</w:t>
      </w:r>
      <w:r w:rsidRPr="00C95001">
        <w:rPr>
          <w:kern w:val="0"/>
        </w:rPr>
        <w:t>，用氢氧化钠或盐酸调</w:t>
      </w:r>
      <w:r w:rsidRPr="00C95001">
        <w:rPr>
          <w:kern w:val="0"/>
        </w:rPr>
        <w:t>pH</w:t>
      </w:r>
      <w:r w:rsidRPr="00C95001">
        <w:rPr>
          <w:kern w:val="0"/>
        </w:rPr>
        <w:t>至</w:t>
      </w:r>
      <w:r w:rsidRPr="00C95001">
        <w:rPr>
          <w:kern w:val="0"/>
        </w:rPr>
        <w:t>7.2</w:t>
      </w:r>
      <w:r w:rsidRPr="00C95001">
        <w:rPr>
          <w:kern w:val="0"/>
        </w:rPr>
        <w:t>。</w:t>
      </w:r>
    </w:p>
    <w:p w:rsidR="007B7CD8" w:rsidRDefault="007B7CD8">
      <w:pPr>
        <w:autoSpaceDE w:val="0"/>
        <w:autoSpaceDN w:val="0"/>
        <w:adjustRightInd w:val="0"/>
        <w:spacing w:line="360" w:lineRule="auto"/>
        <w:ind w:firstLineChars="200" w:firstLine="420"/>
        <w:jc w:val="left"/>
        <w:rPr>
          <w:rFonts w:eastAsia="黑体"/>
        </w:rPr>
      </w:pPr>
    </w:p>
    <w:p w:rsidR="007B7CD8" w:rsidRDefault="007B7CD8">
      <w:pPr>
        <w:spacing w:line="300" w:lineRule="exact"/>
        <w:jc w:val="center"/>
        <w:rPr>
          <w:rFonts w:eastAsia="黑体"/>
          <w:kern w:val="0"/>
        </w:rPr>
      </w:pPr>
    </w:p>
    <w:p w:rsidR="00C95001" w:rsidRDefault="00C95001">
      <w:pPr>
        <w:spacing w:line="300" w:lineRule="exact"/>
        <w:jc w:val="center"/>
        <w:rPr>
          <w:rFonts w:eastAsia="黑体"/>
          <w:kern w:val="0"/>
        </w:rPr>
      </w:pPr>
    </w:p>
    <w:p w:rsidR="00C95001" w:rsidRDefault="00C95001">
      <w:pPr>
        <w:spacing w:line="300" w:lineRule="exact"/>
        <w:jc w:val="center"/>
        <w:rPr>
          <w:rFonts w:eastAsia="黑体"/>
          <w:kern w:val="0"/>
        </w:rPr>
      </w:pPr>
    </w:p>
    <w:p w:rsidR="00C95001" w:rsidRDefault="00C95001">
      <w:pPr>
        <w:spacing w:line="300" w:lineRule="exact"/>
        <w:jc w:val="center"/>
        <w:rPr>
          <w:rFonts w:eastAsia="黑体"/>
          <w:kern w:val="0"/>
        </w:rPr>
      </w:pPr>
    </w:p>
    <w:p w:rsidR="00C95001" w:rsidRDefault="00C95001">
      <w:pPr>
        <w:spacing w:line="300" w:lineRule="exact"/>
        <w:jc w:val="center"/>
        <w:rPr>
          <w:rFonts w:eastAsia="黑体"/>
          <w:kern w:val="0"/>
        </w:rPr>
      </w:pPr>
    </w:p>
    <w:p w:rsidR="00C95001" w:rsidRDefault="00C95001">
      <w:pPr>
        <w:spacing w:line="300" w:lineRule="exact"/>
        <w:jc w:val="center"/>
        <w:rPr>
          <w:rFonts w:eastAsia="黑体"/>
          <w:kern w:val="0"/>
        </w:rPr>
      </w:pPr>
    </w:p>
    <w:p w:rsidR="00C95001" w:rsidRDefault="00C95001">
      <w:pPr>
        <w:spacing w:line="300" w:lineRule="exact"/>
        <w:jc w:val="center"/>
        <w:rPr>
          <w:rFonts w:eastAsia="黑体"/>
          <w:kern w:val="0"/>
        </w:rPr>
      </w:pPr>
    </w:p>
    <w:p w:rsidR="00C95001" w:rsidRDefault="00C95001">
      <w:pPr>
        <w:spacing w:line="300" w:lineRule="exact"/>
        <w:jc w:val="center"/>
        <w:rPr>
          <w:rFonts w:eastAsia="黑体"/>
          <w:kern w:val="0"/>
        </w:rPr>
      </w:pPr>
    </w:p>
    <w:p w:rsidR="00C95001" w:rsidRDefault="00C95001">
      <w:pPr>
        <w:spacing w:line="300" w:lineRule="exact"/>
        <w:jc w:val="center"/>
        <w:rPr>
          <w:rFonts w:eastAsia="黑体"/>
          <w:kern w:val="0"/>
        </w:rPr>
      </w:pPr>
    </w:p>
    <w:p w:rsidR="007B7CD8" w:rsidRDefault="00C95001">
      <w:pPr>
        <w:spacing w:line="300" w:lineRule="exact"/>
        <w:jc w:val="center"/>
        <w:rPr>
          <w:rFonts w:eastAsia="黑体"/>
          <w:kern w:val="0"/>
        </w:rPr>
      </w:pPr>
      <w:bookmarkStart w:id="11" w:name="_Toc139897950"/>
      <w:r>
        <w:rPr>
          <w:rFonts w:eastAsia="黑体"/>
          <w:kern w:val="0"/>
        </w:rPr>
        <w:lastRenderedPageBreak/>
        <w:t>附</w:t>
      </w:r>
      <w:r>
        <w:rPr>
          <w:rFonts w:eastAsia="黑体"/>
          <w:kern w:val="0"/>
        </w:rPr>
        <w:t xml:space="preserve"> </w:t>
      </w:r>
      <w:r>
        <w:rPr>
          <w:rFonts w:eastAsia="黑体"/>
          <w:kern w:val="0"/>
        </w:rPr>
        <w:t>录</w:t>
      </w:r>
      <w:r>
        <w:rPr>
          <w:rFonts w:eastAsia="黑体"/>
          <w:kern w:val="0"/>
        </w:rPr>
        <w:t xml:space="preserve"> F</w:t>
      </w:r>
    </w:p>
    <w:p w:rsidR="007B7CD8" w:rsidRDefault="00017121">
      <w:pPr>
        <w:spacing w:line="300" w:lineRule="exact"/>
        <w:jc w:val="center"/>
        <w:rPr>
          <w:rFonts w:eastAsia="黑体"/>
          <w:kern w:val="0"/>
        </w:rPr>
      </w:pPr>
      <w:r>
        <w:rPr>
          <w:rFonts w:eastAsia="黑体"/>
          <w:kern w:val="0"/>
        </w:rPr>
        <w:t>（资料性</w:t>
      </w:r>
      <w:r w:rsidR="00C95001">
        <w:rPr>
          <w:rFonts w:eastAsia="黑体"/>
          <w:kern w:val="0"/>
        </w:rPr>
        <w:t>）</w:t>
      </w:r>
    </w:p>
    <w:p w:rsidR="007B7CD8" w:rsidRDefault="00C95001">
      <w:pPr>
        <w:spacing w:line="300" w:lineRule="exact"/>
        <w:jc w:val="center"/>
        <w:rPr>
          <w:rFonts w:eastAsia="黑体"/>
          <w:kern w:val="0"/>
        </w:rPr>
      </w:pPr>
      <w:proofErr w:type="gramStart"/>
      <w:r>
        <w:rPr>
          <w:rFonts w:eastAsia="黑体"/>
          <w:kern w:val="0"/>
        </w:rPr>
        <w:t>猪附红细胞</w:t>
      </w:r>
      <w:proofErr w:type="gramEnd"/>
      <w:r>
        <w:rPr>
          <w:rFonts w:eastAsia="黑体"/>
          <w:kern w:val="0"/>
        </w:rPr>
        <w:t>体</w:t>
      </w:r>
      <w:r>
        <w:rPr>
          <w:rFonts w:eastAsia="黑体"/>
          <w:kern w:val="0"/>
        </w:rPr>
        <w:t>p40</w:t>
      </w:r>
      <w:r>
        <w:rPr>
          <w:rFonts w:eastAsia="黑体"/>
          <w:kern w:val="0"/>
        </w:rPr>
        <w:t>单克隆抗体的制备</w:t>
      </w:r>
      <w:bookmarkEnd w:id="11"/>
    </w:p>
    <w:p w:rsidR="007B7CD8" w:rsidRDefault="00C95001" w:rsidP="00017121">
      <w:pPr>
        <w:spacing w:beforeLines="50" w:before="156" w:afterLines="50" w:after="156" w:line="400" w:lineRule="exact"/>
        <w:rPr>
          <w:rFonts w:eastAsia="黑体"/>
        </w:rPr>
      </w:pPr>
      <w:r>
        <w:rPr>
          <w:rFonts w:eastAsia="黑体"/>
        </w:rPr>
        <w:t>F.1</w:t>
      </w:r>
      <w:r>
        <w:rPr>
          <w:rFonts w:eastAsia="黑体"/>
        </w:rPr>
        <w:t>免疫小鼠</w:t>
      </w:r>
    </w:p>
    <w:p w:rsidR="007B7CD8" w:rsidRDefault="00C95001" w:rsidP="001F7F8D">
      <w:pPr>
        <w:autoSpaceDE w:val="0"/>
        <w:autoSpaceDN w:val="0"/>
        <w:adjustRightInd w:val="0"/>
        <w:spacing w:line="400" w:lineRule="exact"/>
        <w:ind w:firstLineChars="250" w:firstLine="525"/>
        <w:rPr>
          <w:kern w:val="0"/>
        </w:rPr>
      </w:pPr>
      <w:proofErr w:type="gramStart"/>
      <w:r>
        <w:rPr>
          <w:kern w:val="0"/>
        </w:rPr>
        <w:t>将猪附红细胞</w:t>
      </w:r>
      <w:proofErr w:type="gramEnd"/>
      <w:r>
        <w:rPr>
          <w:kern w:val="0"/>
        </w:rPr>
        <w:t>体抗原与弗氏佐剂混合乳化，皮下多点注射免疫</w:t>
      </w:r>
      <w:r>
        <w:rPr>
          <w:kern w:val="0"/>
        </w:rPr>
        <w:t xml:space="preserve"> </w:t>
      </w:r>
      <w:proofErr w:type="spellStart"/>
      <w:r>
        <w:rPr>
          <w:kern w:val="0"/>
        </w:rPr>
        <w:t>Balb</w:t>
      </w:r>
      <w:proofErr w:type="spellEnd"/>
      <w:r>
        <w:rPr>
          <w:kern w:val="0"/>
        </w:rPr>
        <w:t xml:space="preserve">/c </w:t>
      </w:r>
      <w:r>
        <w:rPr>
          <w:kern w:val="0"/>
        </w:rPr>
        <w:t>小鼠</w:t>
      </w:r>
      <w:r>
        <w:rPr>
          <w:kern w:val="0"/>
        </w:rPr>
        <w:t xml:space="preserve"> 3 </w:t>
      </w:r>
      <w:r>
        <w:rPr>
          <w:kern w:val="0"/>
        </w:rPr>
        <w:t>次，用间接</w:t>
      </w:r>
      <w:r>
        <w:rPr>
          <w:kern w:val="0"/>
        </w:rPr>
        <w:t>ELISA</w:t>
      </w:r>
      <w:r>
        <w:rPr>
          <w:kern w:val="0"/>
        </w:rPr>
        <w:t>方法测定免疫小鼠的血清抗体效价，以</w:t>
      </w:r>
      <w:r>
        <w:rPr>
          <w:kern w:val="0"/>
        </w:rPr>
        <w:t>S/N</w:t>
      </w:r>
      <w:r>
        <w:rPr>
          <w:kern w:val="0"/>
        </w:rPr>
        <w:t>值</w:t>
      </w:r>
      <w:r>
        <w:rPr>
          <w:kern w:val="0"/>
        </w:rPr>
        <w:t>≥2.1</w:t>
      </w:r>
      <w:r>
        <w:rPr>
          <w:kern w:val="0"/>
        </w:rPr>
        <w:t>时抗体的最大稀释度作为抗体效价。选取效价大于</w:t>
      </w:r>
      <w:r>
        <w:rPr>
          <w:kern w:val="0"/>
        </w:rPr>
        <w:t xml:space="preserve"> 1:100000</w:t>
      </w:r>
      <w:r>
        <w:rPr>
          <w:kern w:val="0"/>
        </w:rPr>
        <w:t>的小鼠于细胞融合前</w:t>
      </w:r>
      <w:r>
        <w:rPr>
          <w:kern w:val="0"/>
        </w:rPr>
        <w:t xml:space="preserve"> 3 d </w:t>
      </w:r>
      <w:r>
        <w:rPr>
          <w:kern w:val="0"/>
        </w:rPr>
        <w:t>加强免疫一次。</w:t>
      </w:r>
    </w:p>
    <w:p w:rsidR="007B7CD8" w:rsidRDefault="00C95001" w:rsidP="00017121">
      <w:pPr>
        <w:spacing w:beforeLines="50" w:before="156" w:afterLines="50" w:after="156" w:line="400" w:lineRule="exact"/>
        <w:rPr>
          <w:rFonts w:eastAsia="黑体"/>
        </w:rPr>
      </w:pPr>
      <w:r>
        <w:rPr>
          <w:rFonts w:eastAsia="黑体"/>
        </w:rPr>
        <w:t>F.2</w:t>
      </w:r>
      <w:r>
        <w:rPr>
          <w:rFonts w:eastAsia="黑体"/>
        </w:rPr>
        <w:t>细胞融合</w:t>
      </w:r>
    </w:p>
    <w:p w:rsidR="007B7CD8" w:rsidRDefault="00C95001" w:rsidP="001F7F8D">
      <w:pPr>
        <w:autoSpaceDE w:val="0"/>
        <w:autoSpaceDN w:val="0"/>
        <w:adjustRightInd w:val="0"/>
        <w:spacing w:line="400" w:lineRule="exact"/>
        <w:ind w:firstLineChars="250" w:firstLine="525"/>
        <w:rPr>
          <w:kern w:val="0"/>
        </w:rPr>
      </w:pPr>
      <w:r>
        <w:rPr>
          <w:kern w:val="0"/>
        </w:rPr>
        <w:t>选择状态良好且呈对数生长的</w:t>
      </w:r>
      <w:r>
        <w:rPr>
          <w:kern w:val="0"/>
        </w:rPr>
        <w:t>sp2/0</w:t>
      </w:r>
      <w:r>
        <w:rPr>
          <w:kern w:val="0"/>
        </w:rPr>
        <w:t>细胞</w:t>
      </w:r>
      <w:r>
        <w:rPr>
          <w:kern w:val="0"/>
        </w:rPr>
        <w:t>6</w:t>
      </w:r>
      <w:r>
        <w:rPr>
          <w:kern w:val="0"/>
        </w:rPr>
        <w:t>～</w:t>
      </w:r>
      <w:r>
        <w:rPr>
          <w:kern w:val="0"/>
        </w:rPr>
        <w:t>8</w:t>
      </w:r>
      <w:r>
        <w:rPr>
          <w:kern w:val="0"/>
        </w:rPr>
        <w:t>瓶，将细胞从瓶壁上轻轻吹打下来并转移到</w:t>
      </w:r>
      <w:r>
        <w:rPr>
          <w:kern w:val="0"/>
        </w:rPr>
        <w:t>50mL</w:t>
      </w:r>
      <w:r>
        <w:rPr>
          <w:kern w:val="0"/>
        </w:rPr>
        <w:t>离心管中，以</w:t>
      </w:r>
      <w:r>
        <w:rPr>
          <w:kern w:val="0"/>
        </w:rPr>
        <w:t>1000r/min</w:t>
      </w:r>
      <w:r>
        <w:rPr>
          <w:kern w:val="0"/>
        </w:rPr>
        <w:t>离心</w:t>
      </w:r>
      <w:r>
        <w:rPr>
          <w:kern w:val="0"/>
        </w:rPr>
        <w:t>5</w:t>
      </w:r>
      <w:r>
        <w:rPr>
          <w:kern w:val="0"/>
        </w:rPr>
        <w:t>分钟。弃上清，用</w:t>
      </w:r>
      <w:r>
        <w:rPr>
          <w:kern w:val="0"/>
        </w:rPr>
        <w:t>5mL</w:t>
      </w:r>
      <w:r>
        <w:rPr>
          <w:kern w:val="0"/>
        </w:rPr>
        <w:t>无血清</w:t>
      </w:r>
      <w:r>
        <w:rPr>
          <w:kern w:val="0"/>
        </w:rPr>
        <w:t>DMEM</w:t>
      </w:r>
      <w:r>
        <w:rPr>
          <w:kern w:val="0"/>
        </w:rPr>
        <w:t>培养液悬浮，用细胞计数板计数；</w:t>
      </w:r>
      <w:proofErr w:type="gramStart"/>
      <w:r>
        <w:rPr>
          <w:kern w:val="0"/>
        </w:rPr>
        <w:t>脾</w:t>
      </w:r>
      <w:proofErr w:type="gramEnd"/>
      <w:r>
        <w:rPr>
          <w:kern w:val="0"/>
        </w:rPr>
        <w:t>细胞与骨髓瘤细胞</w:t>
      </w:r>
      <w:r>
        <w:rPr>
          <w:kern w:val="0"/>
        </w:rPr>
        <w:t>sp2/0</w:t>
      </w:r>
      <w:r>
        <w:rPr>
          <w:kern w:val="0"/>
        </w:rPr>
        <w:t>按细胞数量</w:t>
      </w:r>
      <w:r>
        <w:rPr>
          <w:kern w:val="0"/>
        </w:rPr>
        <w:t>1:5</w:t>
      </w:r>
      <w:r>
        <w:rPr>
          <w:kern w:val="0"/>
        </w:rPr>
        <w:t>混合均匀，</w:t>
      </w:r>
      <w:r>
        <w:rPr>
          <w:kern w:val="0"/>
        </w:rPr>
        <w:t>1000r/min</w:t>
      </w:r>
      <w:r>
        <w:rPr>
          <w:kern w:val="0"/>
        </w:rPr>
        <w:t>离心</w:t>
      </w:r>
      <w:r>
        <w:rPr>
          <w:kern w:val="0"/>
        </w:rPr>
        <w:t>10</w:t>
      </w:r>
      <w:r>
        <w:rPr>
          <w:kern w:val="0"/>
        </w:rPr>
        <w:t>分钟，倒掉上清，轻弹</w:t>
      </w:r>
      <w:proofErr w:type="gramStart"/>
      <w:r>
        <w:rPr>
          <w:kern w:val="0"/>
        </w:rPr>
        <w:t>管底使</w:t>
      </w:r>
      <w:proofErr w:type="gramEnd"/>
      <w:r>
        <w:rPr>
          <w:kern w:val="0"/>
        </w:rPr>
        <w:t>其疏松；在一个干净的烧杯中加入</w:t>
      </w:r>
      <w:r>
        <w:rPr>
          <w:kern w:val="0"/>
        </w:rPr>
        <w:t>37℃</w:t>
      </w:r>
      <w:r>
        <w:rPr>
          <w:kern w:val="0"/>
        </w:rPr>
        <w:t>蒸馏水，将含有混合细胞的离心管置于水浴中，</w:t>
      </w:r>
      <w:r>
        <w:rPr>
          <w:kern w:val="0"/>
        </w:rPr>
        <w:t>1</w:t>
      </w:r>
      <w:r>
        <w:rPr>
          <w:kern w:val="0"/>
        </w:rPr>
        <w:t>分钟内逐滴加入</w:t>
      </w:r>
      <w:r>
        <w:rPr>
          <w:kern w:val="0"/>
        </w:rPr>
        <w:t>1mL 37℃</w:t>
      </w:r>
      <w:r>
        <w:rPr>
          <w:kern w:val="0"/>
        </w:rPr>
        <w:t>预热的聚乙二醇</w:t>
      </w:r>
      <w:r>
        <w:rPr>
          <w:kern w:val="0"/>
        </w:rPr>
        <w:t>PEG2000</w:t>
      </w:r>
      <w:r>
        <w:rPr>
          <w:kern w:val="0"/>
        </w:rPr>
        <w:t>，边滴加边旋转离心管，加完</w:t>
      </w:r>
      <w:proofErr w:type="gramStart"/>
      <w:r>
        <w:rPr>
          <w:kern w:val="0"/>
        </w:rPr>
        <w:t>后温浴</w:t>
      </w:r>
      <w:r>
        <w:rPr>
          <w:kern w:val="0"/>
        </w:rPr>
        <w:t>90</w:t>
      </w:r>
      <w:r>
        <w:rPr>
          <w:kern w:val="0"/>
        </w:rPr>
        <w:t>秒</w:t>
      </w:r>
      <w:proofErr w:type="gramEnd"/>
      <w:r>
        <w:rPr>
          <w:kern w:val="0"/>
        </w:rPr>
        <w:t>；在</w:t>
      </w:r>
      <w:r>
        <w:rPr>
          <w:kern w:val="0"/>
        </w:rPr>
        <w:t>1</w:t>
      </w:r>
      <w:r>
        <w:rPr>
          <w:kern w:val="0"/>
        </w:rPr>
        <w:t>分钟内逐滴加入</w:t>
      </w:r>
      <w:r>
        <w:rPr>
          <w:kern w:val="0"/>
        </w:rPr>
        <w:t>1mL 37℃</w:t>
      </w:r>
      <w:r>
        <w:rPr>
          <w:kern w:val="0"/>
        </w:rPr>
        <w:t>预热的不完全</w:t>
      </w:r>
      <w:r>
        <w:rPr>
          <w:kern w:val="0"/>
        </w:rPr>
        <w:t>DMEM</w:t>
      </w:r>
      <w:r>
        <w:rPr>
          <w:kern w:val="0"/>
        </w:rPr>
        <w:t>培养液；在</w:t>
      </w:r>
      <w:r>
        <w:rPr>
          <w:kern w:val="0"/>
        </w:rPr>
        <w:t>1</w:t>
      </w:r>
      <w:r>
        <w:rPr>
          <w:kern w:val="0"/>
        </w:rPr>
        <w:t>分钟内逐滴加入</w:t>
      </w:r>
      <w:r>
        <w:rPr>
          <w:kern w:val="0"/>
        </w:rPr>
        <w:t>2mL 37℃</w:t>
      </w:r>
      <w:r>
        <w:rPr>
          <w:kern w:val="0"/>
        </w:rPr>
        <w:t>预热的不完全</w:t>
      </w:r>
      <w:r>
        <w:rPr>
          <w:kern w:val="0"/>
        </w:rPr>
        <w:t>DMEM</w:t>
      </w:r>
      <w:r>
        <w:rPr>
          <w:kern w:val="0"/>
        </w:rPr>
        <w:t>培养液；在</w:t>
      </w:r>
      <w:r>
        <w:rPr>
          <w:kern w:val="0"/>
        </w:rPr>
        <w:t>1</w:t>
      </w:r>
      <w:r>
        <w:rPr>
          <w:kern w:val="0"/>
        </w:rPr>
        <w:t>分钟内逐滴加入</w:t>
      </w:r>
      <w:r>
        <w:rPr>
          <w:kern w:val="0"/>
        </w:rPr>
        <w:t>4mL 37℃</w:t>
      </w:r>
      <w:r>
        <w:rPr>
          <w:kern w:val="0"/>
        </w:rPr>
        <w:t>预热的不完全</w:t>
      </w:r>
      <w:r>
        <w:rPr>
          <w:kern w:val="0"/>
        </w:rPr>
        <w:t>DMEM</w:t>
      </w:r>
      <w:r>
        <w:rPr>
          <w:kern w:val="0"/>
        </w:rPr>
        <w:t>培养液；再用</w:t>
      </w:r>
      <w:r>
        <w:rPr>
          <w:kern w:val="0"/>
        </w:rPr>
        <w:t>37℃</w:t>
      </w:r>
      <w:r>
        <w:rPr>
          <w:kern w:val="0"/>
        </w:rPr>
        <w:t>预热的不完全</w:t>
      </w:r>
      <w:r>
        <w:rPr>
          <w:kern w:val="0"/>
        </w:rPr>
        <w:t>DMEM</w:t>
      </w:r>
      <w:r>
        <w:rPr>
          <w:kern w:val="0"/>
        </w:rPr>
        <w:t>培养液补加至</w:t>
      </w:r>
      <w:r>
        <w:rPr>
          <w:kern w:val="0"/>
        </w:rPr>
        <w:t>20mL</w:t>
      </w:r>
      <w:r>
        <w:rPr>
          <w:kern w:val="0"/>
        </w:rPr>
        <w:t>，</w:t>
      </w:r>
      <w:r>
        <w:rPr>
          <w:kern w:val="0"/>
        </w:rPr>
        <w:t>1000r/min</w:t>
      </w:r>
      <w:r>
        <w:rPr>
          <w:kern w:val="0"/>
        </w:rPr>
        <w:t>离心</w:t>
      </w:r>
      <w:r>
        <w:rPr>
          <w:kern w:val="0"/>
        </w:rPr>
        <w:t>5</w:t>
      </w:r>
      <w:r>
        <w:rPr>
          <w:kern w:val="0"/>
        </w:rPr>
        <w:t>分钟，倒掉上清；将细胞沉淀重悬于</w:t>
      </w:r>
      <w:r>
        <w:rPr>
          <w:kern w:val="0"/>
        </w:rPr>
        <w:t>60mL 20%</w:t>
      </w:r>
      <w:r>
        <w:rPr>
          <w:kern w:val="0"/>
        </w:rPr>
        <w:t>胎牛血清的</w:t>
      </w:r>
      <w:r>
        <w:rPr>
          <w:kern w:val="0"/>
        </w:rPr>
        <w:t>HAT</w:t>
      </w:r>
      <w:r>
        <w:rPr>
          <w:kern w:val="0"/>
        </w:rPr>
        <w:t>选择培养液中，以</w:t>
      </w:r>
      <w:r>
        <w:rPr>
          <w:kern w:val="0"/>
        </w:rPr>
        <w:t>100µL/</w:t>
      </w:r>
      <w:proofErr w:type="gramStart"/>
      <w:r>
        <w:rPr>
          <w:kern w:val="0"/>
        </w:rPr>
        <w:t>孔加入</w:t>
      </w:r>
      <w:proofErr w:type="gramEnd"/>
      <w:r>
        <w:rPr>
          <w:kern w:val="0"/>
        </w:rPr>
        <w:t>含有饲养细胞的</w:t>
      </w:r>
      <w:r>
        <w:rPr>
          <w:kern w:val="0"/>
        </w:rPr>
        <w:t>96</w:t>
      </w:r>
      <w:r>
        <w:rPr>
          <w:kern w:val="0"/>
        </w:rPr>
        <w:t>孔细胞培养板中，置于</w:t>
      </w:r>
      <w:r>
        <w:rPr>
          <w:kern w:val="0"/>
        </w:rPr>
        <w:t>37℃</w:t>
      </w:r>
      <w:r>
        <w:rPr>
          <w:kern w:val="0"/>
        </w:rPr>
        <w:t>、</w:t>
      </w:r>
      <w:r>
        <w:rPr>
          <w:kern w:val="0"/>
        </w:rPr>
        <w:t>5%CO</w:t>
      </w:r>
      <w:r>
        <w:rPr>
          <w:kern w:val="0"/>
          <w:vertAlign w:val="subscript"/>
        </w:rPr>
        <w:t>2</w:t>
      </w:r>
      <w:r>
        <w:rPr>
          <w:kern w:val="0"/>
        </w:rPr>
        <w:t>培养箱培养。</w:t>
      </w:r>
    </w:p>
    <w:p w:rsidR="007B7CD8" w:rsidRDefault="00C95001" w:rsidP="00017121">
      <w:pPr>
        <w:spacing w:beforeLines="50" w:before="156" w:afterLines="50" w:after="156" w:line="400" w:lineRule="exact"/>
        <w:rPr>
          <w:rFonts w:eastAsia="黑体"/>
        </w:rPr>
      </w:pPr>
      <w:r>
        <w:rPr>
          <w:rFonts w:eastAsia="黑体"/>
        </w:rPr>
        <w:t>F.3</w:t>
      </w:r>
      <w:r>
        <w:rPr>
          <w:rFonts w:eastAsia="黑体"/>
        </w:rPr>
        <w:t>杂交瘤细胞的筛选</w:t>
      </w:r>
    </w:p>
    <w:p w:rsidR="007B7CD8" w:rsidRDefault="00C95001" w:rsidP="001F7F8D">
      <w:pPr>
        <w:autoSpaceDE w:val="0"/>
        <w:autoSpaceDN w:val="0"/>
        <w:adjustRightInd w:val="0"/>
        <w:spacing w:line="400" w:lineRule="exact"/>
        <w:ind w:firstLineChars="250" w:firstLine="525"/>
        <w:rPr>
          <w:kern w:val="0"/>
        </w:rPr>
      </w:pPr>
      <w:r>
        <w:rPr>
          <w:kern w:val="0"/>
        </w:rPr>
        <w:t>融合后第</w:t>
      </w:r>
      <w:r>
        <w:rPr>
          <w:kern w:val="0"/>
        </w:rPr>
        <w:t>5</w:t>
      </w:r>
      <w:r>
        <w:rPr>
          <w:kern w:val="0"/>
        </w:rPr>
        <w:t>天用</w:t>
      </w:r>
      <w:r>
        <w:rPr>
          <w:kern w:val="0"/>
        </w:rPr>
        <w:t>HAT</w:t>
      </w:r>
      <w:r>
        <w:rPr>
          <w:kern w:val="0"/>
        </w:rPr>
        <w:t>培养液进行第</w:t>
      </w:r>
      <w:r>
        <w:rPr>
          <w:kern w:val="0"/>
        </w:rPr>
        <w:t>1</w:t>
      </w:r>
      <w:r>
        <w:rPr>
          <w:kern w:val="0"/>
        </w:rPr>
        <w:t>次半</w:t>
      </w:r>
      <w:proofErr w:type="gramStart"/>
      <w:r>
        <w:rPr>
          <w:kern w:val="0"/>
        </w:rPr>
        <w:t>量换液</w:t>
      </w:r>
      <w:proofErr w:type="gramEnd"/>
      <w:r>
        <w:rPr>
          <w:kern w:val="0"/>
        </w:rPr>
        <w:t>，第</w:t>
      </w:r>
      <w:r>
        <w:rPr>
          <w:kern w:val="0"/>
        </w:rPr>
        <w:t>9</w:t>
      </w:r>
      <w:r>
        <w:rPr>
          <w:kern w:val="0"/>
        </w:rPr>
        <w:t>日进行全换液，待细胞</w:t>
      </w:r>
      <w:proofErr w:type="gramStart"/>
      <w:r>
        <w:rPr>
          <w:kern w:val="0"/>
        </w:rPr>
        <w:t>长到孔底的</w:t>
      </w:r>
      <w:proofErr w:type="gramEnd"/>
      <w:r>
        <w:rPr>
          <w:kern w:val="0"/>
        </w:rPr>
        <w:t>1/4</w:t>
      </w:r>
      <w:r>
        <w:rPr>
          <w:kern w:val="0"/>
        </w:rPr>
        <w:t>～</w:t>
      </w:r>
      <w:r>
        <w:rPr>
          <w:kern w:val="0"/>
        </w:rPr>
        <w:t>1/3</w:t>
      </w:r>
      <w:r>
        <w:rPr>
          <w:kern w:val="0"/>
        </w:rPr>
        <w:t>时吸出</w:t>
      </w:r>
      <w:r>
        <w:rPr>
          <w:kern w:val="0"/>
        </w:rPr>
        <w:t>80µL</w:t>
      </w:r>
      <w:r>
        <w:rPr>
          <w:kern w:val="0"/>
        </w:rPr>
        <w:t>上清分别加至</w:t>
      </w:r>
      <w:r>
        <w:rPr>
          <w:kern w:val="0"/>
        </w:rPr>
        <w:t>r-p40</w:t>
      </w:r>
      <w:r>
        <w:rPr>
          <w:kern w:val="0"/>
        </w:rPr>
        <w:t>包被板进行</w:t>
      </w:r>
      <w:r>
        <w:rPr>
          <w:kern w:val="0"/>
        </w:rPr>
        <w:t>ELISA</w:t>
      </w:r>
      <w:r>
        <w:rPr>
          <w:kern w:val="0"/>
        </w:rPr>
        <w:t>检测，以</w:t>
      </w:r>
      <w:r>
        <w:rPr>
          <w:kern w:val="0"/>
        </w:rPr>
        <w:t>S/N≥2.1</w:t>
      </w:r>
      <w:r>
        <w:rPr>
          <w:kern w:val="0"/>
        </w:rPr>
        <w:t>作为阳性判断标准，以免疫阳性血清作阳性对照，正常小鼠血清作阴性对照，对分泌上清检测为</w:t>
      </w:r>
      <w:r>
        <w:rPr>
          <w:kern w:val="0"/>
        </w:rPr>
        <w:t>r-p40</w:t>
      </w:r>
      <w:r>
        <w:rPr>
          <w:kern w:val="0"/>
        </w:rPr>
        <w:t>抗体阳性的细胞株进行克隆化培养。</w:t>
      </w:r>
    </w:p>
    <w:p w:rsidR="007B7CD8" w:rsidRDefault="00C95001" w:rsidP="00017121">
      <w:pPr>
        <w:spacing w:beforeLines="50" w:before="156" w:afterLines="50" w:after="156" w:line="400" w:lineRule="exact"/>
        <w:rPr>
          <w:rFonts w:eastAsia="黑体"/>
        </w:rPr>
      </w:pPr>
      <w:r>
        <w:rPr>
          <w:rFonts w:eastAsia="黑体"/>
        </w:rPr>
        <w:t>F.4</w:t>
      </w:r>
      <w:r>
        <w:rPr>
          <w:rFonts w:eastAsia="黑体"/>
        </w:rPr>
        <w:t>杂交瘤细胞的克隆化</w:t>
      </w:r>
    </w:p>
    <w:p w:rsidR="007B7CD8" w:rsidRDefault="00C95001" w:rsidP="001F7F8D">
      <w:pPr>
        <w:autoSpaceDE w:val="0"/>
        <w:autoSpaceDN w:val="0"/>
        <w:adjustRightInd w:val="0"/>
        <w:spacing w:line="400" w:lineRule="exact"/>
        <w:ind w:firstLineChars="250" w:firstLine="525"/>
        <w:rPr>
          <w:kern w:val="0"/>
        </w:rPr>
      </w:pPr>
      <w:r>
        <w:rPr>
          <w:kern w:val="0"/>
        </w:rPr>
        <w:t>采用有限稀释法对检测阳性的杂交瘤细胞及时进行克隆化培养。制备饲养细胞，</w:t>
      </w:r>
      <w:r>
        <w:rPr>
          <w:kern w:val="0"/>
        </w:rPr>
        <w:t>HT</w:t>
      </w:r>
      <w:r>
        <w:rPr>
          <w:kern w:val="0"/>
        </w:rPr>
        <w:t>培养液中制备饲养细胞层</w:t>
      </w:r>
      <w:r>
        <w:rPr>
          <w:kern w:val="0"/>
        </w:rPr>
        <w:t>100µL/</w:t>
      </w:r>
      <w:r>
        <w:rPr>
          <w:kern w:val="0"/>
        </w:rPr>
        <w:t>孔；轻轻吹打混匀阳性杂交瘤细胞，细胞计数后调整细胞数至</w:t>
      </w:r>
      <w:r>
        <w:rPr>
          <w:kern w:val="0"/>
        </w:rPr>
        <w:t>10</w:t>
      </w:r>
      <w:r>
        <w:rPr>
          <w:kern w:val="0"/>
        </w:rPr>
        <w:t>个</w:t>
      </w:r>
      <w:r>
        <w:rPr>
          <w:kern w:val="0"/>
        </w:rPr>
        <w:t>/mL</w:t>
      </w:r>
      <w:r>
        <w:rPr>
          <w:kern w:val="0"/>
        </w:rPr>
        <w:t>；将杂交瘤细胞悬液</w:t>
      </w:r>
      <w:r>
        <w:rPr>
          <w:kern w:val="0"/>
        </w:rPr>
        <w:t>100µL/</w:t>
      </w:r>
      <w:r>
        <w:rPr>
          <w:kern w:val="0"/>
        </w:rPr>
        <w:t>孔接种于含饲养细胞的</w:t>
      </w:r>
      <w:r>
        <w:rPr>
          <w:kern w:val="0"/>
        </w:rPr>
        <w:t>96</w:t>
      </w:r>
      <w:r>
        <w:rPr>
          <w:kern w:val="0"/>
        </w:rPr>
        <w:t>孔细胞培养板中，</w:t>
      </w:r>
      <w:r>
        <w:rPr>
          <w:kern w:val="0"/>
        </w:rPr>
        <w:t>37℃</w:t>
      </w:r>
      <w:r>
        <w:rPr>
          <w:kern w:val="0"/>
        </w:rPr>
        <w:t>、</w:t>
      </w:r>
      <w:r>
        <w:rPr>
          <w:kern w:val="0"/>
        </w:rPr>
        <w:t>5%CO</w:t>
      </w:r>
      <w:r>
        <w:rPr>
          <w:kern w:val="0"/>
          <w:vertAlign w:val="subscript"/>
        </w:rPr>
        <w:t>2</w:t>
      </w:r>
      <w:r>
        <w:rPr>
          <w:kern w:val="0"/>
        </w:rPr>
        <w:t>培养箱中进行培养；每日观察并记录每孔细胞克隆数，待细胞</w:t>
      </w:r>
      <w:proofErr w:type="gramStart"/>
      <w:r>
        <w:rPr>
          <w:kern w:val="0"/>
        </w:rPr>
        <w:t>长到孔底的</w:t>
      </w:r>
      <w:proofErr w:type="gramEnd"/>
      <w:r>
        <w:rPr>
          <w:kern w:val="0"/>
        </w:rPr>
        <w:t>1/4</w:t>
      </w:r>
      <w:r>
        <w:rPr>
          <w:kern w:val="0"/>
        </w:rPr>
        <w:t>～</w:t>
      </w:r>
      <w:r>
        <w:rPr>
          <w:kern w:val="0"/>
        </w:rPr>
        <w:t>1/3</w:t>
      </w:r>
      <w:r>
        <w:rPr>
          <w:kern w:val="0"/>
        </w:rPr>
        <w:t>时，对细胞上清用单抗筛选用间接</w:t>
      </w:r>
      <w:r>
        <w:rPr>
          <w:kern w:val="0"/>
        </w:rPr>
        <w:t>ELISA</w:t>
      </w:r>
      <w:r>
        <w:rPr>
          <w:kern w:val="0"/>
        </w:rPr>
        <w:t>方法进行检测；选择</w:t>
      </w:r>
      <w:proofErr w:type="gramStart"/>
      <w:r>
        <w:rPr>
          <w:kern w:val="0"/>
        </w:rPr>
        <w:t>克隆数</w:t>
      </w:r>
      <w:proofErr w:type="gramEnd"/>
      <w:r>
        <w:rPr>
          <w:kern w:val="0"/>
        </w:rPr>
        <w:t>少、</w:t>
      </w:r>
      <w:r>
        <w:rPr>
          <w:kern w:val="0"/>
        </w:rPr>
        <w:t>OD</w:t>
      </w:r>
      <w:r>
        <w:rPr>
          <w:kern w:val="0"/>
          <w:vertAlign w:val="subscript"/>
        </w:rPr>
        <w:t>450nm</w:t>
      </w:r>
      <w:r>
        <w:rPr>
          <w:kern w:val="0"/>
        </w:rPr>
        <w:t>值高的双阳性孔，将其再次克隆。经</w:t>
      </w:r>
      <w:r>
        <w:rPr>
          <w:kern w:val="0"/>
        </w:rPr>
        <w:t>3</w:t>
      </w:r>
      <w:r>
        <w:rPr>
          <w:kern w:val="0"/>
        </w:rPr>
        <w:t>～</w:t>
      </w:r>
      <w:r>
        <w:rPr>
          <w:kern w:val="0"/>
        </w:rPr>
        <w:t>4</w:t>
      </w:r>
      <w:r>
        <w:rPr>
          <w:kern w:val="0"/>
        </w:rPr>
        <w:t>次克隆化操作，直至所有克隆化细胞孔检测阳性率达</w:t>
      </w:r>
      <w:r>
        <w:rPr>
          <w:kern w:val="0"/>
        </w:rPr>
        <w:t>100%</w:t>
      </w:r>
      <w:r>
        <w:rPr>
          <w:kern w:val="0"/>
        </w:rPr>
        <w:t>时，即可确定获得分泌特异性单抗的杂交瘤细胞株。将克隆化的单克隆抗体杂交瘤细胞</w:t>
      </w:r>
      <w:proofErr w:type="gramStart"/>
      <w:r>
        <w:rPr>
          <w:kern w:val="0"/>
        </w:rPr>
        <w:t>株扩大</w:t>
      </w:r>
      <w:proofErr w:type="gramEnd"/>
      <w:r>
        <w:rPr>
          <w:kern w:val="0"/>
        </w:rPr>
        <w:t>培养，分装冻存。</w:t>
      </w:r>
    </w:p>
    <w:p w:rsidR="007B7CD8" w:rsidRDefault="00C95001" w:rsidP="00017121">
      <w:pPr>
        <w:spacing w:beforeLines="50" w:before="156" w:afterLines="50" w:after="156" w:line="400" w:lineRule="exact"/>
      </w:pPr>
      <w:r>
        <w:rPr>
          <w:rFonts w:eastAsia="黑体"/>
        </w:rPr>
        <w:lastRenderedPageBreak/>
        <w:t>F.5</w:t>
      </w:r>
      <w:r>
        <w:rPr>
          <w:rFonts w:eastAsia="黑体"/>
        </w:rPr>
        <w:t>抗体纯化标记</w:t>
      </w:r>
    </w:p>
    <w:p w:rsidR="007B7CD8" w:rsidRDefault="00C95001" w:rsidP="001F7F8D">
      <w:pPr>
        <w:autoSpaceDE w:val="0"/>
        <w:autoSpaceDN w:val="0"/>
        <w:adjustRightInd w:val="0"/>
        <w:spacing w:line="400" w:lineRule="exact"/>
        <w:ind w:firstLineChars="250" w:firstLine="525"/>
        <w:rPr>
          <w:kern w:val="0"/>
        </w:rPr>
      </w:pPr>
      <w:r>
        <w:rPr>
          <w:kern w:val="0"/>
        </w:rPr>
        <w:t>采用体内</w:t>
      </w:r>
      <w:proofErr w:type="gramStart"/>
      <w:r>
        <w:rPr>
          <w:kern w:val="0"/>
        </w:rPr>
        <w:t>诱</w:t>
      </w:r>
      <w:proofErr w:type="gramEnd"/>
      <w:r>
        <w:rPr>
          <w:kern w:val="0"/>
        </w:rPr>
        <w:t>生腹水法制备单克隆抗体，</w:t>
      </w:r>
      <w:r>
        <w:rPr>
          <w:kern w:val="0"/>
        </w:rPr>
        <w:t>12</w:t>
      </w:r>
      <w:r>
        <w:rPr>
          <w:kern w:val="0"/>
        </w:rPr>
        <w:t>～</w:t>
      </w:r>
      <w:r>
        <w:rPr>
          <w:kern w:val="0"/>
        </w:rPr>
        <w:t>16</w:t>
      </w:r>
      <w:r>
        <w:rPr>
          <w:kern w:val="0"/>
        </w:rPr>
        <w:t>周</w:t>
      </w:r>
      <w:proofErr w:type="gramStart"/>
      <w:r>
        <w:rPr>
          <w:kern w:val="0"/>
        </w:rPr>
        <w:t>龄</w:t>
      </w:r>
      <w:proofErr w:type="gramEnd"/>
      <w:r>
        <w:rPr>
          <w:kern w:val="0"/>
        </w:rPr>
        <w:t>健康</w:t>
      </w:r>
      <w:proofErr w:type="spellStart"/>
      <w:r>
        <w:rPr>
          <w:kern w:val="0"/>
        </w:rPr>
        <w:t>Balb</w:t>
      </w:r>
      <w:proofErr w:type="spellEnd"/>
      <w:r>
        <w:rPr>
          <w:kern w:val="0"/>
        </w:rPr>
        <w:t>/c</w:t>
      </w:r>
      <w:r>
        <w:rPr>
          <w:kern w:val="0"/>
        </w:rPr>
        <w:t>小鼠，每只小鼠腹腔注射弗氏不完全佐剂</w:t>
      </w:r>
      <w:r>
        <w:rPr>
          <w:kern w:val="0"/>
        </w:rPr>
        <w:t>0.5mL</w:t>
      </w:r>
      <w:r>
        <w:rPr>
          <w:kern w:val="0"/>
        </w:rPr>
        <w:t>，</w:t>
      </w:r>
      <w:r>
        <w:rPr>
          <w:kern w:val="0"/>
        </w:rPr>
        <w:t>7</w:t>
      </w:r>
      <w:r>
        <w:rPr>
          <w:kern w:val="0"/>
        </w:rPr>
        <w:t>～</w:t>
      </w:r>
      <w:r>
        <w:rPr>
          <w:kern w:val="0"/>
        </w:rPr>
        <w:t>10</w:t>
      </w:r>
      <w:r>
        <w:rPr>
          <w:kern w:val="0"/>
        </w:rPr>
        <w:t>日后每只小鼠腹腔接种</w:t>
      </w:r>
      <w:r>
        <w:rPr>
          <w:kern w:val="0"/>
        </w:rPr>
        <w:t>l×10</w:t>
      </w:r>
      <w:r>
        <w:rPr>
          <w:kern w:val="0"/>
          <w:vertAlign w:val="superscript"/>
        </w:rPr>
        <w:t>6</w:t>
      </w:r>
      <w:r>
        <w:rPr>
          <w:kern w:val="0"/>
        </w:rPr>
        <w:t>～</w:t>
      </w:r>
      <w:r>
        <w:rPr>
          <w:kern w:val="0"/>
        </w:rPr>
        <w:t>5×10</w:t>
      </w:r>
      <w:r>
        <w:rPr>
          <w:kern w:val="0"/>
          <w:vertAlign w:val="superscript"/>
        </w:rPr>
        <w:t>6</w:t>
      </w:r>
      <w:r>
        <w:rPr>
          <w:kern w:val="0"/>
        </w:rPr>
        <w:t>个杂交瘤细胞，经</w:t>
      </w:r>
      <w:r>
        <w:rPr>
          <w:kern w:val="0"/>
        </w:rPr>
        <w:t>7</w:t>
      </w:r>
      <w:r>
        <w:rPr>
          <w:kern w:val="0"/>
        </w:rPr>
        <w:t>～</w:t>
      </w:r>
      <w:r>
        <w:rPr>
          <w:kern w:val="0"/>
        </w:rPr>
        <w:t>10</w:t>
      </w:r>
      <w:r>
        <w:rPr>
          <w:kern w:val="0"/>
        </w:rPr>
        <w:t>日后可见小鼠腹部明显膨大，无菌操作采集腹水。腹水以</w:t>
      </w:r>
      <w:r>
        <w:rPr>
          <w:kern w:val="0"/>
        </w:rPr>
        <w:t>8000r/min</w:t>
      </w:r>
      <w:r>
        <w:rPr>
          <w:kern w:val="0"/>
        </w:rPr>
        <w:t>、离心</w:t>
      </w:r>
      <w:r>
        <w:rPr>
          <w:kern w:val="0"/>
        </w:rPr>
        <w:t>10</w:t>
      </w:r>
      <w:r>
        <w:rPr>
          <w:kern w:val="0"/>
        </w:rPr>
        <w:t>分钟，弃去上层脂肪层，收集中层腹水，采用免疫层析柱对抗体进行纯化，进行辣根过氧化物酶标记，通过间接</w:t>
      </w:r>
      <w:r>
        <w:rPr>
          <w:kern w:val="0"/>
        </w:rPr>
        <w:t>ELISA</w:t>
      </w:r>
      <w:r>
        <w:rPr>
          <w:kern w:val="0"/>
        </w:rPr>
        <w:t>测定效价后并分装保存于</w:t>
      </w:r>
      <w:r>
        <w:rPr>
          <w:kern w:val="0"/>
        </w:rPr>
        <w:t xml:space="preserve"> -20 ℃</w:t>
      </w:r>
      <w:r>
        <w:rPr>
          <w:kern w:val="0"/>
        </w:rPr>
        <w:t>。</w:t>
      </w:r>
    </w:p>
    <w:p w:rsidR="007B7CD8" w:rsidRDefault="007B7CD8">
      <w:pPr>
        <w:autoSpaceDE w:val="0"/>
        <w:autoSpaceDN w:val="0"/>
        <w:adjustRightInd w:val="0"/>
        <w:spacing w:line="360" w:lineRule="auto"/>
        <w:ind w:firstLineChars="250" w:firstLine="525"/>
        <w:rPr>
          <w:kern w:val="0"/>
        </w:rPr>
      </w:pPr>
    </w:p>
    <w:p w:rsidR="007B7CD8" w:rsidRDefault="007B7CD8">
      <w:pPr>
        <w:autoSpaceDE w:val="0"/>
        <w:autoSpaceDN w:val="0"/>
        <w:adjustRightInd w:val="0"/>
        <w:spacing w:line="360" w:lineRule="auto"/>
        <w:ind w:firstLineChars="250" w:firstLine="525"/>
        <w:rPr>
          <w:kern w:val="0"/>
        </w:rPr>
      </w:pPr>
    </w:p>
    <w:p w:rsidR="007B7CD8" w:rsidRDefault="00C95001">
      <w:pPr>
        <w:pStyle w:val="20"/>
        <w:autoSpaceDE w:val="0"/>
        <w:autoSpaceDN w:val="0"/>
        <w:adjustRightInd w:val="0"/>
        <w:spacing w:after="0" w:line="400" w:lineRule="exact"/>
        <w:ind w:leftChars="0" w:left="0"/>
        <w:jc w:val="center"/>
        <w:rPr>
          <w:rFonts w:eastAsia="仿宋_GB2312"/>
          <w:sz w:val="24"/>
        </w:rPr>
      </w:pPr>
      <w:r>
        <w:rPr>
          <w:rFonts w:eastAsia="仿宋_GB2312"/>
          <w:sz w:val="24"/>
        </w:rPr>
        <w:t>_____________________________</w:t>
      </w:r>
    </w:p>
    <w:sectPr w:rsidR="007B7CD8" w:rsidSect="007B7CD8">
      <w:footerReference w:type="default" r:id="rId17"/>
      <w:pgSz w:w="11906" w:h="16838"/>
      <w:pgMar w:top="1440" w:right="1701" w:bottom="1440" w:left="1701" w:header="851" w:footer="992" w:gutter="0"/>
      <w:pgNumType w:start="1"/>
      <w:cols w:space="72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226" w:rsidRDefault="00E65226" w:rsidP="007B7CD8">
      <w:r>
        <w:separator/>
      </w:r>
    </w:p>
  </w:endnote>
  <w:endnote w:type="continuationSeparator" w:id="0">
    <w:p w:rsidR="00E65226" w:rsidRDefault="00E65226" w:rsidP="007B7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001" w:rsidRDefault="00C95001">
    <w:pPr>
      <w:jc w:val="right"/>
    </w:pPr>
  </w:p>
  <w:p w:rsidR="00C95001" w:rsidRDefault="00C9500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1334931"/>
    </w:sdtPr>
    <w:sdtEndPr/>
    <w:sdtContent>
      <w:p w:rsidR="00C95001" w:rsidRDefault="00C95001">
        <w:pPr>
          <w:jc w:val="right"/>
        </w:pPr>
        <w:r>
          <w:fldChar w:fldCharType="begin"/>
        </w:r>
        <w:r>
          <w:instrText>PAGE   \* MERGEFORMAT</w:instrText>
        </w:r>
        <w:r>
          <w:fldChar w:fldCharType="separate"/>
        </w:r>
        <w:r w:rsidR="00337C45" w:rsidRPr="00337C45">
          <w:rPr>
            <w:noProof/>
            <w:lang w:val="zh-CN"/>
          </w:rPr>
          <w:t>18</w:t>
        </w:r>
        <w:r>
          <w:rPr>
            <w:lang w:val="zh-CN"/>
          </w:rPr>
          <w:fldChar w:fldCharType="end"/>
        </w:r>
      </w:p>
    </w:sdtContent>
  </w:sdt>
  <w:p w:rsidR="00C95001" w:rsidRDefault="00C9500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226" w:rsidRDefault="00E65226" w:rsidP="007B7CD8">
      <w:r>
        <w:separator/>
      </w:r>
    </w:p>
  </w:footnote>
  <w:footnote w:type="continuationSeparator" w:id="0">
    <w:p w:rsidR="00E65226" w:rsidRDefault="00E65226" w:rsidP="007B7C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nsid w:val="0D983844"/>
    <w:multiLevelType w:val="multilevel"/>
    <w:tmpl w:val="0D983844"/>
    <w:lvl w:ilvl="0">
      <w:start w:val="1"/>
      <w:numFmt w:val="decimal"/>
      <w:pStyle w:val="a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nsid w:val="0DDE2B46"/>
    <w:multiLevelType w:val="multilevel"/>
    <w:tmpl w:val="0DDE2B4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start w:val="1"/>
      <w:numFmt w:val="decimal"/>
      <w:pStyle w:val="a5"/>
      <w:suff w:val="nothing"/>
      <w:lvlText w:val="%1　"/>
      <w:lvlJc w:val="left"/>
      <w:pPr>
        <w:ind w:left="0" w:firstLine="0"/>
      </w:pPr>
      <w:rPr>
        <w:rFonts w:ascii="黑体" w:eastAsia="黑体" w:hAnsi="Times New Roman" w:hint="eastAsia"/>
        <w:b w:val="0"/>
        <w:i w:val="0"/>
        <w:sz w:val="21"/>
        <w:szCs w:val="21"/>
      </w:rPr>
    </w:lvl>
    <w:lvl w:ilvl="1">
      <w:start w:val="1"/>
      <w:numFmt w:val="decimal"/>
      <w:pStyle w:val="a6"/>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7"/>
      <w:suff w:val="nothing"/>
      <w:lvlText w:val="%1.%2.%3　"/>
      <w:lvlJc w:val="left"/>
      <w:pPr>
        <w:ind w:left="156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nsid w:val="22827D5B"/>
    <w:multiLevelType w:val="multilevel"/>
    <w:tmpl w:val="22827D5B"/>
    <w:lvl w:ilvl="0">
      <w:start w:val="1"/>
      <w:numFmt w:val="none"/>
      <w:pStyle w:val="aa"/>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8">
    <w:nsid w:val="2A8F7113"/>
    <w:multiLevelType w:val="multilevel"/>
    <w:tmpl w:val="2A8F7113"/>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start w:val="1"/>
      <w:numFmt w:val="none"/>
      <w:pStyle w:val="ad"/>
      <w:suff w:val="nothing"/>
      <w:lvlText w:val="%1——"/>
      <w:lvlJc w:val="left"/>
      <w:pPr>
        <w:ind w:left="833" w:hanging="408"/>
      </w:pPr>
      <w:rPr>
        <w:rFonts w:hint="eastAsia"/>
      </w:rPr>
    </w:lvl>
    <w:lvl w:ilvl="1">
      <w:start w:val="1"/>
      <w:numFmt w:val="bullet"/>
      <w:pStyle w:val="ae"/>
      <w:lvlText w:val=""/>
      <w:lvlJc w:val="left"/>
      <w:pPr>
        <w:tabs>
          <w:tab w:val="left" w:pos="760"/>
        </w:tabs>
        <w:ind w:left="1264" w:hanging="413"/>
      </w:pPr>
      <w:rPr>
        <w:rFonts w:ascii="Symbol" w:hAnsi="Symbol" w:hint="default"/>
        <w:color w:val="auto"/>
      </w:rPr>
    </w:lvl>
    <w:lvl w:ilvl="2">
      <w:start w:val="1"/>
      <w:numFmt w:val="bullet"/>
      <w:pStyle w:val="af"/>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0">
    <w:nsid w:val="3D733618"/>
    <w:multiLevelType w:val="multilevel"/>
    <w:tmpl w:val="3D733618"/>
    <w:lvl w:ilvl="0">
      <w:start w:val="1"/>
      <w:numFmt w:val="decimal"/>
      <w:pStyle w:val="af0"/>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1">
    <w:nsid w:val="44C50F90"/>
    <w:multiLevelType w:val="multilevel"/>
    <w:tmpl w:val="44C50F90"/>
    <w:lvl w:ilvl="0">
      <w:start w:val="1"/>
      <w:numFmt w:val="lowerLetter"/>
      <w:pStyle w:val="af1"/>
      <w:lvlText w:val="%1)"/>
      <w:lvlJc w:val="left"/>
      <w:pPr>
        <w:tabs>
          <w:tab w:val="left" w:pos="840"/>
        </w:tabs>
        <w:ind w:left="839" w:hanging="419"/>
      </w:pPr>
      <w:rPr>
        <w:rFonts w:ascii="宋体" w:eastAsia="宋体" w:hint="eastAsia"/>
        <w:b w:val="0"/>
        <w:i w:val="0"/>
        <w:sz w:val="21"/>
        <w:szCs w:val="21"/>
      </w:rPr>
    </w:lvl>
    <w:lvl w:ilvl="1">
      <w:start w:val="1"/>
      <w:numFmt w:val="decimal"/>
      <w:pStyle w:val="af2"/>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2">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3">
    <w:nsid w:val="60B55DC2"/>
    <w:multiLevelType w:val="multilevel"/>
    <w:tmpl w:val="60B55DC2"/>
    <w:lvl w:ilvl="0">
      <w:start w:val="1"/>
      <w:numFmt w:val="upperLetter"/>
      <w:pStyle w:val="af4"/>
      <w:lvlText w:val="%1"/>
      <w:lvlJc w:val="left"/>
      <w:pPr>
        <w:tabs>
          <w:tab w:val="left"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start w:val="1"/>
      <w:numFmt w:val="decimal"/>
      <w:pStyle w:val="af6"/>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start w:val="1"/>
      <w:numFmt w:val="upperLetter"/>
      <w:pStyle w:val="af7"/>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pStyle w:val="afb"/>
      <w:suff w:val="nothing"/>
      <w:lvlText w:val="%1.%2.%3.%4.%5　"/>
      <w:lvlJc w:val="left"/>
      <w:pPr>
        <w:ind w:left="0" w:firstLine="0"/>
      </w:pPr>
      <w:rPr>
        <w:rFonts w:ascii="黑体" w:eastAsia="黑体" w:hAnsi="Times New Roman" w:hint="eastAsia"/>
        <w:b w:val="0"/>
        <w:i w:val="0"/>
        <w:sz w:val="21"/>
      </w:rPr>
    </w:lvl>
    <w:lvl w:ilvl="5">
      <w:start w:val="1"/>
      <w:numFmt w:val="decimal"/>
      <w:pStyle w:val="afc"/>
      <w:suff w:val="nothing"/>
      <w:lvlText w:val="%1.%2.%3.%4.%5.%6　"/>
      <w:lvlJc w:val="left"/>
      <w:pPr>
        <w:ind w:left="0" w:firstLine="0"/>
      </w:pPr>
      <w:rPr>
        <w:rFonts w:ascii="黑体" w:eastAsia="黑体" w:hAnsi="Times New Roman" w:hint="eastAsia"/>
        <w:b w:val="0"/>
        <w:i w:val="0"/>
        <w:sz w:val="21"/>
      </w:rPr>
    </w:lvl>
    <w:lvl w:ilvl="6">
      <w:start w:val="1"/>
      <w:numFmt w:val="decimal"/>
      <w:pStyle w:val="af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start w:val="1"/>
      <w:numFmt w:val="lowerLetter"/>
      <w:pStyle w:val="afe"/>
      <w:lvlText w:val="%1)"/>
      <w:lvlJc w:val="left"/>
      <w:pPr>
        <w:tabs>
          <w:tab w:val="left" w:pos="839"/>
        </w:tabs>
        <w:ind w:left="839" w:hanging="419"/>
      </w:pPr>
      <w:rPr>
        <w:rFonts w:ascii="宋体" w:eastAsia="宋体" w:hint="eastAsia"/>
        <w:b w:val="0"/>
        <w:i w:val="0"/>
        <w:sz w:val="21"/>
      </w:rPr>
    </w:lvl>
    <w:lvl w:ilvl="1">
      <w:start w:val="1"/>
      <w:numFmt w:val="decimal"/>
      <w:pStyle w:val="aff"/>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start w:val="1"/>
      <w:numFmt w:val="none"/>
      <w:pStyle w:val="aff0"/>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0"/>
  </w:num>
  <w:num w:numId="2">
    <w:abstractNumId w:val="6"/>
  </w:num>
  <w:num w:numId="3">
    <w:abstractNumId w:val="15"/>
  </w:num>
  <w:num w:numId="4">
    <w:abstractNumId w:val="13"/>
  </w:num>
  <w:num w:numId="5">
    <w:abstractNumId w:val="16"/>
  </w:num>
  <w:num w:numId="6">
    <w:abstractNumId w:val="8"/>
  </w:num>
  <w:num w:numId="7">
    <w:abstractNumId w:val="9"/>
  </w:num>
  <w:num w:numId="8">
    <w:abstractNumId w:val="2"/>
  </w:num>
  <w:num w:numId="9">
    <w:abstractNumId w:val="12"/>
  </w:num>
  <w:num w:numId="10">
    <w:abstractNumId w:val="1"/>
  </w:num>
  <w:num w:numId="11">
    <w:abstractNumId w:val="11"/>
  </w:num>
  <w:num w:numId="12">
    <w:abstractNumId w:val="4"/>
  </w:num>
  <w:num w:numId="13">
    <w:abstractNumId w:val="14"/>
  </w:num>
  <w:num w:numId="14">
    <w:abstractNumId w:val="3"/>
  </w:num>
  <w:num w:numId="15">
    <w:abstractNumId w:val="17"/>
  </w:num>
  <w:num w:numId="16">
    <w:abstractNumId w:val="7"/>
  </w:num>
  <w:num w:numId="17">
    <w:abstractNumId w:val="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FkOWJjYmUxZWExYmZlMzQ3OWY5Y2IyNmJlNmRiZTAifQ=="/>
    <w:docVar w:name="KY_MEDREF_DOCUID" w:val="w:balanceSingleByteDoubleByteWidth"/>
    <w:docVar w:name="KY_MEDREF_VERSION" w:val="橄ナ껠Ӓɦ찔㆝"/>
  </w:docVars>
  <w:rsids>
    <w:rsidRoot w:val="00A35FCD"/>
    <w:rsid w:val="00010A8B"/>
    <w:rsid w:val="00011AFC"/>
    <w:rsid w:val="00012894"/>
    <w:rsid w:val="00013EDE"/>
    <w:rsid w:val="00016733"/>
    <w:rsid w:val="00016CCB"/>
    <w:rsid w:val="00017121"/>
    <w:rsid w:val="00020569"/>
    <w:rsid w:val="00024A60"/>
    <w:rsid w:val="00024DDF"/>
    <w:rsid w:val="00026011"/>
    <w:rsid w:val="00027AFE"/>
    <w:rsid w:val="00027D95"/>
    <w:rsid w:val="000329CF"/>
    <w:rsid w:val="00033AB8"/>
    <w:rsid w:val="000347C0"/>
    <w:rsid w:val="00034C74"/>
    <w:rsid w:val="000362D0"/>
    <w:rsid w:val="00037021"/>
    <w:rsid w:val="00040877"/>
    <w:rsid w:val="00040A32"/>
    <w:rsid w:val="000417E8"/>
    <w:rsid w:val="0004273C"/>
    <w:rsid w:val="00043724"/>
    <w:rsid w:val="00043CFA"/>
    <w:rsid w:val="000476D5"/>
    <w:rsid w:val="00052A72"/>
    <w:rsid w:val="000532B0"/>
    <w:rsid w:val="000550DC"/>
    <w:rsid w:val="00062387"/>
    <w:rsid w:val="00062944"/>
    <w:rsid w:val="00065DD7"/>
    <w:rsid w:val="00066A09"/>
    <w:rsid w:val="000672C7"/>
    <w:rsid w:val="000679FE"/>
    <w:rsid w:val="00070958"/>
    <w:rsid w:val="00070A97"/>
    <w:rsid w:val="0007156F"/>
    <w:rsid w:val="000756F1"/>
    <w:rsid w:val="0007708C"/>
    <w:rsid w:val="00077DA0"/>
    <w:rsid w:val="000824AA"/>
    <w:rsid w:val="00082BF6"/>
    <w:rsid w:val="000845D1"/>
    <w:rsid w:val="00090A88"/>
    <w:rsid w:val="000911CF"/>
    <w:rsid w:val="0009198B"/>
    <w:rsid w:val="000927C6"/>
    <w:rsid w:val="000937BC"/>
    <w:rsid w:val="00096B6A"/>
    <w:rsid w:val="00096E16"/>
    <w:rsid w:val="000A0203"/>
    <w:rsid w:val="000A25C1"/>
    <w:rsid w:val="000A405D"/>
    <w:rsid w:val="000A53F1"/>
    <w:rsid w:val="000A628A"/>
    <w:rsid w:val="000B4BD7"/>
    <w:rsid w:val="000C2449"/>
    <w:rsid w:val="000C55A5"/>
    <w:rsid w:val="000C690F"/>
    <w:rsid w:val="000E05B8"/>
    <w:rsid w:val="000E0ACD"/>
    <w:rsid w:val="000E0C64"/>
    <w:rsid w:val="000E2758"/>
    <w:rsid w:val="000E47D6"/>
    <w:rsid w:val="000E60D4"/>
    <w:rsid w:val="000E6389"/>
    <w:rsid w:val="000E64E7"/>
    <w:rsid w:val="000E6962"/>
    <w:rsid w:val="000E7509"/>
    <w:rsid w:val="000F082E"/>
    <w:rsid w:val="000F3A61"/>
    <w:rsid w:val="000F7568"/>
    <w:rsid w:val="00102687"/>
    <w:rsid w:val="001038D4"/>
    <w:rsid w:val="00104E53"/>
    <w:rsid w:val="00105F98"/>
    <w:rsid w:val="0011145B"/>
    <w:rsid w:val="001119B0"/>
    <w:rsid w:val="00115FA3"/>
    <w:rsid w:val="00116338"/>
    <w:rsid w:val="001173BC"/>
    <w:rsid w:val="00120F75"/>
    <w:rsid w:val="00122850"/>
    <w:rsid w:val="0012467F"/>
    <w:rsid w:val="00124FB7"/>
    <w:rsid w:val="00126C5C"/>
    <w:rsid w:val="0013232E"/>
    <w:rsid w:val="00132844"/>
    <w:rsid w:val="001328E7"/>
    <w:rsid w:val="00132E7E"/>
    <w:rsid w:val="00132EFD"/>
    <w:rsid w:val="001355A8"/>
    <w:rsid w:val="00135991"/>
    <w:rsid w:val="00136D6E"/>
    <w:rsid w:val="00141DCE"/>
    <w:rsid w:val="00142C3C"/>
    <w:rsid w:val="00144687"/>
    <w:rsid w:val="00144CA1"/>
    <w:rsid w:val="00146610"/>
    <w:rsid w:val="00147EE4"/>
    <w:rsid w:val="00151464"/>
    <w:rsid w:val="00151E1C"/>
    <w:rsid w:val="0016044B"/>
    <w:rsid w:val="00161C9F"/>
    <w:rsid w:val="00161E92"/>
    <w:rsid w:val="00162E82"/>
    <w:rsid w:val="00167ADB"/>
    <w:rsid w:val="00172481"/>
    <w:rsid w:val="00173DBE"/>
    <w:rsid w:val="001740C3"/>
    <w:rsid w:val="0017614F"/>
    <w:rsid w:val="0017664D"/>
    <w:rsid w:val="00181E26"/>
    <w:rsid w:val="00181EB2"/>
    <w:rsid w:val="00182604"/>
    <w:rsid w:val="001837A0"/>
    <w:rsid w:val="00185836"/>
    <w:rsid w:val="00186816"/>
    <w:rsid w:val="00186E75"/>
    <w:rsid w:val="0019380C"/>
    <w:rsid w:val="0019677D"/>
    <w:rsid w:val="00197655"/>
    <w:rsid w:val="001A33A1"/>
    <w:rsid w:val="001A362B"/>
    <w:rsid w:val="001A4446"/>
    <w:rsid w:val="001B049D"/>
    <w:rsid w:val="001B0E54"/>
    <w:rsid w:val="001B11B7"/>
    <w:rsid w:val="001B3C2D"/>
    <w:rsid w:val="001B4D28"/>
    <w:rsid w:val="001B6327"/>
    <w:rsid w:val="001B7865"/>
    <w:rsid w:val="001C0437"/>
    <w:rsid w:val="001C0487"/>
    <w:rsid w:val="001C06D9"/>
    <w:rsid w:val="001C0DB7"/>
    <w:rsid w:val="001C58A3"/>
    <w:rsid w:val="001D0466"/>
    <w:rsid w:val="001D41E3"/>
    <w:rsid w:val="001D7A95"/>
    <w:rsid w:val="001E1661"/>
    <w:rsid w:val="001E1C93"/>
    <w:rsid w:val="001E242C"/>
    <w:rsid w:val="001E33C3"/>
    <w:rsid w:val="001E5273"/>
    <w:rsid w:val="001E590D"/>
    <w:rsid w:val="001E71A4"/>
    <w:rsid w:val="001F0D67"/>
    <w:rsid w:val="001F23B5"/>
    <w:rsid w:val="001F6038"/>
    <w:rsid w:val="001F7F8D"/>
    <w:rsid w:val="00201386"/>
    <w:rsid w:val="00201F8F"/>
    <w:rsid w:val="00204D65"/>
    <w:rsid w:val="00205CC2"/>
    <w:rsid w:val="00206EA5"/>
    <w:rsid w:val="00216B31"/>
    <w:rsid w:val="00217CFA"/>
    <w:rsid w:val="00222AB8"/>
    <w:rsid w:val="002317D4"/>
    <w:rsid w:val="0023447B"/>
    <w:rsid w:val="0023796E"/>
    <w:rsid w:val="00237E05"/>
    <w:rsid w:val="002429FB"/>
    <w:rsid w:val="00246E37"/>
    <w:rsid w:val="00250A7F"/>
    <w:rsid w:val="00252C3F"/>
    <w:rsid w:val="00253E22"/>
    <w:rsid w:val="002560A0"/>
    <w:rsid w:val="002630A3"/>
    <w:rsid w:val="00263E2E"/>
    <w:rsid w:val="002645D0"/>
    <w:rsid w:val="00264BA7"/>
    <w:rsid w:val="002665F5"/>
    <w:rsid w:val="00271E76"/>
    <w:rsid w:val="0027531B"/>
    <w:rsid w:val="00275C38"/>
    <w:rsid w:val="00276E1C"/>
    <w:rsid w:val="0028008F"/>
    <w:rsid w:val="0028056F"/>
    <w:rsid w:val="00280C1E"/>
    <w:rsid w:val="00286CC1"/>
    <w:rsid w:val="00291748"/>
    <w:rsid w:val="002927E5"/>
    <w:rsid w:val="002935F7"/>
    <w:rsid w:val="00294D50"/>
    <w:rsid w:val="002A04EF"/>
    <w:rsid w:val="002A13FC"/>
    <w:rsid w:val="002A2451"/>
    <w:rsid w:val="002A26F6"/>
    <w:rsid w:val="002A71DF"/>
    <w:rsid w:val="002B0E2C"/>
    <w:rsid w:val="002B170D"/>
    <w:rsid w:val="002B1C15"/>
    <w:rsid w:val="002B3158"/>
    <w:rsid w:val="002B76F2"/>
    <w:rsid w:val="002C0B8D"/>
    <w:rsid w:val="002C4F16"/>
    <w:rsid w:val="002C73BE"/>
    <w:rsid w:val="002D022D"/>
    <w:rsid w:val="002D08DE"/>
    <w:rsid w:val="002D25DC"/>
    <w:rsid w:val="002D2B8B"/>
    <w:rsid w:val="002D6546"/>
    <w:rsid w:val="002E2455"/>
    <w:rsid w:val="002E302B"/>
    <w:rsid w:val="002E33FE"/>
    <w:rsid w:val="002E580F"/>
    <w:rsid w:val="002F0621"/>
    <w:rsid w:val="002F30BC"/>
    <w:rsid w:val="002F3595"/>
    <w:rsid w:val="002F7ED5"/>
    <w:rsid w:val="0030312B"/>
    <w:rsid w:val="00305F96"/>
    <w:rsid w:val="00306D0D"/>
    <w:rsid w:val="003111B9"/>
    <w:rsid w:val="0031317E"/>
    <w:rsid w:val="00314624"/>
    <w:rsid w:val="00315101"/>
    <w:rsid w:val="003223D7"/>
    <w:rsid w:val="0032349D"/>
    <w:rsid w:val="0032447B"/>
    <w:rsid w:val="0033261A"/>
    <w:rsid w:val="00334BD5"/>
    <w:rsid w:val="0033546D"/>
    <w:rsid w:val="00337C45"/>
    <w:rsid w:val="00341C19"/>
    <w:rsid w:val="00342A1D"/>
    <w:rsid w:val="0034702B"/>
    <w:rsid w:val="00350AE5"/>
    <w:rsid w:val="003516BD"/>
    <w:rsid w:val="00354AD9"/>
    <w:rsid w:val="00354D9A"/>
    <w:rsid w:val="00356C3B"/>
    <w:rsid w:val="0036089E"/>
    <w:rsid w:val="00360F15"/>
    <w:rsid w:val="003621E7"/>
    <w:rsid w:val="003663D4"/>
    <w:rsid w:val="00367B1D"/>
    <w:rsid w:val="0037004B"/>
    <w:rsid w:val="00375D5A"/>
    <w:rsid w:val="00377A82"/>
    <w:rsid w:val="00377D0D"/>
    <w:rsid w:val="0038010C"/>
    <w:rsid w:val="0038312D"/>
    <w:rsid w:val="00387AF5"/>
    <w:rsid w:val="00395F34"/>
    <w:rsid w:val="003A28F0"/>
    <w:rsid w:val="003A29D2"/>
    <w:rsid w:val="003A640F"/>
    <w:rsid w:val="003A6D59"/>
    <w:rsid w:val="003B1608"/>
    <w:rsid w:val="003B1D71"/>
    <w:rsid w:val="003B26E0"/>
    <w:rsid w:val="003B45D2"/>
    <w:rsid w:val="003C0995"/>
    <w:rsid w:val="003C328D"/>
    <w:rsid w:val="003C380C"/>
    <w:rsid w:val="003C759F"/>
    <w:rsid w:val="003D1412"/>
    <w:rsid w:val="003D2718"/>
    <w:rsid w:val="003D5BB7"/>
    <w:rsid w:val="003D60C5"/>
    <w:rsid w:val="003D789F"/>
    <w:rsid w:val="003D7E0F"/>
    <w:rsid w:val="003D7F7A"/>
    <w:rsid w:val="003E0769"/>
    <w:rsid w:val="003E1EF2"/>
    <w:rsid w:val="003E4FF4"/>
    <w:rsid w:val="003E53BB"/>
    <w:rsid w:val="003E7316"/>
    <w:rsid w:val="003F0AE3"/>
    <w:rsid w:val="003F26FD"/>
    <w:rsid w:val="003F28A5"/>
    <w:rsid w:val="003F5D94"/>
    <w:rsid w:val="003F788A"/>
    <w:rsid w:val="003F7A9D"/>
    <w:rsid w:val="00401C45"/>
    <w:rsid w:val="00402C02"/>
    <w:rsid w:val="00403E8F"/>
    <w:rsid w:val="00407592"/>
    <w:rsid w:val="00412BA4"/>
    <w:rsid w:val="00412F24"/>
    <w:rsid w:val="004156B2"/>
    <w:rsid w:val="004168C8"/>
    <w:rsid w:val="00416B58"/>
    <w:rsid w:val="00416DC3"/>
    <w:rsid w:val="00417EFD"/>
    <w:rsid w:val="00420897"/>
    <w:rsid w:val="00422C27"/>
    <w:rsid w:val="00422C74"/>
    <w:rsid w:val="00424E80"/>
    <w:rsid w:val="0043138E"/>
    <w:rsid w:val="00434216"/>
    <w:rsid w:val="00435A5E"/>
    <w:rsid w:val="0043687F"/>
    <w:rsid w:val="004369AA"/>
    <w:rsid w:val="004419D4"/>
    <w:rsid w:val="004425DA"/>
    <w:rsid w:val="004456AB"/>
    <w:rsid w:val="0044779B"/>
    <w:rsid w:val="0045412E"/>
    <w:rsid w:val="00454341"/>
    <w:rsid w:val="00454939"/>
    <w:rsid w:val="004558B4"/>
    <w:rsid w:val="00456242"/>
    <w:rsid w:val="00461CCA"/>
    <w:rsid w:val="004625C6"/>
    <w:rsid w:val="00463A1E"/>
    <w:rsid w:val="004720B2"/>
    <w:rsid w:val="00481A97"/>
    <w:rsid w:val="00484067"/>
    <w:rsid w:val="00484AEF"/>
    <w:rsid w:val="00484F0B"/>
    <w:rsid w:val="00490DA8"/>
    <w:rsid w:val="0049360E"/>
    <w:rsid w:val="00494DF0"/>
    <w:rsid w:val="00495E78"/>
    <w:rsid w:val="00496D22"/>
    <w:rsid w:val="004A14C9"/>
    <w:rsid w:val="004A1814"/>
    <w:rsid w:val="004A27FF"/>
    <w:rsid w:val="004A2C75"/>
    <w:rsid w:val="004A5C49"/>
    <w:rsid w:val="004A6FD8"/>
    <w:rsid w:val="004A760B"/>
    <w:rsid w:val="004B0AC5"/>
    <w:rsid w:val="004B1B55"/>
    <w:rsid w:val="004B1F28"/>
    <w:rsid w:val="004B2EF1"/>
    <w:rsid w:val="004B5A35"/>
    <w:rsid w:val="004B5CB2"/>
    <w:rsid w:val="004B779E"/>
    <w:rsid w:val="004C0A98"/>
    <w:rsid w:val="004C2282"/>
    <w:rsid w:val="004C3625"/>
    <w:rsid w:val="004C7A34"/>
    <w:rsid w:val="004D0559"/>
    <w:rsid w:val="004D094C"/>
    <w:rsid w:val="004D2E70"/>
    <w:rsid w:val="004D3F40"/>
    <w:rsid w:val="004D6E26"/>
    <w:rsid w:val="004E069C"/>
    <w:rsid w:val="004E08BD"/>
    <w:rsid w:val="004E18E8"/>
    <w:rsid w:val="004E1932"/>
    <w:rsid w:val="004E19FE"/>
    <w:rsid w:val="004E2C03"/>
    <w:rsid w:val="004E5758"/>
    <w:rsid w:val="004E5D0D"/>
    <w:rsid w:val="004F0ACC"/>
    <w:rsid w:val="004F121B"/>
    <w:rsid w:val="004F26AB"/>
    <w:rsid w:val="004F79DC"/>
    <w:rsid w:val="004F7EC0"/>
    <w:rsid w:val="0050492C"/>
    <w:rsid w:val="00510344"/>
    <w:rsid w:val="00511144"/>
    <w:rsid w:val="00511F94"/>
    <w:rsid w:val="00513E79"/>
    <w:rsid w:val="00515992"/>
    <w:rsid w:val="00516282"/>
    <w:rsid w:val="00520E29"/>
    <w:rsid w:val="0052104F"/>
    <w:rsid w:val="00523ECF"/>
    <w:rsid w:val="00533014"/>
    <w:rsid w:val="00535906"/>
    <w:rsid w:val="00537DDF"/>
    <w:rsid w:val="005400D3"/>
    <w:rsid w:val="005515EA"/>
    <w:rsid w:val="00551CAB"/>
    <w:rsid w:val="00556D07"/>
    <w:rsid w:val="005572EA"/>
    <w:rsid w:val="00561E6A"/>
    <w:rsid w:val="00566149"/>
    <w:rsid w:val="00567D87"/>
    <w:rsid w:val="00573648"/>
    <w:rsid w:val="00581D86"/>
    <w:rsid w:val="00582C6B"/>
    <w:rsid w:val="00582DA6"/>
    <w:rsid w:val="005834E5"/>
    <w:rsid w:val="005857E4"/>
    <w:rsid w:val="00586691"/>
    <w:rsid w:val="005931DD"/>
    <w:rsid w:val="0059382D"/>
    <w:rsid w:val="00595EA5"/>
    <w:rsid w:val="0059690C"/>
    <w:rsid w:val="005B5ECA"/>
    <w:rsid w:val="005C053A"/>
    <w:rsid w:val="005C14B9"/>
    <w:rsid w:val="005C2414"/>
    <w:rsid w:val="005C277E"/>
    <w:rsid w:val="005C2AB0"/>
    <w:rsid w:val="005C4008"/>
    <w:rsid w:val="005D2E84"/>
    <w:rsid w:val="005D5001"/>
    <w:rsid w:val="005D7F4C"/>
    <w:rsid w:val="005E073A"/>
    <w:rsid w:val="005E0A10"/>
    <w:rsid w:val="005E3D24"/>
    <w:rsid w:val="005F1533"/>
    <w:rsid w:val="005F1739"/>
    <w:rsid w:val="005F23F6"/>
    <w:rsid w:val="00601DD8"/>
    <w:rsid w:val="0061602E"/>
    <w:rsid w:val="00617596"/>
    <w:rsid w:val="00617A9B"/>
    <w:rsid w:val="00621B6A"/>
    <w:rsid w:val="00622658"/>
    <w:rsid w:val="00623450"/>
    <w:rsid w:val="006237A1"/>
    <w:rsid w:val="00623BE2"/>
    <w:rsid w:val="00626505"/>
    <w:rsid w:val="006302B2"/>
    <w:rsid w:val="006313B3"/>
    <w:rsid w:val="00634918"/>
    <w:rsid w:val="00634C95"/>
    <w:rsid w:val="00636295"/>
    <w:rsid w:val="00636CD3"/>
    <w:rsid w:val="006422BE"/>
    <w:rsid w:val="006458B9"/>
    <w:rsid w:val="00646D40"/>
    <w:rsid w:val="006508FE"/>
    <w:rsid w:val="00653AF3"/>
    <w:rsid w:val="006551F8"/>
    <w:rsid w:val="0065583A"/>
    <w:rsid w:val="006578FA"/>
    <w:rsid w:val="00667D58"/>
    <w:rsid w:val="00676F94"/>
    <w:rsid w:val="00680738"/>
    <w:rsid w:val="00680921"/>
    <w:rsid w:val="00684E66"/>
    <w:rsid w:val="00685818"/>
    <w:rsid w:val="00686A09"/>
    <w:rsid w:val="0069004E"/>
    <w:rsid w:val="00691DF8"/>
    <w:rsid w:val="006934D1"/>
    <w:rsid w:val="006943C8"/>
    <w:rsid w:val="00696C53"/>
    <w:rsid w:val="006A1055"/>
    <w:rsid w:val="006A326B"/>
    <w:rsid w:val="006A4CE8"/>
    <w:rsid w:val="006B003E"/>
    <w:rsid w:val="006B02C4"/>
    <w:rsid w:val="006B1AFD"/>
    <w:rsid w:val="006B3703"/>
    <w:rsid w:val="006C094C"/>
    <w:rsid w:val="006C1199"/>
    <w:rsid w:val="006C62F8"/>
    <w:rsid w:val="006C715E"/>
    <w:rsid w:val="006D241A"/>
    <w:rsid w:val="006D3FAF"/>
    <w:rsid w:val="006D4FFA"/>
    <w:rsid w:val="006D6719"/>
    <w:rsid w:val="006D6AD8"/>
    <w:rsid w:val="006D7600"/>
    <w:rsid w:val="006E04EF"/>
    <w:rsid w:val="006E48E7"/>
    <w:rsid w:val="006E6DEE"/>
    <w:rsid w:val="006F0D9A"/>
    <w:rsid w:val="006F7B9E"/>
    <w:rsid w:val="007047F8"/>
    <w:rsid w:val="007062E4"/>
    <w:rsid w:val="007111EC"/>
    <w:rsid w:val="007165FA"/>
    <w:rsid w:val="00716708"/>
    <w:rsid w:val="0071679E"/>
    <w:rsid w:val="007203E0"/>
    <w:rsid w:val="00722762"/>
    <w:rsid w:val="007254BC"/>
    <w:rsid w:val="0072677B"/>
    <w:rsid w:val="00727760"/>
    <w:rsid w:val="007327A0"/>
    <w:rsid w:val="007350C1"/>
    <w:rsid w:val="007356D1"/>
    <w:rsid w:val="00736B86"/>
    <w:rsid w:val="0074337B"/>
    <w:rsid w:val="0074595A"/>
    <w:rsid w:val="00745B2F"/>
    <w:rsid w:val="00745BA7"/>
    <w:rsid w:val="007478CC"/>
    <w:rsid w:val="00750035"/>
    <w:rsid w:val="0075186C"/>
    <w:rsid w:val="00751AD0"/>
    <w:rsid w:val="0075302C"/>
    <w:rsid w:val="0075545F"/>
    <w:rsid w:val="00762ED0"/>
    <w:rsid w:val="0076511A"/>
    <w:rsid w:val="00766134"/>
    <w:rsid w:val="00767D5B"/>
    <w:rsid w:val="0077154F"/>
    <w:rsid w:val="0077688C"/>
    <w:rsid w:val="00785D95"/>
    <w:rsid w:val="007876FF"/>
    <w:rsid w:val="007919B8"/>
    <w:rsid w:val="00791B01"/>
    <w:rsid w:val="00794518"/>
    <w:rsid w:val="007951A8"/>
    <w:rsid w:val="007964D8"/>
    <w:rsid w:val="007974EE"/>
    <w:rsid w:val="007978EE"/>
    <w:rsid w:val="007A098A"/>
    <w:rsid w:val="007A1220"/>
    <w:rsid w:val="007A3213"/>
    <w:rsid w:val="007B22FE"/>
    <w:rsid w:val="007B310B"/>
    <w:rsid w:val="007B379F"/>
    <w:rsid w:val="007B39E4"/>
    <w:rsid w:val="007B4474"/>
    <w:rsid w:val="007B5D04"/>
    <w:rsid w:val="007B61B3"/>
    <w:rsid w:val="007B649B"/>
    <w:rsid w:val="007B6C73"/>
    <w:rsid w:val="007B7B30"/>
    <w:rsid w:val="007B7CD8"/>
    <w:rsid w:val="007C1984"/>
    <w:rsid w:val="007C3438"/>
    <w:rsid w:val="007C3C07"/>
    <w:rsid w:val="007C418D"/>
    <w:rsid w:val="007C70A6"/>
    <w:rsid w:val="007D459E"/>
    <w:rsid w:val="007D5B2E"/>
    <w:rsid w:val="007E2EA6"/>
    <w:rsid w:val="007E5698"/>
    <w:rsid w:val="007E6426"/>
    <w:rsid w:val="007F01BF"/>
    <w:rsid w:val="007F02B9"/>
    <w:rsid w:val="007F15C2"/>
    <w:rsid w:val="007F2B41"/>
    <w:rsid w:val="007F3309"/>
    <w:rsid w:val="007F3C4B"/>
    <w:rsid w:val="007F4623"/>
    <w:rsid w:val="007F6802"/>
    <w:rsid w:val="007F6A3D"/>
    <w:rsid w:val="00801BCD"/>
    <w:rsid w:val="0080322E"/>
    <w:rsid w:val="0081257E"/>
    <w:rsid w:val="00812A9E"/>
    <w:rsid w:val="00812B6A"/>
    <w:rsid w:val="00813A40"/>
    <w:rsid w:val="008238C5"/>
    <w:rsid w:val="00824D77"/>
    <w:rsid w:val="00824F17"/>
    <w:rsid w:val="0082595E"/>
    <w:rsid w:val="008301F0"/>
    <w:rsid w:val="008303A7"/>
    <w:rsid w:val="00834FF5"/>
    <w:rsid w:val="00835E2A"/>
    <w:rsid w:val="008361CC"/>
    <w:rsid w:val="00837C1B"/>
    <w:rsid w:val="00837D38"/>
    <w:rsid w:val="00844751"/>
    <w:rsid w:val="008451D3"/>
    <w:rsid w:val="00851FA6"/>
    <w:rsid w:val="00852985"/>
    <w:rsid w:val="00852C0F"/>
    <w:rsid w:val="008537C8"/>
    <w:rsid w:val="00853FF6"/>
    <w:rsid w:val="008543F9"/>
    <w:rsid w:val="0085497B"/>
    <w:rsid w:val="00855E52"/>
    <w:rsid w:val="00861E36"/>
    <w:rsid w:val="00865374"/>
    <w:rsid w:val="0086777A"/>
    <w:rsid w:val="008736D4"/>
    <w:rsid w:val="008738AC"/>
    <w:rsid w:val="00873D37"/>
    <w:rsid w:val="008740FC"/>
    <w:rsid w:val="00877E86"/>
    <w:rsid w:val="00881112"/>
    <w:rsid w:val="00881E12"/>
    <w:rsid w:val="00883EFE"/>
    <w:rsid w:val="008854E0"/>
    <w:rsid w:val="00890A12"/>
    <w:rsid w:val="00890B55"/>
    <w:rsid w:val="00894036"/>
    <w:rsid w:val="00895509"/>
    <w:rsid w:val="008970F3"/>
    <w:rsid w:val="008A0DD7"/>
    <w:rsid w:val="008A2D8C"/>
    <w:rsid w:val="008A30CE"/>
    <w:rsid w:val="008A3336"/>
    <w:rsid w:val="008A36EA"/>
    <w:rsid w:val="008A4370"/>
    <w:rsid w:val="008A4E68"/>
    <w:rsid w:val="008A5804"/>
    <w:rsid w:val="008A5843"/>
    <w:rsid w:val="008A69E5"/>
    <w:rsid w:val="008A6D6A"/>
    <w:rsid w:val="008A7D47"/>
    <w:rsid w:val="008B100D"/>
    <w:rsid w:val="008B39AC"/>
    <w:rsid w:val="008B5E7A"/>
    <w:rsid w:val="008B64F7"/>
    <w:rsid w:val="008C0564"/>
    <w:rsid w:val="008C2086"/>
    <w:rsid w:val="008C243F"/>
    <w:rsid w:val="008C2710"/>
    <w:rsid w:val="008C7874"/>
    <w:rsid w:val="008C7D65"/>
    <w:rsid w:val="008D087D"/>
    <w:rsid w:val="008D4482"/>
    <w:rsid w:val="008D628B"/>
    <w:rsid w:val="008E0D63"/>
    <w:rsid w:val="008E2E9C"/>
    <w:rsid w:val="008E40D9"/>
    <w:rsid w:val="008E73D3"/>
    <w:rsid w:val="008F15DC"/>
    <w:rsid w:val="008F292F"/>
    <w:rsid w:val="008F296E"/>
    <w:rsid w:val="008F6687"/>
    <w:rsid w:val="0090004E"/>
    <w:rsid w:val="0090107B"/>
    <w:rsid w:val="009039E0"/>
    <w:rsid w:val="009074AC"/>
    <w:rsid w:val="00912B35"/>
    <w:rsid w:val="0091516B"/>
    <w:rsid w:val="00922630"/>
    <w:rsid w:val="0092300D"/>
    <w:rsid w:val="009270F6"/>
    <w:rsid w:val="00927853"/>
    <w:rsid w:val="00931474"/>
    <w:rsid w:val="00932BAD"/>
    <w:rsid w:val="0094067D"/>
    <w:rsid w:val="00943535"/>
    <w:rsid w:val="009457A2"/>
    <w:rsid w:val="009559BB"/>
    <w:rsid w:val="009600B5"/>
    <w:rsid w:val="0096326B"/>
    <w:rsid w:val="00963F0F"/>
    <w:rsid w:val="00971CE5"/>
    <w:rsid w:val="0097423B"/>
    <w:rsid w:val="0097759E"/>
    <w:rsid w:val="009851C1"/>
    <w:rsid w:val="009859C2"/>
    <w:rsid w:val="00986636"/>
    <w:rsid w:val="0099044D"/>
    <w:rsid w:val="00991E85"/>
    <w:rsid w:val="00992180"/>
    <w:rsid w:val="00993809"/>
    <w:rsid w:val="009948B6"/>
    <w:rsid w:val="00995775"/>
    <w:rsid w:val="00996199"/>
    <w:rsid w:val="00997ECD"/>
    <w:rsid w:val="009A294B"/>
    <w:rsid w:val="009A43FF"/>
    <w:rsid w:val="009A61A5"/>
    <w:rsid w:val="009B5983"/>
    <w:rsid w:val="009B61E6"/>
    <w:rsid w:val="009D06DD"/>
    <w:rsid w:val="009D169B"/>
    <w:rsid w:val="009D1B89"/>
    <w:rsid w:val="009D4ECF"/>
    <w:rsid w:val="009D6ED8"/>
    <w:rsid w:val="009E3A8E"/>
    <w:rsid w:val="009E5412"/>
    <w:rsid w:val="009E5B14"/>
    <w:rsid w:val="009E7DEA"/>
    <w:rsid w:val="009F0753"/>
    <w:rsid w:val="009F0968"/>
    <w:rsid w:val="009F4CF9"/>
    <w:rsid w:val="009F50D2"/>
    <w:rsid w:val="009F5547"/>
    <w:rsid w:val="009F568E"/>
    <w:rsid w:val="009F74FC"/>
    <w:rsid w:val="00A04902"/>
    <w:rsid w:val="00A15C49"/>
    <w:rsid w:val="00A1642F"/>
    <w:rsid w:val="00A16EAC"/>
    <w:rsid w:val="00A204D7"/>
    <w:rsid w:val="00A235B1"/>
    <w:rsid w:val="00A24680"/>
    <w:rsid w:val="00A269A8"/>
    <w:rsid w:val="00A27196"/>
    <w:rsid w:val="00A27C7C"/>
    <w:rsid w:val="00A32877"/>
    <w:rsid w:val="00A33F47"/>
    <w:rsid w:val="00A3454B"/>
    <w:rsid w:val="00A35FCD"/>
    <w:rsid w:val="00A402FE"/>
    <w:rsid w:val="00A40BCE"/>
    <w:rsid w:val="00A4172F"/>
    <w:rsid w:val="00A419CC"/>
    <w:rsid w:val="00A507A1"/>
    <w:rsid w:val="00A55330"/>
    <w:rsid w:val="00A55FD0"/>
    <w:rsid w:val="00A653D7"/>
    <w:rsid w:val="00A70FB7"/>
    <w:rsid w:val="00A74180"/>
    <w:rsid w:val="00A74CBB"/>
    <w:rsid w:val="00A74F2A"/>
    <w:rsid w:val="00A77BC9"/>
    <w:rsid w:val="00A80197"/>
    <w:rsid w:val="00A82321"/>
    <w:rsid w:val="00A8329D"/>
    <w:rsid w:val="00A84329"/>
    <w:rsid w:val="00A85399"/>
    <w:rsid w:val="00A901EB"/>
    <w:rsid w:val="00A90686"/>
    <w:rsid w:val="00A95E8D"/>
    <w:rsid w:val="00AA0EB1"/>
    <w:rsid w:val="00AA278A"/>
    <w:rsid w:val="00AA3CFA"/>
    <w:rsid w:val="00AA4C5F"/>
    <w:rsid w:val="00AB07FA"/>
    <w:rsid w:val="00AB158D"/>
    <w:rsid w:val="00AB1627"/>
    <w:rsid w:val="00AB22B1"/>
    <w:rsid w:val="00AB32DD"/>
    <w:rsid w:val="00AB62F2"/>
    <w:rsid w:val="00AB7A18"/>
    <w:rsid w:val="00AC038B"/>
    <w:rsid w:val="00AC4D3C"/>
    <w:rsid w:val="00AC50B2"/>
    <w:rsid w:val="00AC7CDA"/>
    <w:rsid w:val="00AD4194"/>
    <w:rsid w:val="00AD6837"/>
    <w:rsid w:val="00AD7D59"/>
    <w:rsid w:val="00AE0756"/>
    <w:rsid w:val="00AE1D6A"/>
    <w:rsid w:val="00AE36FF"/>
    <w:rsid w:val="00AE591B"/>
    <w:rsid w:val="00AE5DA5"/>
    <w:rsid w:val="00AE64BF"/>
    <w:rsid w:val="00AE6FFB"/>
    <w:rsid w:val="00AE7003"/>
    <w:rsid w:val="00AE7632"/>
    <w:rsid w:val="00AF1EEC"/>
    <w:rsid w:val="00AF2CA1"/>
    <w:rsid w:val="00AF587D"/>
    <w:rsid w:val="00B01796"/>
    <w:rsid w:val="00B061CD"/>
    <w:rsid w:val="00B0742F"/>
    <w:rsid w:val="00B07D69"/>
    <w:rsid w:val="00B10487"/>
    <w:rsid w:val="00B10E76"/>
    <w:rsid w:val="00B119CD"/>
    <w:rsid w:val="00B14B69"/>
    <w:rsid w:val="00B23A87"/>
    <w:rsid w:val="00B23B90"/>
    <w:rsid w:val="00B26509"/>
    <w:rsid w:val="00B27D4D"/>
    <w:rsid w:val="00B313B8"/>
    <w:rsid w:val="00B34988"/>
    <w:rsid w:val="00B40B22"/>
    <w:rsid w:val="00B42B55"/>
    <w:rsid w:val="00B47899"/>
    <w:rsid w:val="00B50F65"/>
    <w:rsid w:val="00B5172D"/>
    <w:rsid w:val="00B558AE"/>
    <w:rsid w:val="00B56BA1"/>
    <w:rsid w:val="00B60022"/>
    <w:rsid w:val="00B63166"/>
    <w:rsid w:val="00B63C47"/>
    <w:rsid w:val="00B65BF0"/>
    <w:rsid w:val="00B70DBB"/>
    <w:rsid w:val="00B73FB1"/>
    <w:rsid w:val="00B7562C"/>
    <w:rsid w:val="00B75EA1"/>
    <w:rsid w:val="00B76B29"/>
    <w:rsid w:val="00B805D4"/>
    <w:rsid w:val="00B80AC9"/>
    <w:rsid w:val="00B8152C"/>
    <w:rsid w:val="00B81AA4"/>
    <w:rsid w:val="00B876C7"/>
    <w:rsid w:val="00B878AC"/>
    <w:rsid w:val="00B87D89"/>
    <w:rsid w:val="00B92031"/>
    <w:rsid w:val="00B932FE"/>
    <w:rsid w:val="00B94E0E"/>
    <w:rsid w:val="00B9657A"/>
    <w:rsid w:val="00BA3B3D"/>
    <w:rsid w:val="00BA7789"/>
    <w:rsid w:val="00BB6097"/>
    <w:rsid w:val="00BC0412"/>
    <w:rsid w:val="00BC10C6"/>
    <w:rsid w:val="00BC2F00"/>
    <w:rsid w:val="00BC4DCF"/>
    <w:rsid w:val="00BC5739"/>
    <w:rsid w:val="00BD0117"/>
    <w:rsid w:val="00BD08F0"/>
    <w:rsid w:val="00BD2A11"/>
    <w:rsid w:val="00BD6802"/>
    <w:rsid w:val="00BD7960"/>
    <w:rsid w:val="00BE04B8"/>
    <w:rsid w:val="00BE12FA"/>
    <w:rsid w:val="00BE23F1"/>
    <w:rsid w:val="00BE7748"/>
    <w:rsid w:val="00BF2C25"/>
    <w:rsid w:val="00BF708D"/>
    <w:rsid w:val="00BF7E66"/>
    <w:rsid w:val="00C01007"/>
    <w:rsid w:val="00C040C3"/>
    <w:rsid w:val="00C07A41"/>
    <w:rsid w:val="00C10D63"/>
    <w:rsid w:val="00C11B92"/>
    <w:rsid w:val="00C153DA"/>
    <w:rsid w:val="00C23BAE"/>
    <w:rsid w:val="00C3125E"/>
    <w:rsid w:val="00C32C8C"/>
    <w:rsid w:val="00C33658"/>
    <w:rsid w:val="00C34B92"/>
    <w:rsid w:val="00C35681"/>
    <w:rsid w:val="00C36AB3"/>
    <w:rsid w:val="00C37997"/>
    <w:rsid w:val="00C37CA3"/>
    <w:rsid w:val="00C468A5"/>
    <w:rsid w:val="00C50AD0"/>
    <w:rsid w:val="00C51859"/>
    <w:rsid w:val="00C5487B"/>
    <w:rsid w:val="00C57E79"/>
    <w:rsid w:val="00C6006D"/>
    <w:rsid w:val="00C6080F"/>
    <w:rsid w:val="00C61A24"/>
    <w:rsid w:val="00C637CB"/>
    <w:rsid w:val="00C6458B"/>
    <w:rsid w:val="00C65445"/>
    <w:rsid w:val="00C65FEE"/>
    <w:rsid w:val="00C7001F"/>
    <w:rsid w:val="00C8369A"/>
    <w:rsid w:val="00C87CA9"/>
    <w:rsid w:val="00C9214F"/>
    <w:rsid w:val="00C95001"/>
    <w:rsid w:val="00C952F0"/>
    <w:rsid w:val="00C95803"/>
    <w:rsid w:val="00C95A52"/>
    <w:rsid w:val="00CA0068"/>
    <w:rsid w:val="00CA2E94"/>
    <w:rsid w:val="00CA59DF"/>
    <w:rsid w:val="00CB1F8E"/>
    <w:rsid w:val="00CB45EC"/>
    <w:rsid w:val="00CB5089"/>
    <w:rsid w:val="00CB5737"/>
    <w:rsid w:val="00CB7D9F"/>
    <w:rsid w:val="00CC03FF"/>
    <w:rsid w:val="00CC074E"/>
    <w:rsid w:val="00CC1DA6"/>
    <w:rsid w:val="00CC1DB0"/>
    <w:rsid w:val="00CC2D7D"/>
    <w:rsid w:val="00CC2EF6"/>
    <w:rsid w:val="00CC2F35"/>
    <w:rsid w:val="00CC4CDE"/>
    <w:rsid w:val="00CC5C7C"/>
    <w:rsid w:val="00CD1CED"/>
    <w:rsid w:val="00CD2BB3"/>
    <w:rsid w:val="00CD321C"/>
    <w:rsid w:val="00CD42AF"/>
    <w:rsid w:val="00CD787F"/>
    <w:rsid w:val="00CD79E9"/>
    <w:rsid w:val="00CE027A"/>
    <w:rsid w:val="00CE0979"/>
    <w:rsid w:val="00CE0A8A"/>
    <w:rsid w:val="00CE108B"/>
    <w:rsid w:val="00CE3092"/>
    <w:rsid w:val="00CE3685"/>
    <w:rsid w:val="00CE531E"/>
    <w:rsid w:val="00CE7571"/>
    <w:rsid w:val="00CE7BD2"/>
    <w:rsid w:val="00CF3475"/>
    <w:rsid w:val="00CF39A8"/>
    <w:rsid w:val="00CF3E68"/>
    <w:rsid w:val="00D049D9"/>
    <w:rsid w:val="00D13292"/>
    <w:rsid w:val="00D13F85"/>
    <w:rsid w:val="00D16669"/>
    <w:rsid w:val="00D17349"/>
    <w:rsid w:val="00D207FC"/>
    <w:rsid w:val="00D20B01"/>
    <w:rsid w:val="00D22D19"/>
    <w:rsid w:val="00D2323C"/>
    <w:rsid w:val="00D23B85"/>
    <w:rsid w:val="00D268A2"/>
    <w:rsid w:val="00D30333"/>
    <w:rsid w:val="00D30AEA"/>
    <w:rsid w:val="00D317E3"/>
    <w:rsid w:val="00D32E15"/>
    <w:rsid w:val="00D352BB"/>
    <w:rsid w:val="00D375F7"/>
    <w:rsid w:val="00D37781"/>
    <w:rsid w:val="00D37F02"/>
    <w:rsid w:val="00D4062F"/>
    <w:rsid w:val="00D40D62"/>
    <w:rsid w:val="00D41EAD"/>
    <w:rsid w:val="00D473E5"/>
    <w:rsid w:val="00D47402"/>
    <w:rsid w:val="00D54765"/>
    <w:rsid w:val="00D56D69"/>
    <w:rsid w:val="00D60FB1"/>
    <w:rsid w:val="00D627D0"/>
    <w:rsid w:val="00D62C20"/>
    <w:rsid w:val="00D6336A"/>
    <w:rsid w:val="00D7190F"/>
    <w:rsid w:val="00D8307A"/>
    <w:rsid w:val="00D85E0C"/>
    <w:rsid w:val="00D916E4"/>
    <w:rsid w:val="00D929EE"/>
    <w:rsid w:val="00D92F42"/>
    <w:rsid w:val="00D94F24"/>
    <w:rsid w:val="00D97835"/>
    <w:rsid w:val="00DA24BC"/>
    <w:rsid w:val="00DA2821"/>
    <w:rsid w:val="00DA3CE9"/>
    <w:rsid w:val="00DA493F"/>
    <w:rsid w:val="00DA4C45"/>
    <w:rsid w:val="00DA55F9"/>
    <w:rsid w:val="00DB0446"/>
    <w:rsid w:val="00DB0C1E"/>
    <w:rsid w:val="00DB2184"/>
    <w:rsid w:val="00DB2314"/>
    <w:rsid w:val="00DB2938"/>
    <w:rsid w:val="00DB4218"/>
    <w:rsid w:val="00DC2534"/>
    <w:rsid w:val="00DC7535"/>
    <w:rsid w:val="00DC7CFE"/>
    <w:rsid w:val="00DD0899"/>
    <w:rsid w:val="00DD35A4"/>
    <w:rsid w:val="00DD4277"/>
    <w:rsid w:val="00DD578B"/>
    <w:rsid w:val="00DD6C83"/>
    <w:rsid w:val="00DD7840"/>
    <w:rsid w:val="00DE097B"/>
    <w:rsid w:val="00DF2E52"/>
    <w:rsid w:val="00DF4E67"/>
    <w:rsid w:val="00DF5218"/>
    <w:rsid w:val="00DF55A5"/>
    <w:rsid w:val="00DF5AA1"/>
    <w:rsid w:val="00DF7F2C"/>
    <w:rsid w:val="00E000C3"/>
    <w:rsid w:val="00E01783"/>
    <w:rsid w:val="00E04EB4"/>
    <w:rsid w:val="00E05406"/>
    <w:rsid w:val="00E06D5C"/>
    <w:rsid w:val="00E107E2"/>
    <w:rsid w:val="00E11F2D"/>
    <w:rsid w:val="00E13C80"/>
    <w:rsid w:val="00E13CBC"/>
    <w:rsid w:val="00E1563A"/>
    <w:rsid w:val="00E16B64"/>
    <w:rsid w:val="00E212B5"/>
    <w:rsid w:val="00E21B8B"/>
    <w:rsid w:val="00E2311A"/>
    <w:rsid w:val="00E27396"/>
    <w:rsid w:val="00E27D80"/>
    <w:rsid w:val="00E327EB"/>
    <w:rsid w:val="00E43171"/>
    <w:rsid w:val="00E473BC"/>
    <w:rsid w:val="00E514B9"/>
    <w:rsid w:val="00E5163B"/>
    <w:rsid w:val="00E563E6"/>
    <w:rsid w:val="00E571E8"/>
    <w:rsid w:val="00E60A67"/>
    <w:rsid w:val="00E61DE6"/>
    <w:rsid w:val="00E65226"/>
    <w:rsid w:val="00E65A8F"/>
    <w:rsid w:val="00E65D7A"/>
    <w:rsid w:val="00E7186F"/>
    <w:rsid w:val="00E811CD"/>
    <w:rsid w:val="00E81890"/>
    <w:rsid w:val="00E90905"/>
    <w:rsid w:val="00E90E7B"/>
    <w:rsid w:val="00E9252D"/>
    <w:rsid w:val="00E92CD8"/>
    <w:rsid w:val="00E9592A"/>
    <w:rsid w:val="00E96985"/>
    <w:rsid w:val="00E96E9D"/>
    <w:rsid w:val="00EA35CF"/>
    <w:rsid w:val="00EA3A68"/>
    <w:rsid w:val="00EA61C1"/>
    <w:rsid w:val="00EB3582"/>
    <w:rsid w:val="00EB3C46"/>
    <w:rsid w:val="00EB4A94"/>
    <w:rsid w:val="00EB4C34"/>
    <w:rsid w:val="00EC0201"/>
    <w:rsid w:val="00EC0642"/>
    <w:rsid w:val="00EC1E70"/>
    <w:rsid w:val="00EC5C85"/>
    <w:rsid w:val="00EC6CF9"/>
    <w:rsid w:val="00EE0146"/>
    <w:rsid w:val="00EE0531"/>
    <w:rsid w:val="00EE0E4C"/>
    <w:rsid w:val="00EE1FDB"/>
    <w:rsid w:val="00EE40EF"/>
    <w:rsid w:val="00EF64DA"/>
    <w:rsid w:val="00EF7670"/>
    <w:rsid w:val="00F0368C"/>
    <w:rsid w:val="00F039B9"/>
    <w:rsid w:val="00F043C8"/>
    <w:rsid w:val="00F10E68"/>
    <w:rsid w:val="00F1464D"/>
    <w:rsid w:val="00F14BFE"/>
    <w:rsid w:val="00F151ED"/>
    <w:rsid w:val="00F1595B"/>
    <w:rsid w:val="00F16160"/>
    <w:rsid w:val="00F1665F"/>
    <w:rsid w:val="00F207B1"/>
    <w:rsid w:val="00F32F3F"/>
    <w:rsid w:val="00F3432D"/>
    <w:rsid w:val="00F361E0"/>
    <w:rsid w:val="00F431D2"/>
    <w:rsid w:val="00F43982"/>
    <w:rsid w:val="00F44805"/>
    <w:rsid w:val="00F45FB8"/>
    <w:rsid w:val="00F46290"/>
    <w:rsid w:val="00F470F0"/>
    <w:rsid w:val="00F50720"/>
    <w:rsid w:val="00F5208F"/>
    <w:rsid w:val="00F54771"/>
    <w:rsid w:val="00F54F0E"/>
    <w:rsid w:val="00F55B23"/>
    <w:rsid w:val="00F55F85"/>
    <w:rsid w:val="00F627DC"/>
    <w:rsid w:val="00F65A0B"/>
    <w:rsid w:val="00F669D3"/>
    <w:rsid w:val="00F71371"/>
    <w:rsid w:val="00F7159A"/>
    <w:rsid w:val="00F7387B"/>
    <w:rsid w:val="00F7445B"/>
    <w:rsid w:val="00F772A2"/>
    <w:rsid w:val="00F7736D"/>
    <w:rsid w:val="00F82305"/>
    <w:rsid w:val="00F84C62"/>
    <w:rsid w:val="00F8754E"/>
    <w:rsid w:val="00F9022C"/>
    <w:rsid w:val="00F91CC6"/>
    <w:rsid w:val="00F91D37"/>
    <w:rsid w:val="00F95F94"/>
    <w:rsid w:val="00F97CB1"/>
    <w:rsid w:val="00FA150F"/>
    <w:rsid w:val="00FA35EC"/>
    <w:rsid w:val="00FA5AB9"/>
    <w:rsid w:val="00FA6765"/>
    <w:rsid w:val="00FB16CF"/>
    <w:rsid w:val="00FB1B82"/>
    <w:rsid w:val="00FB1D65"/>
    <w:rsid w:val="00FB3828"/>
    <w:rsid w:val="00FC2261"/>
    <w:rsid w:val="00FC34B8"/>
    <w:rsid w:val="00FC56B7"/>
    <w:rsid w:val="00FD0417"/>
    <w:rsid w:val="00FD07A1"/>
    <w:rsid w:val="00FD09DB"/>
    <w:rsid w:val="00FD0CD3"/>
    <w:rsid w:val="00FD151B"/>
    <w:rsid w:val="00FD4666"/>
    <w:rsid w:val="00FD4C8C"/>
    <w:rsid w:val="00FE01CF"/>
    <w:rsid w:val="00FE45D8"/>
    <w:rsid w:val="00FE7A5F"/>
    <w:rsid w:val="00FF0968"/>
    <w:rsid w:val="00FF147A"/>
    <w:rsid w:val="00FF2B9D"/>
    <w:rsid w:val="00FF555C"/>
    <w:rsid w:val="00FF5FDE"/>
    <w:rsid w:val="00FF7B19"/>
    <w:rsid w:val="06CB766C"/>
    <w:rsid w:val="077B67FE"/>
    <w:rsid w:val="093A7C38"/>
    <w:rsid w:val="0B762714"/>
    <w:rsid w:val="0F44530B"/>
    <w:rsid w:val="188334FD"/>
    <w:rsid w:val="1AFD041D"/>
    <w:rsid w:val="1E897A82"/>
    <w:rsid w:val="212702C9"/>
    <w:rsid w:val="21B21B87"/>
    <w:rsid w:val="22394F6E"/>
    <w:rsid w:val="22AD0863"/>
    <w:rsid w:val="25EB6CC3"/>
    <w:rsid w:val="300140D9"/>
    <w:rsid w:val="3DE8694F"/>
    <w:rsid w:val="435254F8"/>
    <w:rsid w:val="47E16B6F"/>
    <w:rsid w:val="4B42758E"/>
    <w:rsid w:val="540B730C"/>
    <w:rsid w:val="5AAB4DC1"/>
    <w:rsid w:val="5F131FD6"/>
    <w:rsid w:val="60372B16"/>
    <w:rsid w:val="625C2E23"/>
    <w:rsid w:val="632366B5"/>
    <w:rsid w:val="6B6541E0"/>
    <w:rsid w:val="6BAC5D56"/>
    <w:rsid w:val="6D720D38"/>
    <w:rsid w:val="6DB8144A"/>
    <w:rsid w:val="71883D59"/>
    <w:rsid w:val="719730CF"/>
    <w:rsid w:val="765F224D"/>
    <w:rsid w:val="76B85A67"/>
    <w:rsid w:val="7DAC675B"/>
    <w:rsid w:val="7E521F66"/>
    <w:rsid w:val="7FC3402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unhideWhenUsed="1" w:qFormat="1"/>
    <w:lsdException w:name="heading 3"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qFormat="1"/>
    <w:lsdException w:name="index 3" w:qFormat="1"/>
    <w:lsdException w:name="index 4" w:qFormat="1"/>
    <w:lsdException w:name="index 6" w:qFormat="1"/>
    <w:lsdException w:name="index 8" w:qFormat="1"/>
    <w:lsdException w:name="toc 1" w:qFormat="1"/>
    <w:lsdException w:name="toc 2" w:semiHidden="1"/>
    <w:lsdException w:name="toc 3" w:qFormat="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annotation text" w:uiPriority="0" w:unhideWhenUsed="1" w:qFormat="1"/>
    <w:lsdException w:name="header"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uiPriority="0" w:unhideWhenUsed="1" w:qFormat="1"/>
    <w:lsdException w:name="line number" w:semiHidden="1" w:unhideWhenUsed="1"/>
    <w:lsdException w:name="endnote reference" w:semiHidden="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1">
    <w:name w:val="Normal"/>
    <w:qFormat/>
    <w:rsid w:val="007B7CD8"/>
    <w:pPr>
      <w:widowControl w:val="0"/>
      <w:jc w:val="both"/>
    </w:pPr>
    <w:rPr>
      <w:rFonts w:ascii="Times New Roman" w:hAnsi="Times New Roman"/>
      <w:kern w:val="2"/>
      <w:sz w:val="21"/>
      <w:szCs w:val="24"/>
    </w:rPr>
  </w:style>
  <w:style w:type="paragraph" w:styleId="1">
    <w:name w:val="heading 1"/>
    <w:basedOn w:val="aff1"/>
    <w:next w:val="aff1"/>
    <w:link w:val="1Char"/>
    <w:uiPriority w:val="99"/>
    <w:qFormat/>
    <w:rsid w:val="007B7CD8"/>
    <w:pPr>
      <w:keepNext/>
      <w:keepLines/>
      <w:spacing w:before="340" w:after="330" w:line="578" w:lineRule="auto"/>
      <w:outlineLvl w:val="0"/>
    </w:pPr>
    <w:rPr>
      <w:b/>
      <w:bCs/>
      <w:kern w:val="44"/>
      <w:sz w:val="44"/>
      <w:szCs w:val="44"/>
    </w:rPr>
  </w:style>
  <w:style w:type="paragraph" w:styleId="2">
    <w:name w:val="heading 2"/>
    <w:basedOn w:val="aff1"/>
    <w:next w:val="aff1"/>
    <w:link w:val="2Char"/>
    <w:uiPriority w:val="99"/>
    <w:unhideWhenUsed/>
    <w:qFormat/>
    <w:rsid w:val="007B7CD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1"/>
    <w:next w:val="aff1"/>
    <w:link w:val="3Char"/>
    <w:uiPriority w:val="99"/>
    <w:unhideWhenUsed/>
    <w:qFormat/>
    <w:rsid w:val="007B7CD8"/>
    <w:pPr>
      <w:keepNext/>
      <w:keepLines/>
      <w:spacing w:before="260" w:after="260" w:line="416" w:lineRule="auto"/>
      <w:outlineLvl w:val="2"/>
    </w:pPr>
    <w:rPr>
      <w:b/>
      <w:bCs/>
      <w:sz w:val="32"/>
      <w:szCs w:val="32"/>
    </w:rPr>
  </w:style>
  <w:style w:type="paragraph" w:styleId="4">
    <w:name w:val="heading 4"/>
    <w:basedOn w:val="aff1"/>
    <w:next w:val="aff1"/>
    <w:link w:val="4Char"/>
    <w:uiPriority w:val="99"/>
    <w:qFormat/>
    <w:rsid w:val="007B7CD8"/>
    <w:pPr>
      <w:keepNext/>
      <w:keepLines/>
      <w:spacing w:before="280" w:after="290" w:line="376" w:lineRule="auto"/>
      <w:outlineLvl w:val="3"/>
    </w:pPr>
    <w:rPr>
      <w:rFonts w:ascii="Cambria" w:hAnsi="Cambria"/>
      <w:b/>
      <w:bCs/>
      <w:sz w:val="28"/>
      <w:szCs w:val="28"/>
    </w:rPr>
  </w:style>
  <w:style w:type="paragraph" w:styleId="5">
    <w:name w:val="heading 5"/>
    <w:basedOn w:val="aff1"/>
    <w:next w:val="aff1"/>
    <w:link w:val="5Char"/>
    <w:uiPriority w:val="99"/>
    <w:qFormat/>
    <w:rsid w:val="007B7CD8"/>
    <w:pPr>
      <w:keepNext/>
      <w:keepLines/>
      <w:spacing w:before="280" w:after="290" w:line="376" w:lineRule="auto"/>
      <w:outlineLvl w:val="4"/>
    </w:pPr>
    <w:rPr>
      <w:rFonts w:ascii="Calibri" w:hAnsi="Calibri"/>
      <w:b/>
      <w:bCs/>
      <w:sz w:val="28"/>
      <w:szCs w:val="28"/>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7">
    <w:name w:val="toc 7"/>
    <w:basedOn w:val="aff1"/>
    <w:next w:val="aff1"/>
    <w:uiPriority w:val="99"/>
    <w:semiHidden/>
    <w:rsid w:val="007B7CD8"/>
    <w:pPr>
      <w:tabs>
        <w:tab w:val="right" w:leader="dot" w:pos="9241"/>
      </w:tabs>
      <w:ind w:firstLineChars="500" w:firstLine="505"/>
      <w:jc w:val="left"/>
    </w:pPr>
    <w:rPr>
      <w:rFonts w:ascii="宋体"/>
      <w:szCs w:val="21"/>
    </w:rPr>
  </w:style>
  <w:style w:type="paragraph" w:styleId="8">
    <w:name w:val="index 8"/>
    <w:basedOn w:val="aff1"/>
    <w:next w:val="aff1"/>
    <w:uiPriority w:val="99"/>
    <w:qFormat/>
    <w:rsid w:val="007B7CD8"/>
    <w:pPr>
      <w:ind w:left="1680" w:hanging="210"/>
      <w:jc w:val="left"/>
    </w:pPr>
    <w:rPr>
      <w:rFonts w:ascii="Calibri" w:hAnsi="Calibri"/>
      <w:sz w:val="20"/>
      <w:szCs w:val="20"/>
    </w:rPr>
  </w:style>
  <w:style w:type="paragraph" w:styleId="aff5">
    <w:name w:val="caption"/>
    <w:basedOn w:val="aff1"/>
    <w:next w:val="aff1"/>
    <w:uiPriority w:val="99"/>
    <w:qFormat/>
    <w:rsid w:val="007B7CD8"/>
    <w:pPr>
      <w:spacing w:before="152" w:after="160"/>
    </w:pPr>
    <w:rPr>
      <w:rFonts w:ascii="Arial" w:eastAsia="黑体" w:hAnsi="Arial" w:cs="Arial"/>
      <w:sz w:val="20"/>
      <w:szCs w:val="20"/>
    </w:rPr>
  </w:style>
  <w:style w:type="paragraph" w:styleId="50">
    <w:name w:val="index 5"/>
    <w:basedOn w:val="aff1"/>
    <w:next w:val="aff1"/>
    <w:uiPriority w:val="99"/>
    <w:rsid w:val="007B7CD8"/>
    <w:pPr>
      <w:ind w:left="1050" w:hanging="210"/>
      <w:jc w:val="left"/>
    </w:pPr>
    <w:rPr>
      <w:rFonts w:ascii="Calibri" w:hAnsi="Calibri"/>
      <w:sz w:val="20"/>
      <w:szCs w:val="20"/>
    </w:rPr>
  </w:style>
  <w:style w:type="paragraph" w:styleId="aff6">
    <w:name w:val="Document Map"/>
    <w:basedOn w:val="aff1"/>
    <w:link w:val="Char"/>
    <w:uiPriority w:val="99"/>
    <w:semiHidden/>
    <w:qFormat/>
    <w:rsid w:val="007B7CD8"/>
    <w:pPr>
      <w:shd w:val="clear" w:color="auto" w:fill="000080"/>
    </w:pPr>
  </w:style>
  <w:style w:type="paragraph" w:styleId="aff7">
    <w:name w:val="annotation text"/>
    <w:basedOn w:val="aff1"/>
    <w:link w:val="Char0"/>
    <w:unhideWhenUsed/>
    <w:qFormat/>
    <w:rsid w:val="007B7CD8"/>
    <w:pPr>
      <w:jc w:val="left"/>
    </w:pPr>
  </w:style>
  <w:style w:type="paragraph" w:styleId="6">
    <w:name w:val="index 6"/>
    <w:basedOn w:val="aff1"/>
    <w:next w:val="aff1"/>
    <w:uiPriority w:val="99"/>
    <w:qFormat/>
    <w:rsid w:val="007B7CD8"/>
    <w:pPr>
      <w:ind w:left="1260" w:hanging="210"/>
      <w:jc w:val="left"/>
    </w:pPr>
    <w:rPr>
      <w:rFonts w:ascii="Calibri" w:hAnsi="Calibri"/>
      <w:sz w:val="20"/>
      <w:szCs w:val="20"/>
    </w:rPr>
  </w:style>
  <w:style w:type="paragraph" w:styleId="aff8">
    <w:name w:val="Body Text"/>
    <w:basedOn w:val="aff1"/>
    <w:link w:val="Char1"/>
    <w:uiPriority w:val="99"/>
    <w:unhideWhenUsed/>
    <w:qFormat/>
    <w:rsid w:val="007B7CD8"/>
    <w:pPr>
      <w:spacing w:after="120"/>
    </w:pPr>
    <w:rPr>
      <w:szCs w:val="21"/>
    </w:rPr>
  </w:style>
  <w:style w:type="paragraph" w:styleId="40">
    <w:name w:val="index 4"/>
    <w:basedOn w:val="aff1"/>
    <w:next w:val="aff1"/>
    <w:uiPriority w:val="99"/>
    <w:qFormat/>
    <w:rsid w:val="007B7CD8"/>
    <w:pPr>
      <w:ind w:left="840" w:hanging="210"/>
      <w:jc w:val="left"/>
    </w:pPr>
    <w:rPr>
      <w:rFonts w:ascii="Calibri" w:hAnsi="Calibri"/>
      <w:sz w:val="20"/>
      <w:szCs w:val="20"/>
    </w:rPr>
  </w:style>
  <w:style w:type="paragraph" w:styleId="51">
    <w:name w:val="toc 5"/>
    <w:basedOn w:val="aff1"/>
    <w:next w:val="aff1"/>
    <w:uiPriority w:val="99"/>
    <w:semiHidden/>
    <w:rsid w:val="007B7CD8"/>
    <w:pPr>
      <w:tabs>
        <w:tab w:val="right" w:leader="dot" w:pos="9241"/>
      </w:tabs>
      <w:ind w:firstLineChars="300" w:firstLine="300"/>
      <w:jc w:val="left"/>
    </w:pPr>
    <w:rPr>
      <w:rFonts w:ascii="宋体"/>
      <w:szCs w:val="21"/>
    </w:rPr>
  </w:style>
  <w:style w:type="paragraph" w:styleId="30">
    <w:name w:val="toc 3"/>
    <w:basedOn w:val="aff1"/>
    <w:next w:val="aff1"/>
    <w:uiPriority w:val="99"/>
    <w:qFormat/>
    <w:rsid w:val="007B7CD8"/>
    <w:pPr>
      <w:tabs>
        <w:tab w:val="right" w:leader="dot" w:pos="9241"/>
      </w:tabs>
      <w:ind w:firstLineChars="100" w:firstLine="102"/>
      <w:jc w:val="left"/>
    </w:pPr>
    <w:rPr>
      <w:rFonts w:ascii="宋体"/>
      <w:szCs w:val="21"/>
    </w:rPr>
  </w:style>
  <w:style w:type="paragraph" w:styleId="80">
    <w:name w:val="toc 8"/>
    <w:basedOn w:val="aff1"/>
    <w:next w:val="aff1"/>
    <w:uiPriority w:val="99"/>
    <w:semiHidden/>
    <w:rsid w:val="007B7CD8"/>
    <w:pPr>
      <w:tabs>
        <w:tab w:val="right" w:leader="dot" w:pos="9241"/>
      </w:tabs>
      <w:ind w:firstLineChars="600" w:firstLine="607"/>
      <w:jc w:val="left"/>
    </w:pPr>
    <w:rPr>
      <w:rFonts w:ascii="宋体"/>
      <w:szCs w:val="21"/>
    </w:rPr>
  </w:style>
  <w:style w:type="paragraph" w:styleId="31">
    <w:name w:val="index 3"/>
    <w:basedOn w:val="aff1"/>
    <w:next w:val="aff1"/>
    <w:uiPriority w:val="99"/>
    <w:qFormat/>
    <w:rsid w:val="007B7CD8"/>
    <w:pPr>
      <w:ind w:left="630" w:hanging="210"/>
      <w:jc w:val="left"/>
    </w:pPr>
    <w:rPr>
      <w:rFonts w:ascii="Calibri" w:hAnsi="Calibri"/>
      <w:sz w:val="20"/>
      <w:szCs w:val="20"/>
    </w:rPr>
  </w:style>
  <w:style w:type="paragraph" w:styleId="aff9">
    <w:name w:val="Date"/>
    <w:basedOn w:val="aff1"/>
    <w:next w:val="aff1"/>
    <w:link w:val="Char2"/>
    <w:uiPriority w:val="99"/>
    <w:unhideWhenUsed/>
    <w:qFormat/>
    <w:rsid w:val="007B7CD8"/>
    <w:pPr>
      <w:ind w:leftChars="2500" w:left="100"/>
    </w:pPr>
  </w:style>
  <w:style w:type="paragraph" w:styleId="20">
    <w:name w:val="Body Text Indent 2"/>
    <w:basedOn w:val="aff1"/>
    <w:link w:val="2Char0"/>
    <w:uiPriority w:val="99"/>
    <w:qFormat/>
    <w:rsid w:val="007B7CD8"/>
    <w:pPr>
      <w:spacing w:after="120" w:line="480" w:lineRule="auto"/>
      <w:ind w:leftChars="200" w:left="420"/>
    </w:pPr>
    <w:rPr>
      <w:szCs w:val="20"/>
    </w:rPr>
  </w:style>
  <w:style w:type="paragraph" w:styleId="affa">
    <w:name w:val="endnote text"/>
    <w:basedOn w:val="aff1"/>
    <w:link w:val="Char3"/>
    <w:uiPriority w:val="99"/>
    <w:semiHidden/>
    <w:qFormat/>
    <w:rsid w:val="007B7CD8"/>
    <w:pPr>
      <w:snapToGrid w:val="0"/>
      <w:jc w:val="left"/>
    </w:pPr>
  </w:style>
  <w:style w:type="paragraph" w:styleId="affb">
    <w:name w:val="Balloon Text"/>
    <w:basedOn w:val="aff1"/>
    <w:link w:val="Char4"/>
    <w:uiPriority w:val="99"/>
    <w:unhideWhenUsed/>
    <w:qFormat/>
    <w:rsid w:val="007B7CD8"/>
    <w:rPr>
      <w:sz w:val="18"/>
      <w:szCs w:val="18"/>
    </w:rPr>
  </w:style>
  <w:style w:type="paragraph" w:styleId="affc">
    <w:name w:val="footer"/>
    <w:basedOn w:val="aff1"/>
    <w:link w:val="Char5"/>
    <w:uiPriority w:val="99"/>
    <w:rsid w:val="007B7CD8"/>
    <w:pPr>
      <w:snapToGrid w:val="0"/>
      <w:ind w:rightChars="100" w:right="210"/>
      <w:jc w:val="right"/>
    </w:pPr>
    <w:rPr>
      <w:sz w:val="18"/>
      <w:szCs w:val="18"/>
    </w:rPr>
  </w:style>
  <w:style w:type="paragraph" w:styleId="affd">
    <w:name w:val="header"/>
    <w:basedOn w:val="aff1"/>
    <w:link w:val="Char6"/>
    <w:uiPriority w:val="99"/>
    <w:qFormat/>
    <w:rsid w:val="007B7CD8"/>
    <w:pPr>
      <w:snapToGrid w:val="0"/>
      <w:jc w:val="left"/>
    </w:pPr>
    <w:rPr>
      <w:sz w:val="18"/>
      <w:szCs w:val="18"/>
    </w:rPr>
  </w:style>
  <w:style w:type="paragraph" w:styleId="10">
    <w:name w:val="toc 1"/>
    <w:basedOn w:val="aff1"/>
    <w:next w:val="aff1"/>
    <w:uiPriority w:val="99"/>
    <w:qFormat/>
    <w:rsid w:val="007B7CD8"/>
    <w:pPr>
      <w:tabs>
        <w:tab w:val="right" w:leader="dot" w:pos="9241"/>
      </w:tabs>
      <w:spacing w:beforeLines="25" w:afterLines="25"/>
      <w:jc w:val="left"/>
    </w:pPr>
    <w:rPr>
      <w:rFonts w:ascii="宋体"/>
      <w:szCs w:val="21"/>
    </w:rPr>
  </w:style>
  <w:style w:type="paragraph" w:styleId="41">
    <w:name w:val="toc 4"/>
    <w:basedOn w:val="aff1"/>
    <w:next w:val="aff1"/>
    <w:uiPriority w:val="99"/>
    <w:semiHidden/>
    <w:rsid w:val="007B7CD8"/>
    <w:pPr>
      <w:tabs>
        <w:tab w:val="right" w:leader="dot" w:pos="9241"/>
      </w:tabs>
      <w:ind w:firstLineChars="200" w:firstLine="198"/>
      <w:jc w:val="left"/>
    </w:pPr>
    <w:rPr>
      <w:rFonts w:ascii="宋体"/>
      <w:szCs w:val="21"/>
    </w:rPr>
  </w:style>
  <w:style w:type="paragraph" w:styleId="affe">
    <w:name w:val="index heading"/>
    <w:basedOn w:val="aff1"/>
    <w:next w:val="11"/>
    <w:uiPriority w:val="99"/>
    <w:rsid w:val="007B7CD8"/>
    <w:pPr>
      <w:spacing w:before="120" w:after="120"/>
      <w:jc w:val="center"/>
    </w:pPr>
    <w:rPr>
      <w:rFonts w:ascii="Calibri" w:hAnsi="Calibri"/>
      <w:b/>
      <w:bCs/>
      <w:iCs/>
      <w:szCs w:val="20"/>
    </w:rPr>
  </w:style>
  <w:style w:type="paragraph" w:styleId="11">
    <w:name w:val="index 1"/>
    <w:basedOn w:val="aff1"/>
    <w:next w:val="afff"/>
    <w:uiPriority w:val="99"/>
    <w:qFormat/>
    <w:rsid w:val="007B7CD8"/>
    <w:pPr>
      <w:tabs>
        <w:tab w:val="right" w:leader="dot" w:pos="9299"/>
      </w:tabs>
      <w:jc w:val="left"/>
    </w:pPr>
    <w:rPr>
      <w:rFonts w:ascii="宋体"/>
      <w:szCs w:val="21"/>
    </w:rPr>
  </w:style>
  <w:style w:type="paragraph" w:customStyle="1" w:styleId="afff">
    <w:name w:val="段"/>
    <w:link w:val="Char7"/>
    <w:qFormat/>
    <w:rsid w:val="007B7CD8"/>
    <w:pPr>
      <w:tabs>
        <w:tab w:val="center" w:pos="4201"/>
        <w:tab w:val="right" w:leader="dot" w:pos="9298"/>
      </w:tabs>
      <w:autoSpaceDE w:val="0"/>
      <w:autoSpaceDN w:val="0"/>
      <w:ind w:firstLineChars="200" w:firstLine="420"/>
      <w:jc w:val="both"/>
    </w:pPr>
    <w:rPr>
      <w:rFonts w:ascii="宋体" w:hAnsi="Times New Roman"/>
      <w:sz w:val="21"/>
    </w:rPr>
  </w:style>
  <w:style w:type="paragraph" w:styleId="afff0">
    <w:name w:val="Subtitle"/>
    <w:basedOn w:val="aff1"/>
    <w:next w:val="aff1"/>
    <w:link w:val="Char8"/>
    <w:uiPriority w:val="99"/>
    <w:qFormat/>
    <w:rsid w:val="007B7CD8"/>
    <w:pPr>
      <w:spacing w:before="240" w:after="60" w:line="312" w:lineRule="auto"/>
      <w:jc w:val="center"/>
      <w:outlineLvl w:val="1"/>
    </w:pPr>
    <w:rPr>
      <w:rFonts w:asciiTheme="minorHAnsi" w:eastAsiaTheme="minorEastAsia" w:hAnsiTheme="minorHAnsi" w:cstheme="minorBidi"/>
      <w:b/>
      <w:bCs/>
      <w:kern w:val="28"/>
      <w:sz w:val="32"/>
      <w:szCs w:val="32"/>
    </w:rPr>
  </w:style>
  <w:style w:type="paragraph" w:styleId="af0">
    <w:name w:val="footnote text"/>
    <w:basedOn w:val="aff1"/>
    <w:link w:val="Char9"/>
    <w:uiPriority w:val="99"/>
    <w:rsid w:val="007B7CD8"/>
    <w:pPr>
      <w:numPr>
        <w:numId w:val="1"/>
      </w:numPr>
      <w:snapToGrid w:val="0"/>
      <w:jc w:val="left"/>
    </w:pPr>
    <w:rPr>
      <w:rFonts w:ascii="宋体"/>
      <w:sz w:val="18"/>
      <w:szCs w:val="18"/>
    </w:rPr>
  </w:style>
  <w:style w:type="paragraph" w:styleId="60">
    <w:name w:val="toc 6"/>
    <w:basedOn w:val="aff1"/>
    <w:next w:val="aff1"/>
    <w:uiPriority w:val="99"/>
    <w:semiHidden/>
    <w:rsid w:val="007B7CD8"/>
    <w:pPr>
      <w:tabs>
        <w:tab w:val="right" w:leader="dot" w:pos="9241"/>
      </w:tabs>
      <w:ind w:firstLineChars="400" w:firstLine="403"/>
      <w:jc w:val="left"/>
    </w:pPr>
    <w:rPr>
      <w:rFonts w:ascii="宋体"/>
      <w:szCs w:val="21"/>
    </w:rPr>
  </w:style>
  <w:style w:type="paragraph" w:styleId="70">
    <w:name w:val="index 7"/>
    <w:basedOn w:val="aff1"/>
    <w:next w:val="aff1"/>
    <w:uiPriority w:val="99"/>
    <w:rsid w:val="007B7CD8"/>
    <w:pPr>
      <w:ind w:left="1470" w:hanging="210"/>
      <w:jc w:val="left"/>
    </w:pPr>
    <w:rPr>
      <w:rFonts w:ascii="Calibri" w:hAnsi="Calibri"/>
      <w:sz w:val="20"/>
      <w:szCs w:val="20"/>
    </w:rPr>
  </w:style>
  <w:style w:type="paragraph" w:styleId="9">
    <w:name w:val="index 9"/>
    <w:basedOn w:val="aff1"/>
    <w:next w:val="aff1"/>
    <w:uiPriority w:val="99"/>
    <w:rsid w:val="007B7CD8"/>
    <w:pPr>
      <w:ind w:left="1890" w:hanging="210"/>
      <w:jc w:val="left"/>
    </w:pPr>
    <w:rPr>
      <w:rFonts w:ascii="Calibri" w:hAnsi="Calibri"/>
      <w:sz w:val="20"/>
      <w:szCs w:val="20"/>
    </w:rPr>
  </w:style>
  <w:style w:type="paragraph" w:styleId="21">
    <w:name w:val="toc 2"/>
    <w:basedOn w:val="aff1"/>
    <w:next w:val="aff1"/>
    <w:uiPriority w:val="99"/>
    <w:semiHidden/>
    <w:rsid w:val="007B7CD8"/>
    <w:pPr>
      <w:tabs>
        <w:tab w:val="right" w:leader="dot" w:pos="9241"/>
      </w:tabs>
    </w:pPr>
    <w:rPr>
      <w:rFonts w:ascii="宋体"/>
      <w:szCs w:val="21"/>
    </w:rPr>
  </w:style>
  <w:style w:type="paragraph" w:styleId="90">
    <w:name w:val="toc 9"/>
    <w:basedOn w:val="aff1"/>
    <w:next w:val="aff1"/>
    <w:uiPriority w:val="99"/>
    <w:semiHidden/>
    <w:rsid w:val="007B7CD8"/>
    <w:pPr>
      <w:ind w:left="1470"/>
      <w:jc w:val="left"/>
    </w:pPr>
    <w:rPr>
      <w:sz w:val="20"/>
      <w:szCs w:val="20"/>
    </w:rPr>
  </w:style>
  <w:style w:type="paragraph" w:styleId="22">
    <w:name w:val="Body Text 2"/>
    <w:basedOn w:val="aff1"/>
    <w:link w:val="2Char1"/>
    <w:uiPriority w:val="99"/>
    <w:rsid w:val="007B7CD8"/>
    <w:pPr>
      <w:spacing w:after="120" w:line="480" w:lineRule="auto"/>
    </w:pPr>
    <w:rPr>
      <w:sz w:val="24"/>
    </w:rPr>
  </w:style>
  <w:style w:type="paragraph" w:styleId="23">
    <w:name w:val="index 2"/>
    <w:basedOn w:val="aff1"/>
    <w:next w:val="aff1"/>
    <w:uiPriority w:val="99"/>
    <w:rsid w:val="007B7CD8"/>
    <w:pPr>
      <w:ind w:left="420" w:hanging="210"/>
      <w:jc w:val="left"/>
    </w:pPr>
    <w:rPr>
      <w:rFonts w:ascii="Calibri" w:hAnsi="Calibri"/>
      <w:sz w:val="20"/>
      <w:szCs w:val="20"/>
    </w:rPr>
  </w:style>
  <w:style w:type="paragraph" w:styleId="afff1">
    <w:name w:val="annotation subject"/>
    <w:basedOn w:val="aff7"/>
    <w:next w:val="aff7"/>
    <w:link w:val="Chara"/>
    <w:uiPriority w:val="99"/>
    <w:unhideWhenUsed/>
    <w:qFormat/>
    <w:rsid w:val="007B7CD8"/>
    <w:rPr>
      <w:b/>
      <w:bCs/>
    </w:rPr>
  </w:style>
  <w:style w:type="table" w:styleId="afff2">
    <w:name w:val="Table Grid"/>
    <w:basedOn w:val="aff3"/>
    <w:uiPriority w:val="99"/>
    <w:rsid w:val="007B7CD8"/>
    <w:rPr>
      <w:rFonts w:ascii="宋体" w:hAnsi="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3">
    <w:name w:val="Strong"/>
    <w:uiPriority w:val="99"/>
    <w:qFormat/>
    <w:rsid w:val="007B7CD8"/>
    <w:rPr>
      <w:b/>
      <w:bCs/>
    </w:rPr>
  </w:style>
  <w:style w:type="character" w:styleId="afff4">
    <w:name w:val="endnote reference"/>
    <w:uiPriority w:val="99"/>
    <w:semiHidden/>
    <w:rsid w:val="007B7CD8"/>
    <w:rPr>
      <w:vertAlign w:val="superscript"/>
    </w:rPr>
  </w:style>
  <w:style w:type="character" w:styleId="afff5">
    <w:name w:val="page number"/>
    <w:uiPriority w:val="99"/>
    <w:rsid w:val="007B7CD8"/>
    <w:rPr>
      <w:rFonts w:ascii="Times New Roman" w:eastAsia="宋体" w:hAnsi="Times New Roman"/>
      <w:sz w:val="18"/>
    </w:rPr>
  </w:style>
  <w:style w:type="character" w:styleId="afff6">
    <w:name w:val="FollowedHyperlink"/>
    <w:basedOn w:val="aff2"/>
    <w:uiPriority w:val="99"/>
    <w:semiHidden/>
    <w:unhideWhenUsed/>
    <w:rsid w:val="007B7CD8"/>
    <w:rPr>
      <w:color w:val="800080" w:themeColor="followedHyperlink"/>
      <w:u w:val="single"/>
    </w:rPr>
  </w:style>
  <w:style w:type="character" w:styleId="afff7">
    <w:name w:val="Emphasis"/>
    <w:uiPriority w:val="99"/>
    <w:qFormat/>
    <w:rsid w:val="007B7CD8"/>
    <w:rPr>
      <w:i/>
      <w:iCs/>
    </w:rPr>
  </w:style>
  <w:style w:type="character" w:styleId="afff8">
    <w:name w:val="Hyperlink"/>
    <w:uiPriority w:val="99"/>
    <w:rsid w:val="007B7CD8"/>
    <w:rPr>
      <w:color w:val="0000FF"/>
      <w:spacing w:val="0"/>
      <w:w w:val="100"/>
      <w:szCs w:val="21"/>
      <w:u w:val="single"/>
      <w:lang w:val="en-US" w:eastAsia="zh-CN"/>
    </w:rPr>
  </w:style>
  <w:style w:type="character" w:styleId="afff9">
    <w:name w:val="annotation reference"/>
    <w:basedOn w:val="aff2"/>
    <w:unhideWhenUsed/>
    <w:qFormat/>
    <w:rsid w:val="007B7CD8"/>
    <w:rPr>
      <w:sz w:val="21"/>
      <w:szCs w:val="21"/>
    </w:rPr>
  </w:style>
  <w:style w:type="character" w:styleId="afffa">
    <w:name w:val="footnote reference"/>
    <w:uiPriority w:val="99"/>
    <w:semiHidden/>
    <w:rsid w:val="007B7CD8"/>
    <w:rPr>
      <w:vertAlign w:val="superscript"/>
    </w:rPr>
  </w:style>
  <w:style w:type="paragraph" w:customStyle="1" w:styleId="afffb">
    <w:name w:val="编号列项（三级）"/>
    <w:uiPriority w:val="99"/>
    <w:qFormat/>
    <w:rsid w:val="007B7CD8"/>
    <w:rPr>
      <w:rFonts w:ascii="宋体" w:hAnsi="Times New Roman"/>
      <w:sz w:val="21"/>
    </w:rPr>
  </w:style>
  <w:style w:type="paragraph" w:customStyle="1" w:styleId="afffc">
    <w:name w:val="标准标志"/>
    <w:next w:val="aff1"/>
    <w:uiPriority w:val="99"/>
    <w:rsid w:val="007B7CD8"/>
    <w:pPr>
      <w:framePr w:w="2546" w:h="1389" w:hRule="exact" w:hSpace="181" w:vSpace="181" w:wrap="around" w:hAnchor="margin" w:x="6522" w:y="398" w:anchorLock="1"/>
      <w:shd w:val="solid" w:color="FFFFFF" w:fill="FFFFFF"/>
      <w:spacing w:line="0" w:lineRule="atLeast"/>
      <w:jc w:val="right"/>
    </w:pPr>
    <w:rPr>
      <w:rFonts w:ascii="Times New Roman" w:hAnsi="Times New Roman"/>
      <w:b/>
      <w:w w:val="170"/>
      <w:sz w:val="96"/>
      <w:szCs w:val="96"/>
    </w:rPr>
  </w:style>
  <w:style w:type="paragraph" w:customStyle="1" w:styleId="afffd">
    <w:name w:val="标准称谓"/>
    <w:next w:val="aff1"/>
    <w:uiPriority w:val="99"/>
    <w:rsid w:val="007B7CD8"/>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b/>
      <w:bCs/>
      <w:spacing w:val="20"/>
      <w:w w:val="148"/>
      <w:sz w:val="48"/>
    </w:rPr>
  </w:style>
  <w:style w:type="paragraph" w:customStyle="1" w:styleId="afffe">
    <w:name w:val="标准书脚_偶数页"/>
    <w:uiPriority w:val="99"/>
    <w:rsid w:val="007B7CD8"/>
    <w:pPr>
      <w:spacing w:before="120"/>
      <w:ind w:left="221"/>
    </w:pPr>
    <w:rPr>
      <w:rFonts w:ascii="宋体" w:hAnsi="Times New Roman"/>
      <w:sz w:val="18"/>
      <w:szCs w:val="18"/>
    </w:rPr>
  </w:style>
  <w:style w:type="paragraph" w:customStyle="1" w:styleId="affff">
    <w:name w:val="标准书脚_奇数页"/>
    <w:uiPriority w:val="99"/>
    <w:rsid w:val="007B7CD8"/>
    <w:pPr>
      <w:spacing w:before="120"/>
      <w:ind w:right="198"/>
      <w:jc w:val="right"/>
    </w:pPr>
    <w:rPr>
      <w:rFonts w:ascii="宋体" w:hAnsi="Times New Roman"/>
      <w:sz w:val="18"/>
      <w:szCs w:val="18"/>
    </w:rPr>
  </w:style>
  <w:style w:type="paragraph" w:customStyle="1" w:styleId="affff0">
    <w:name w:val="标准书眉_奇数页"/>
    <w:next w:val="aff1"/>
    <w:uiPriority w:val="99"/>
    <w:qFormat/>
    <w:rsid w:val="007B7CD8"/>
    <w:pPr>
      <w:tabs>
        <w:tab w:val="center" w:pos="4154"/>
        <w:tab w:val="right" w:pos="8306"/>
      </w:tabs>
      <w:spacing w:after="220"/>
      <w:jc w:val="right"/>
    </w:pPr>
    <w:rPr>
      <w:rFonts w:ascii="黑体" w:eastAsia="黑体" w:hAnsi="Times New Roman"/>
      <w:sz w:val="21"/>
      <w:szCs w:val="21"/>
    </w:rPr>
  </w:style>
  <w:style w:type="paragraph" w:customStyle="1" w:styleId="affff1">
    <w:name w:val="标准书眉_偶数页"/>
    <w:basedOn w:val="affff0"/>
    <w:next w:val="aff1"/>
    <w:uiPriority w:val="99"/>
    <w:qFormat/>
    <w:rsid w:val="007B7CD8"/>
    <w:pPr>
      <w:jc w:val="left"/>
    </w:pPr>
  </w:style>
  <w:style w:type="paragraph" w:customStyle="1" w:styleId="affff2">
    <w:name w:val="标准书眉一"/>
    <w:uiPriority w:val="99"/>
    <w:rsid w:val="007B7CD8"/>
    <w:pPr>
      <w:jc w:val="both"/>
    </w:pPr>
    <w:rPr>
      <w:rFonts w:ascii="Times New Roman" w:hAnsi="Times New Roman"/>
    </w:rPr>
  </w:style>
  <w:style w:type="paragraph" w:customStyle="1" w:styleId="affff3">
    <w:name w:val="参考文献"/>
    <w:basedOn w:val="aff1"/>
    <w:next w:val="aff1"/>
    <w:uiPriority w:val="99"/>
    <w:rsid w:val="007B7CD8"/>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4">
    <w:name w:val="参考文献、索引标题"/>
    <w:basedOn w:val="aff1"/>
    <w:next w:val="aff1"/>
    <w:uiPriority w:val="99"/>
    <w:qFormat/>
    <w:rsid w:val="007B7CD8"/>
    <w:pPr>
      <w:keepNext/>
      <w:pageBreakBefore/>
      <w:widowControl/>
      <w:shd w:val="clear" w:color="FFFFFF" w:fill="FFFFFF"/>
      <w:spacing w:before="640" w:after="200"/>
      <w:jc w:val="center"/>
      <w:outlineLvl w:val="0"/>
    </w:pPr>
    <w:rPr>
      <w:rFonts w:ascii="黑体" w:eastAsia="黑体"/>
      <w:kern w:val="0"/>
      <w:szCs w:val="20"/>
    </w:rPr>
  </w:style>
  <w:style w:type="character" w:customStyle="1" w:styleId="Char7">
    <w:name w:val="段 Char"/>
    <w:link w:val="afff"/>
    <w:qFormat/>
    <w:rsid w:val="007B7CD8"/>
    <w:rPr>
      <w:rFonts w:ascii="宋体" w:hAnsi="Times New Roman"/>
      <w:sz w:val="21"/>
    </w:rPr>
  </w:style>
  <w:style w:type="paragraph" w:customStyle="1" w:styleId="a6">
    <w:name w:val="一级条标题"/>
    <w:next w:val="afff"/>
    <w:uiPriority w:val="99"/>
    <w:qFormat/>
    <w:rsid w:val="007B7CD8"/>
    <w:pPr>
      <w:numPr>
        <w:ilvl w:val="1"/>
        <w:numId w:val="2"/>
      </w:numPr>
      <w:spacing w:beforeLines="50" w:afterLines="50"/>
      <w:outlineLvl w:val="2"/>
    </w:pPr>
    <w:rPr>
      <w:rFonts w:ascii="黑体" w:eastAsia="黑体" w:hAnsi="Times New Roman"/>
      <w:sz w:val="21"/>
      <w:szCs w:val="21"/>
    </w:rPr>
  </w:style>
  <w:style w:type="paragraph" w:customStyle="1" w:styleId="a7">
    <w:name w:val="二级条标题"/>
    <w:basedOn w:val="a6"/>
    <w:next w:val="afff"/>
    <w:uiPriority w:val="99"/>
    <w:qFormat/>
    <w:rsid w:val="007B7CD8"/>
    <w:pPr>
      <w:numPr>
        <w:ilvl w:val="2"/>
      </w:numPr>
      <w:spacing w:before="50" w:after="50"/>
      <w:outlineLvl w:val="3"/>
    </w:pPr>
  </w:style>
  <w:style w:type="paragraph" w:customStyle="1" w:styleId="affff5">
    <w:name w:val="二级无"/>
    <w:basedOn w:val="a7"/>
    <w:uiPriority w:val="99"/>
    <w:qFormat/>
    <w:rsid w:val="007B7CD8"/>
    <w:pPr>
      <w:spacing w:beforeLines="0" w:afterLines="0"/>
    </w:pPr>
    <w:rPr>
      <w:rFonts w:ascii="宋体" w:eastAsia="宋体"/>
    </w:rPr>
  </w:style>
  <w:style w:type="character" w:customStyle="1" w:styleId="1Char">
    <w:name w:val="标题 1 Char"/>
    <w:link w:val="1"/>
    <w:uiPriority w:val="99"/>
    <w:qFormat/>
    <w:rsid w:val="007B7CD8"/>
    <w:rPr>
      <w:rFonts w:ascii="Times New Roman" w:hAnsi="Times New Roman"/>
      <w:b/>
      <w:bCs/>
      <w:kern w:val="44"/>
      <w:sz w:val="44"/>
      <w:szCs w:val="44"/>
    </w:rPr>
  </w:style>
  <w:style w:type="character" w:customStyle="1" w:styleId="affff6">
    <w:name w:val="发布"/>
    <w:uiPriority w:val="99"/>
    <w:rsid w:val="007B7CD8"/>
    <w:rPr>
      <w:rFonts w:ascii="黑体" w:eastAsia="黑体"/>
      <w:spacing w:val="85"/>
      <w:w w:val="100"/>
      <w:position w:val="3"/>
      <w:sz w:val="28"/>
      <w:szCs w:val="28"/>
    </w:rPr>
  </w:style>
  <w:style w:type="paragraph" w:customStyle="1" w:styleId="affff7">
    <w:name w:val="发布部门"/>
    <w:next w:val="afff"/>
    <w:uiPriority w:val="99"/>
    <w:rsid w:val="007B7CD8"/>
    <w:pPr>
      <w:framePr w:w="7938" w:h="1134" w:hRule="exact" w:hSpace="125" w:vSpace="181" w:wrap="around" w:vAnchor="page" w:hAnchor="page" w:x="2150" w:y="14630" w:anchorLock="1"/>
      <w:jc w:val="center"/>
    </w:pPr>
    <w:rPr>
      <w:rFonts w:ascii="宋体" w:hAnsi="Times New Roman"/>
      <w:b/>
      <w:spacing w:val="20"/>
      <w:w w:val="135"/>
      <w:sz w:val="28"/>
    </w:rPr>
  </w:style>
  <w:style w:type="paragraph" w:customStyle="1" w:styleId="affff8">
    <w:name w:val="发布日期"/>
    <w:uiPriority w:val="99"/>
    <w:rsid w:val="007B7CD8"/>
    <w:pPr>
      <w:framePr w:w="3997" w:h="471" w:hRule="exact" w:vSpace="181" w:wrap="around" w:hAnchor="page" w:x="7089" w:y="14097" w:anchorLock="1"/>
    </w:pPr>
    <w:rPr>
      <w:rFonts w:ascii="Times New Roman" w:eastAsia="黑体" w:hAnsi="Times New Roman"/>
      <w:sz w:val="28"/>
    </w:rPr>
  </w:style>
  <w:style w:type="paragraph" w:customStyle="1" w:styleId="affff9">
    <w:name w:val="封面标准代替信息"/>
    <w:uiPriority w:val="99"/>
    <w:rsid w:val="007B7CD8"/>
    <w:pPr>
      <w:framePr w:w="9140" w:h="1242" w:hRule="exact" w:hSpace="284" w:wrap="around" w:vAnchor="page" w:hAnchor="page" w:x="1645" w:y="2910" w:anchorLock="1"/>
      <w:spacing w:before="57" w:line="280" w:lineRule="exact"/>
      <w:jc w:val="right"/>
    </w:pPr>
    <w:rPr>
      <w:rFonts w:ascii="宋体" w:hAnsi="Times New Roman"/>
      <w:sz w:val="21"/>
      <w:szCs w:val="21"/>
    </w:rPr>
  </w:style>
  <w:style w:type="paragraph" w:customStyle="1" w:styleId="12">
    <w:name w:val="封面标准号1"/>
    <w:uiPriority w:val="99"/>
    <w:qFormat/>
    <w:rsid w:val="007B7CD8"/>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24">
    <w:name w:val="封面标准号2"/>
    <w:uiPriority w:val="99"/>
    <w:rsid w:val="007B7CD8"/>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13">
    <w:name w:val="修订1"/>
    <w:hidden/>
    <w:uiPriority w:val="99"/>
    <w:unhideWhenUsed/>
    <w:qFormat/>
    <w:rsid w:val="007B7CD8"/>
    <w:rPr>
      <w:kern w:val="2"/>
      <w:sz w:val="21"/>
      <w:szCs w:val="22"/>
    </w:rPr>
  </w:style>
  <w:style w:type="paragraph" w:customStyle="1" w:styleId="affffa">
    <w:name w:val="封面标准名称"/>
    <w:uiPriority w:val="99"/>
    <w:rsid w:val="007B7CD8"/>
    <w:pPr>
      <w:framePr w:w="9639" w:h="6917" w:hRule="exact" w:wrap="around" w:vAnchor="page" w:hAnchor="page" w:xAlign="center" w:y="6408" w:anchorLock="1"/>
      <w:widowControl w:val="0"/>
      <w:spacing w:line="680" w:lineRule="exact"/>
      <w:jc w:val="center"/>
      <w:textAlignment w:val="center"/>
    </w:pPr>
    <w:rPr>
      <w:rFonts w:ascii="黑体" w:eastAsia="黑体" w:hAnsi="Times New Roman"/>
      <w:sz w:val="52"/>
    </w:rPr>
  </w:style>
  <w:style w:type="paragraph" w:customStyle="1" w:styleId="25">
    <w:name w:val="封面标准名称2"/>
    <w:basedOn w:val="affffa"/>
    <w:uiPriority w:val="99"/>
    <w:rsid w:val="007B7CD8"/>
    <w:pPr>
      <w:framePr w:wrap="around" w:y="4469"/>
      <w:spacing w:beforeLines="630"/>
    </w:pPr>
  </w:style>
  <w:style w:type="paragraph" w:customStyle="1" w:styleId="affffb">
    <w:name w:val="封面标准英文名称"/>
    <w:basedOn w:val="affffa"/>
    <w:uiPriority w:val="99"/>
    <w:rsid w:val="007B7CD8"/>
    <w:pPr>
      <w:framePr w:wrap="around"/>
      <w:spacing w:before="370" w:line="400" w:lineRule="exact"/>
    </w:pPr>
    <w:rPr>
      <w:rFonts w:ascii="Times New Roman"/>
      <w:sz w:val="28"/>
      <w:szCs w:val="28"/>
    </w:rPr>
  </w:style>
  <w:style w:type="paragraph" w:customStyle="1" w:styleId="affffc">
    <w:name w:val="封面一致性程度标识"/>
    <w:basedOn w:val="affffb"/>
    <w:uiPriority w:val="99"/>
    <w:rsid w:val="007B7CD8"/>
    <w:pPr>
      <w:framePr w:wrap="around"/>
      <w:spacing w:before="440"/>
    </w:pPr>
    <w:rPr>
      <w:rFonts w:ascii="宋体" w:eastAsia="宋体"/>
    </w:rPr>
  </w:style>
  <w:style w:type="paragraph" w:customStyle="1" w:styleId="affffd">
    <w:name w:val="封面标准文稿类别"/>
    <w:basedOn w:val="affffc"/>
    <w:uiPriority w:val="99"/>
    <w:rsid w:val="007B7CD8"/>
    <w:pPr>
      <w:framePr w:wrap="around"/>
      <w:spacing w:after="160" w:line="240" w:lineRule="auto"/>
    </w:pPr>
    <w:rPr>
      <w:sz w:val="24"/>
    </w:rPr>
  </w:style>
  <w:style w:type="paragraph" w:customStyle="1" w:styleId="affffe">
    <w:name w:val="封面标准文稿编辑信息"/>
    <w:basedOn w:val="affffd"/>
    <w:uiPriority w:val="99"/>
    <w:rsid w:val="007B7CD8"/>
    <w:pPr>
      <w:framePr w:wrap="around"/>
      <w:spacing w:before="180" w:line="180" w:lineRule="exact"/>
    </w:pPr>
    <w:rPr>
      <w:sz w:val="21"/>
    </w:rPr>
  </w:style>
  <w:style w:type="paragraph" w:customStyle="1" w:styleId="26">
    <w:name w:val="封面标准文稿编辑信息2"/>
    <w:basedOn w:val="affffe"/>
    <w:uiPriority w:val="99"/>
    <w:rsid w:val="007B7CD8"/>
    <w:pPr>
      <w:framePr w:wrap="around" w:y="4469"/>
    </w:pPr>
  </w:style>
  <w:style w:type="paragraph" w:customStyle="1" w:styleId="27">
    <w:name w:val="封面标准文稿类别2"/>
    <w:basedOn w:val="affffd"/>
    <w:uiPriority w:val="99"/>
    <w:rsid w:val="007B7CD8"/>
    <w:pPr>
      <w:framePr w:wrap="around" w:y="4469"/>
    </w:pPr>
  </w:style>
  <w:style w:type="paragraph" w:customStyle="1" w:styleId="28">
    <w:name w:val="封面标准英文名称2"/>
    <w:basedOn w:val="affffb"/>
    <w:uiPriority w:val="99"/>
    <w:rsid w:val="007B7CD8"/>
    <w:pPr>
      <w:framePr w:wrap="around" w:y="4469"/>
    </w:pPr>
  </w:style>
  <w:style w:type="paragraph" w:customStyle="1" w:styleId="29">
    <w:name w:val="封面一致性程度标识2"/>
    <w:basedOn w:val="affffc"/>
    <w:uiPriority w:val="99"/>
    <w:rsid w:val="007B7CD8"/>
    <w:pPr>
      <w:framePr w:wrap="around" w:y="4469"/>
    </w:pPr>
  </w:style>
  <w:style w:type="paragraph" w:customStyle="1" w:styleId="afffff">
    <w:name w:val="封面正文"/>
    <w:uiPriority w:val="99"/>
    <w:rsid w:val="007B7CD8"/>
    <w:pPr>
      <w:jc w:val="both"/>
    </w:pPr>
    <w:rPr>
      <w:rFonts w:ascii="Times New Roman" w:hAnsi="Times New Roman"/>
    </w:rPr>
  </w:style>
  <w:style w:type="paragraph" w:customStyle="1" w:styleId="af7">
    <w:name w:val="附录标识"/>
    <w:basedOn w:val="aff1"/>
    <w:next w:val="afff"/>
    <w:rsid w:val="007B7CD8"/>
    <w:pPr>
      <w:keepNext/>
      <w:widowControl/>
      <w:numPr>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0">
    <w:name w:val="附录标题"/>
    <w:basedOn w:val="afff"/>
    <w:next w:val="afff"/>
    <w:uiPriority w:val="99"/>
    <w:rsid w:val="007B7CD8"/>
    <w:pPr>
      <w:ind w:firstLineChars="0" w:firstLine="0"/>
      <w:jc w:val="center"/>
    </w:pPr>
    <w:rPr>
      <w:rFonts w:ascii="黑体" w:eastAsia="黑体"/>
    </w:rPr>
  </w:style>
  <w:style w:type="paragraph" w:customStyle="1" w:styleId="af4">
    <w:name w:val="附录表标号"/>
    <w:basedOn w:val="aff1"/>
    <w:next w:val="afff"/>
    <w:uiPriority w:val="99"/>
    <w:rsid w:val="007B7CD8"/>
    <w:pPr>
      <w:numPr>
        <w:numId w:val="4"/>
      </w:numPr>
      <w:spacing w:line="14" w:lineRule="exact"/>
      <w:jc w:val="center"/>
      <w:outlineLvl w:val="0"/>
    </w:pPr>
    <w:rPr>
      <w:color w:val="FFFFFF"/>
    </w:rPr>
  </w:style>
  <w:style w:type="paragraph" w:customStyle="1" w:styleId="af5">
    <w:name w:val="附录表标题"/>
    <w:basedOn w:val="aff1"/>
    <w:next w:val="afff"/>
    <w:uiPriority w:val="99"/>
    <w:rsid w:val="007B7CD8"/>
    <w:pPr>
      <w:numPr>
        <w:ilvl w:val="1"/>
        <w:numId w:val="4"/>
      </w:numPr>
      <w:tabs>
        <w:tab w:val="left" w:pos="180"/>
      </w:tabs>
      <w:spacing w:beforeLines="50" w:afterLines="50"/>
      <w:jc w:val="center"/>
    </w:pPr>
    <w:rPr>
      <w:rFonts w:ascii="黑体" w:eastAsia="黑体"/>
      <w:szCs w:val="21"/>
    </w:rPr>
  </w:style>
  <w:style w:type="paragraph" w:customStyle="1" w:styleId="afa">
    <w:name w:val="附录二级条标题"/>
    <w:basedOn w:val="aff1"/>
    <w:next w:val="afff"/>
    <w:uiPriority w:val="99"/>
    <w:rsid w:val="007B7CD8"/>
    <w:pPr>
      <w:widowControl/>
      <w:numPr>
        <w:ilvl w:val="3"/>
        <w:numId w:val="3"/>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1">
    <w:name w:val="附录二级无"/>
    <w:basedOn w:val="afa"/>
    <w:uiPriority w:val="99"/>
    <w:rsid w:val="007B7CD8"/>
    <w:pPr>
      <w:spacing w:beforeLines="0" w:afterLines="0"/>
    </w:pPr>
    <w:rPr>
      <w:rFonts w:ascii="宋体" w:eastAsia="宋体"/>
      <w:szCs w:val="21"/>
    </w:rPr>
  </w:style>
  <w:style w:type="paragraph" w:customStyle="1" w:styleId="afffff2">
    <w:name w:val="附录公式"/>
    <w:basedOn w:val="afff"/>
    <w:next w:val="afff"/>
    <w:link w:val="Charb"/>
    <w:uiPriority w:val="99"/>
    <w:qFormat/>
    <w:rsid w:val="007B7CD8"/>
  </w:style>
  <w:style w:type="character" w:customStyle="1" w:styleId="Charb">
    <w:name w:val="附录公式 Char"/>
    <w:basedOn w:val="Char7"/>
    <w:link w:val="afffff2"/>
    <w:uiPriority w:val="99"/>
    <w:rsid w:val="007B7CD8"/>
    <w:rPr>
      <w:rFonts w:ascii="宋体" w:hAnsi="Times New Roman"/>
      <w:sz w:val="21"/>
    </w:rPr>
  </w:style>
  <w:style w:type="paragraph" w:customStyle="1" w:styleId="afffff3">
    <w:name w:val="附录公式编号制表符"/>
    <w:basedOn w:val="aff1"/>
    <w:next w:val="afff"/>
    <w:uiPriority w:val="99"/>
    <w:qFormat/>
    <w:rsid w:val="007B7CD8"/>
    <w:pPr>
      <w:widowControl/>
      <w:tabs>
        <w:tab w:val="center" w:pos="4201"/>
        <w:tab w:val="right" w:leader="dot" w:pos="9298"/>
      </w:tabs>
      <w:autoSpaceDE w:val="0"/>
      <w:autoSpaceDN w:val="0"/>
    </w:pPr>
    <w:rPr>
      <w:rFonts w:ascii="宋体"/>
      <w:kern w:val="0"/>
      <w:szCs w:val="20"/>
    </w:rPr>
  </w:style>
  <w:style w:type="paragraph" w:customStyle="1" w:styleId="afb">
    <w:name w:val="附录三级条标题"/>
    <w:basedOn w:val="afa"/>
    <w:next w:val="afff"/>
    <w:uiPriority w:val="99"/>
    <w:rsid w:val="007B7CD8"/>
    <w:pPr>
      <w:numPr>
        <w:ilvl w:val="4"/>
      </w:numPr>
      <w:outlineLvl w:val="4"/>
    </w:pPr>
  </w:style>
  <w:style w:type="paragraph" w:customStyle="1" w:styleId="afffff4">
    <w:name w:val="附录三级无"/>
    <w:basedOn w:val="afb"/>
    <w:uiPriority w:val="99"/>
    <w:rsid w:val="007B7CD8"/>
    <w:pPr>
      <w:tabs>
        <w:tab w:val="clear" w:pos="360"/>
      </w:tabs>
      <w:spacing w:beforeLines="0" w:afterLines="0"/>
    </w:pPr>
    <w:rPr>
      <w:rFonts w:ascii="宋体" w:eastAsia="宋体"/>
      <w:szCs w:val="21"/>
    </w:rPr>
  </w:style>
  <w:style w:type="paragraph" w:customStyle="1" w:styleId="aff">
    <w:name w:val="附录数字编号列项（二级）"/>
    <w:uiPriority w:val="99"/>
    <w:qFormat/>
    <w:rsid w:val="007B7CD8"/>
    <w:pPr>
      <w:numPr>
        <w:ilvl w:val="1"/>
        <w:numId w:val="5"/>
      </w:numPr>
    </w:pPr>
    <w:rPr>
      <w:rFonts w:ascii="宋体" w:hAnsi="Times New Roman"/>
      <w:sz w:val="21"/>
    </w:rPr>
  </w:style>
  <w:style w:type="paragraph" w:customStyle="1" w:styleId="afc">
    <w:name w:val="附录四级条标题"/>
    <w:basedOn w:val="afb"/>
    <w:next w:val="afff"/>
    <w:uiPriority w:val="99"/>
    <w:rsid w:val="007B7CD8"/>
    <w:pPr>
      <w:numPr>
        <w:ilvl w:val="5"/>
      </w:numPr>
      <w:outlineLvl w:val="5"/>
    </w:pPr>
  </w:style>
  <w:style w:type="paragraph" w:customStyle="1" w:styleId="afffff5">
    <w:name w:val="附录四级无"/>
    <w:basedOn w:val="afc"/>
    <w:uiPriority w:val="99"/>
    <w:rsid w:val="007B7CD8"/>
    <w:pPr>
      <w:tabs>
        <w:tab w:val="clear" w:pos="360"/>
      </w:tabs>
      <w:spacing w:beforeLines="0" w:afterLines="0"/>
    </w:pPr>
    <w:rPr>
      <w:rFonts w:ascii="宋体" w:eastAsia="宋体"/>
      <w:szCs w:val="21"/>
    </w:rPr>
  </w:style>
  <w:style w:type="paragraph" w:customStyle="1" w:styleId="ab">
    <w:name w:val="附录图标号"/>
    <w:basedOn w:val="aff1"/>
    <w:uiPriority w:val="99"/>
    <w:rsid w:val="007B7CD8"/>
    <w:pPr>
      <w:keepNext/>
      <w:pageBreakBefore/>
      <w:widowControl/>
      <w:numPr>
        <w:numId w:val="6"/>
      </w:numPr>
      <w:spacing w:line="14" w:lineRule="exact"/>
      <w:jc w:val="center"/>
      <w:outlineLvl w:val="0"/>
    </w:pPr>
    <w:rPr>
      <w:color w:val="FFFFFF"/>
    </w:rPr>
  </w:style>
  <w:style w:type="paragraph" w:customStyle="1" w:styleId="ac">
    <w:name w:val="附录图标题"/>
    <w:basedOn w:val="aff1"/>
    <w:next w:val="afff"/>
    <w:uiPriority w:val="99"/>
    <w:rsid w:val="007B7CD8"/>
    <w:pPr>
      <w:numPr>
        <w:ilvl w:val="1"/>
        <w:numId w:val="6"/>
      </w:numPr>
      <w:tabs>
        <w:tab w:val="left" w:pos="363"/>
      </w:tabs>
      <w:spacing w:beforeLines="50" w:afterLines="50"/>
      <w:jc w:val="center"/>
    </w:pPr>
    <w:rPr>
      <w:rFonts w:ascii="黑体" w:eastAsia="黑体"/>
      <w:szCs w:val="21"/>
    </w:rPr>
  </w:style>
  <w:style w:type="paragraph" w:customStyle="1" w:styleId="afd">
    <w:name w:val="附录五级条标题"/>
    <w:basedOn w:val="afc"/>
    <w:next w:val="afff"/>
    <w:uiPriority w:val="99"/>
    <w:rsid w:val="007B7CD8"/>
    <w:pPr>
      <w:numPr>
        <w:ilvl w:val="6"/>
      </w:numPr>
      <w:outlineLvl w:val="6"/>
    </w:pPr>
  </w:style>
  <w:style w:type="paragraph" w:customStyle="1" w:styleId="afffff6">
    <w:name w:val="附录五级无"/>
    <w:basedOn w:val="afd"/>
    <w:uiPriority w:val="99"/>
    <w:rsid w:val="007B7CD8"/>
    <w:pPr>
      <w:tabs>
        <w:tab w:val="clear" w:pos="360"/>
      </w:tabs>
      <w:spacing w:beforeLines="0" w:afterLines="0"/>
    </w:pPr>
    <w:rPr>
      <w:rFonts w:ascii="宋体" w:eastAsia="宋体"/>
      <w:szCs w:val="21"/>
    </w:rPr>
  </w:style>
  <w:style w:type="paragraph" w:customStyle="1" w:styleId="af8">
    <w:name w:val="附录章标题"/>
    <w:next w:val="afff"/>
    <w:uiPriority w:val="99"/>
    <w:rsid w:val="007B7CD8"/>
    <w:pPr>
      <w:numPr>
        <w:ilvl w:val="1"/>
        <w:numId w:val="3"/>
      </w:numPr>
      <w:tabs>
        <w:tab w:val="left" w:pos="360"/>
      </w:tabs>
      <w:wordWrap w:val="0"/>
      <w:overflowPunct w:val="0"/>
      <w:autoSpaceDE w:val="0"/>
      <w:spacing w:beforeLines="100" w:afterLines="100"/>
      <w:jc w:val="both"/>
      <w:textAlignment w:val="baseline"/>
      <w:outlineLvl w:val="1"/>
    </w:pPr>
    <w:rPr>
      <w:rFonts w:ascii="黑体" w:eastAsia="黑体" w:hAnsi="Times New Roman"/>
      <w:kern w:val="21"/>
      <w:sz w:val="21"/>
    </w:rPr>
  </w:style>
  <w:style w:type="paragraph" w:customStyle="1" w:styleId="af9">
    <w:name w:val="附录一级条标题"/>
    <w:basedOn w:val="af8"/>
    <w:next w:val="afff"/>
    <w:uiPriority w:val="99"/>
    <w:rsid w:val="007B7CD8"/>
    <w:pPr>
      <w:numPr>
        <w:ilvl w:val="2"/>
      </w:numPr>
      <w:tabs>
        <w:tab w:val="clear" w:pos="360"/>
      </w:tabs>
      <w:autoSpaceDN w:val="0"/>
      <w:spacing w:beforeLines="50" w:afterLines="50"/>
      <w:outlineLvl w:val="2"/>
    </w:pPr>
  </w:style>
  <w:style w:type="paragraph" w:customStyle="1" w:styleId="afffff7">
    <w:name w:val="附录一级无"/>
    <w:basedOn w:val="af9"/>
    <w:uiPriority w:val="99"/>
    <w:rsid w:val="007B7CD8"/>
    <w:pPr>
      <w:spacing w:beforeLines="0" w:afterLines="0"/>
    </w:pPr>
    <w:rPr>
      <w:rFonts w:ascii="宋体" w:eastAsia="宋体"/>
      <w:szCs w:val="21"/>
    </w:rPr>
  </w:style>
  <w:style w:type="paragraph" w:customStyle="1" w:styleId="afe">
    <w:name w:val="附录字母编号列项（一级）"/>
    <w:uiPriority w:val="99"/>
    <w:qFormat/>
    <w:rsid w:val="007B7CD8"/>
    <w:pPr>
      <w:numPr>
        <w:numId w:val="5"/>
      </w:numPr>
    </w:pPr>
    <w:rPr>
      <w:rFonts w:ascii="宋体" w:hAnsi="Times New Roman"/>
      <w:sz w:val="21"/>
    </w:rPr>
  </w:style>
  <w:style w:type="character" w:customStyle="1" w:styleId="Char8">
    <w:name w:val="副标题 Char"/>
    <w:basedOn w:val="aff2"/>
    <w:link w:val="afff0"/>
    <w:uiPriority w:val="99"/>
    <w:rsid w:val="007B7CD8"/>
    <w:rPr>
      <w:rFonts w:asciiTheme="minorHAnsi" w:eastAsiaTheme="minorEastAsia" w:hAnsiTheme="minorHAnsi" w:cstheme="minorBidi"/>
      <w:b/>
      <w:bCs/>
      <w:kern w:val="28"/>
      <w:sz w:val="32"/>
      <w:szCs w:val="32"/>
    </w:rPr>
  </w:style>
  <w:style w:type="character" w:customStyle="1" w:styleId="Char9">
    <w:name w:val="脚注文本 Char"/>
    <w:basedOn w:val="aff2"/>
    <w:link w:val="af0"/>
    <w:uiPriority w:val="99"/>
    <w:rsid w:val="007B7CD8"/>
    <w:rPr>
      <w:rFonts w:ascii="宋体" w:hAnsi="Times New Roman"/>
      <w:kern w:val="2"/>
      <w:sz w:val="18"/>
      <w:szCs w:val="18"/>
    </w:rPr>
  </w:style>
  <w:style w:type="paragraph" w:styleId="afffff8">
    <w:name w:val="List Paragraph"/>
    <w:basedOn w:val="aff1"/>
    <w:uiPriority w:val="99"/>
    <w:qFormat/>
    <w:rsid w:val="007B7CD8"/>
    <w:pPr>
      <w:ind w:firstLineChars="200" w:firstLine="420"/>
    </w:pPr>
    <w:rPr>
      <w:rFonts w:ascii="Calibri" w:hAnsi="Calibri"/>
      <w:szCs w:val="22"/>
    </w:rPr>
  </w:style>
  <w:style w:type="paragraph" w:customStyle="1" w:styleId="ad">
    <w:name w:val="列项——（一级）"/>
    <w:uiPriority w:val="99"/>
    <w:rsid w:val="007B7CD8"/>
    <w:pPr>
      <w:widowControl w:val="0"/>
      <w:numPr>
        <w:numId w:val="7"/>
      </w:numPr>
      <w:jc w:val="both"/>
    </w:pPr>
    <w:rPr>
      <w:rFonts w:ascii="宋体" w:hAnsi="Times New Roman"/>
      <w:sz w:val="21"/>
    </w:rPr>
  </w:style>
  <w:style w:type="paragraph" w:customStyle="1" w:styleId="af">
    <w:name w:val="列项◆（三级）"/>
    <w:basedOn w:val="aff1"/>
    <w:uiPriority w:val="99"/>
    <w:rsid w:val="007B7CD8"/>
    <w:pPr>
      <w:numPr>
        <w:ilvl w:val="2"/>
        <w:numId w:val="7"/>
      </w:numPr>
    </w:pPr>
    <w:rPr>
      <w:rFonts w:ascii="宋体"/>
      <w:szCs w:val="21"/>
    </w:rPr>
  </w:style>
  <w:style w:type="paragraph" w:customStyle="1" w:styleId="ae">
    <w:name w:val="列项●（二级）"/>
    <w:uiPriority w:val="99"/>
    <w:rsid w:val="007B7CD8"/>
    <w:pPr>
      <w:numPr>
        <w:ilvl w:val="1"/>
        <w:numId w:val="7"/>
      </w:numPr>
      <w:tabs>
        <w:tab w:val="clear" w:pos="760"/>
        <w:tab w:val="left" w:pos="840"/>
      </w:tabs>
      <w:jc w:val="both"/>
    </w:pPr>
    <w:rPr>
      <w:rFonts w:ascii="宋体" w:hAnsi="Times New Roman"/>
      <w:sz w:val="21"/>
    </w:rPr>
  </w:style>
  <w:style w:type="paragraph" w:customStyle="1" w:styleId="afffff9">
    <w:name w:val="列项说明"/>
    <w:basedOn w:val="aff1"/>
    <w:uiPriority w:val="99"/>
    <w:qFormat/>
    <w:rsid w:val="007B7CD8"/>
    <w:pPr>
      <w:adjustRightInd w:val="0"/>
      <w:spacing w:line="320" w:lineRule="exact"/>
      <w:ind w:leftChars="200" w:left="400" w:hangingChars="200" w:hanging="200"/>
      <w:jc w:val="left"/>
      <w:textAlignment w:val="baseline"/>
    </w:pPr>
    <w:rPr>
      <w:rFonts w:ascii="宋体"/>
      <w:kern w:val="0"/>
      <w:szCs w:val="20"/>
    </w:rPr>
  </w:style>
  <w:style w:type="paragraph" w:customStyle="1" w:styleId="afffffa">
    <w:name w:val="列项说明数字编号"/>
    <w:uiPriority w:val="99"/>
    <w:qFormat/>
    <w:rsid w:val="007B7CD8"/>
    <w:pPr>
      <w:ind w:leftChars="400" w:left="600" w:hangingChars="200" w:hanging="200"/>
    </w:pPr>
    <w:rPr>
      <w:rFonts w:ascii="宋体" w:hAnsi="Times New Roman"/>
      <w:sz w:val="21"/>
    </w:rPr>
  </w:style>
  <w:style w:type="paragraph" w:customStyle="1" w:styleId="afffffb">
    <w:name w:val="目次、标准名称标题"/>
    <w:basedOn w:val="aff1"/>
    <w:next w:val="afff"/>
    <w:uiPriority w:val="99"/>
    <w:rsid w:val="007B7CD8"/>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fc">
    <w:name w:val="目次、索引正文"/>
    <w:uiPriority w:val="99"/>
    <w:qFormat/>
    <w:rsid w:val="007B7CD8"/>
    <w:pPr>
      <w:spacing w:line="320" w:lineRule="exact"/>
      <w:jc w:val="both"/>
    </w:pPr>
    <w:rPr>
      <w:rFonts w:ascii="宋体" w:hAnsi="Times New Roman"/>
      <w:sz w:val="21"/>
    </w:rPr>
  </w:style>
  <w:style w:type="paragraph" w:customStyle="1" w:styleId="afffffd">
    <w:name w:val="其他标准标志"/>
    <w:basedOn w:val="afffc"/>
    <w:uiPriority w:val="99"/>
    <w:rsid w:val="007B7CD8"/>
    <w:pPr>
      <w:framePr w:w="6101" w:wrap="around" w:vAnchor="page" w:hAnchor="page" w:x="4673" w:y="942"/>
    </w:pPr>
    <w:rPr>
      <w:w w:val="130"/>
    </w:rPr>
  </w:style>
  <w:style w:type="paragraph" w:customStyle="1" w:styleId="afffffe">
    <w:name w:val="其他标准称谓"/>
    <w:next w:val="aff1"/>
    <w:uiPriority w:val="99"/>
    <w:rsid w:val="007B7CD8"/>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
    <w:name w:val="其他发布部门"/>
    <w:basedOn w:val="affff7"/>
    <w:uiPriority w:val="99"/>
    <w:qFormat/>
    <w:rsid w:val="007B7CD8"/>
    <w:pPr>
      <w:framePr w:wrap="around" w:y="15310"/>
      <w:spacing w:line="0" w:lineRule="atLeast"/>
    </w:pPr>
    <w:rPr>
      <w:rFonts w:ascii="黑体" w:eastAsia="黑体"/>
      <w:b w:val="0"/>
    </w:rPr>
  </w:style>
  <w:style w:type="paragraph" w:customStyle="1" w:styleId="affffff0">
    <w:name w:val="其他发布日期"/>
    <w:basedOn w:val="affff8"/>
    <w:uiPriority w:val="99"/>
    <w:qFormat/>
    <w:rsid w:val="007B7CD8"/>
    <w:pPr>
      <w:framePr w:wrap="around" w:vAnchor="page" w:hAnchor="text" w:x="1419"/>
    </w:pPr>
  </w:style>
  <w:style w:type="paragraph" w:customStyle="1" w:styleId="affffff1">
    <w:name w:val="实施日期"/>
    <w:basedOn w:val="affff8"/>
    <w:uiPriority w:val="99"/>
    <w:rsid w:val="007B7CD8"/>
    <w:pPr>
      <w:framePr w:wrap="around" w:vAnchor="page" w:hAnchor="text"/>
      <w:jc w:val="right"/>
    </w:pPr>
  </w:style>
  <w:style w:type="paragraph" w:customStyle="1" w:styleId="affffff2">
    <w:name w:val="其他实施日期"/>
    <w:basedOn w:val="affffff1"/>
    <w:uiPriority w:val="99"/>
    <w:qFormat/>
    <w:rsid w:val="007B7CD8"/>
    <w:pPr>
      <w:framePr w:wrap="around"/>
    </w:pPr>
  </w:style>
  <w:style w:type="paragraph" w:customStyle="1" w:styleId="affffff3">
    <w:name w:val="前言、引言标题"/>
    <w:next w:val="afff"/>
    <w:uiPriority w:val="99"/>
    <w:qFormat/>
    <w:rsid w:val="007B7CD8"/>
    <w:pPr>
      <w:keepNext/>
      <w:pageBreakBefore/>
      <w:shd w:val="clear" w:color="FFFFFF" w:fill="FFFFFF"/>
      <w:spacing w:before="640" w:after="560"/>
      <w:jc w:val="center"/>
      <w:outlineLvl w:val="0"/>
    </w:pPr>
    <w:rPr>
      <w:rFonts w:ascii="黑体" w:eastAsia="黑体" w:hAnsi="Times New Roman"/>
      <w:sz w:val="32"/>
    </w:rPr>
  </w:style>
  <w:style w:type="paragraph" w:customStyle="1" w:styleId="affffff4">
    <w:name w:val="三级条标题"/>
    <w:basedOn w:val="a7"/>
    <w:next w:val="afff"/>
    <w:uiPriority w:val="99"/>
    <w:rsid w:val="007B7CD8"/>
    <w:pPr>
      <w:numPr>
        <w:numId w:val="0"/>
      </w:numPr>
      <w:outlineLvl w:val="4"/>
    </w:pPr>
  </w:style>
  <w:style w:type="paragraph" w:customStyle="1" w:styleId="affffff5">
    <w:name w:val="三级无"/>
    <w:basedOn w:val="affffff4"/>
    <w:uiPriority w:val="99"/>
    <w:rsid w:val="007B7CD8"/>
    <w:pPr>
      <w:spacing w:beforeLines="0" w:afterLines="0"/>
    </w:pPr>
    <w:rPr>
      <w:rFonts w:ascii="宋体" w:eastAsia="宋体"/>
    </w:rPr>
  </w:style>
  <w:style w:type="paragraph" w:customStyle="1" w:styleId="a1">
    <w:name w:val="示例"/>
    <w:next w:val="aff1"/>
    <w:uiPriority w:val="99"/>
    <w:qFormat/>
    <w:rsid w:val="007B7CD8"/>
    <w:pPr>
      <w:widowControl w:val="0"/>
      <w:numPr>
        <w:numId w:val="8"/>
      </w:numPr>
      <w:jc w:val="both"/>
    </w:pPr>
    <w:rPr>
      <w:rFonts w:ascii="宋体" w:hAnsi="Times New Roman"/>
      <w:sz w:val="18"/>
      <w:szCs w:val="18"/>
    </w:rPr>
  </w:style>
  <w:style w:type="paragraph" w:customStyle="1" w:styleId="a5">
    <w:name w:val="章标题"/>
    <w:next w:val="afff"/>
    <w:uiPriority w:val="99"/>
    <w:rsid w:val="007B7CD8"/>
    <w:pPr>
      <w:numPr>
        <w:numId w:val="2"/>
      </w:numPr>
      <w:spacing w:beforeLines="100" w:afterLines="100"/>
      <w:jc w:val="both"/>
      <w:outlineLvl w:val="1"/>
    </w:pPr>
    <w:rPr>
      <w:rFonts w:ascii="黑体" w:eastAsia="黑体" w:hAnsi="Times New Roman"/>
      <w:sz w:val="21"/>
    </w:rPr>
  </w:style>
  <w:style w:type="paragraph" w:customStyle="1" w:styleId="af3">
    <w:name w:val="示例×："/>
    <w:basedOn w:val="a5"/>
    <w:uiPriority w:val="99"/>
    <w:qFormat/>
    <w:rsid w:val="007B7CD8"/>
    <w:pPr>
      <w:numPr>
        <w:numId w:val="9"/>
      </w:numPr>
      <w:spacing w:beforeLines="0" w:afterLines="0"/>
      <w:outlineLvl w:val="9"/>
    </w:pPr>
    <w:rPr>
      <w:rFonts w:ascii="宋体" w:eastAsia="宋体"/>
      <w:sz w:val="18"/>
      <w:szCs w:val="18"/>
    </w:rPr>
  </w:style>
  <w:style w:type="paragraph" w:customStyle="1" w:styleId="affffff6">
    <w:name w:val="示例后文字"/>
    <w:basedOn w:val="afff"/>
    <w:next w:val="afff"/>
    <w:uiPriority w:val="99"/>
    <w:qFormat/>
    <w:rsid w:val="007B7CD8"/>
    <w:pPr>
      <w:ind w:firstLine="360"/>
    </w:pPr>
    <w:rPr>
      <w:sz w:val="18"/>
    </w:rPr>
  </w:style>
  <w:style w:type="paragraph" w:customStyle="1" w:styleId="affffff7">
    <w:name w:val="示例内容"/>
    <w:uiPriority w:val="99"/>
    <w:rsid w:val="007B7CD8"/>
    <w:pPr>
      <w:ind w:firstLineChars="200" w:firstLine="200"/>
    </w:pPr>
    <w:rPr>
      <w:rFonts w:ascii="宋体" w:hAnsi="Times New Roman"/>
      <w:sz w:val="18"/>
      <w:szCs w:val="18"/>
    </w:rPr>
  </w:style>
  <w:style w:type="paragraph" w:customStyle="1" w:styleId="a0">
    <w:name w:val="首示例"/>
    <w:next w:val="afff"/>
    <w:link w:val="Charc"/>
    <w:uiPriority w:val="99"/>
    <w:qFormat/>
    <w:rsid w:val="007B7CD8"/>
    <w:pPr>
      <w:numPr>
        <w:numId w:val="10"/>
      </w:numPr>
      <w:tabs>
        <w:tab w:val="left" w:pos="360"/>
      </w:tabs>
    </w:pPr>
    <w:rPr>
      <w:rFonts w:ascii="宋体" w:hAnsi="宋体"/>
      <w:kern w:val="2"/>
      <w:sz w:val="18"/>
      <w:szCs w:val="18"/>
    </w:rPr>
  </w:style>
  <w:style w:type="character" w:customStyle="1" w:styleId="Charc">
    <w:name w:val="首示例 Char"/>
    <w:link w:val="a0"/>
    <w:uiPriority w:val="99"/>
    <w:qFormat/>
    <w:rsid w:val="007B7CD8"/>
    <w:rPr>
      <w:rFonts w:ascii="宋体" w:hAnsi="宋体"/>
      <w:kern w:val="2"/>
      <w:sz w:val="18"/>
      <w:szCs w:val="18"/>
    </w:rPr>
  </w:style>
  <w:style w:type="paragraph" w:customStyle="1" w:styleId="af2">
    <w:name w:val="数字编号列项（二级）"/>
    <w:uiPriority w:val="99"/>
    <w:rsid w:val="007B7CD8"/>
    <w:pPr>
      <w:numPr>
        <w:ilvl w:val="1"/>
        <w:numId w:val="11"/>
      </w:numPr>
      <w:jc w:val="both"/>
    </w:pPr>
    <w:rPr>
      <w:rFonts w:ascii="宋体" w:hAnsi="Times New Roman"/>
      <w:sz w:val="21"/>
    </w:rPr>
  </w:style>
  <w:style w:type="paragraph" w:customStyle="1" w:styleId="a8">
    <w:name w:val="四级条标题"/>
    <w:basedOn w:val="affffff4"/>
    <w:next w:val="afff"/>
    <w:uiPriority w:val="99"/>
    <w:rsid w:val="007B7CD8"/>
    <w:pPr>
      <w:numPr>
        <w:ilvl w:val="4"/>
        <w:numId w:val="2"/>
      </w:numPr>
      <w:outlineLvl w:val="5"/>
    </w:pPr>
  </w:style>
  <w:style w:type="paragraph" w:customStyle="1" w:styleId="affffff8">
    <w:name w:val="四级无"/>
    <w:basedOn w:val="a8"/>
    <w:uiPriority w:val="99"/>
    <w:qFormat/>
    <w:rsid w:val="007B7CD8"/>
    <w:pPr>
      <w:spacing w:beforeLines="0" w:afterLines="0"/>
    </w:pPr>
    <w:rPr>
      <w:rFonts w:ascii="宋体" w:eastAsia="宋体"/>
    </w:rPr>
  </w:style>
  <w:style w:type="paragraph" w:customStyle="1" w:styleId="affffff9">
    <w:name w:val="条文脚注"/>
    <w:basedOn w:val="af0"/>
    <w:uiPriority w:val="99"/>
    <w:rsid w:val="007B7CD8"/>
    <w:pPr>
      <w:numPr>
        <w:numId w:val="0"/>
      </w:numPr>
      <w:jc w:val="both"/>
    </w:pPr>
  </w:style>
  <w:style w:type="paragraph" w:customStyle="1" w:styleId="affffffa">
    <w:name w:val="图标脚注说明"/>
    <w:basedOn w:val="afff"/>
    <w:uiPriority w:val="99"/>
    <w:qFormat/>
    <w:rsid w:val="007B7CD8"/>
    <w:pPr>
      <w:ind w:left="840" w:firstLineChars="0" w:hanging="420"/>
    </w:pPr>
    <w:rPr>
      <w:sz w:val="18"/>
      <w:szCs w:val="18"/>
    </w:rPr>
  </w:style>
  <w:style w:type="paragraph" w:customStyle="1" w:styleId="a3">
    <w:name w:val="图表脚注说明"/>
    <w:basedOn w:val="aff1"/>
    <w:uiPriority w:val="99"/>
    <w:qFormat/>
    <w:rsid w:val="007B7CD8"/>
    <w:pPr>
      <w:numPr>
        <w:numId w:val="12"/>
      </w:numPr>
    </w:pPr>
    <w:rPr>
      <w:rFonts w:ascii="宋体"/>
      <w:sz w:val="18"/>
      <w:szCs w:val="18"/>
    </w:rPr>
  </w:style>
  <w:style w:type="paragraph" w:customStyle="1" w:styleId="affffffb">
    <w:name w:val="图的脚注"/>
    <w:next w:val="afff"/>
    <w:uiPriority w:val="99"/>
    <w:qFormat/>
    <w:rsid w:val="007B7CD8"/>
    <w:pPr>
      <w:widowControl w:val="0"/>
      <w:ind w:leftChars="200" w:left="840" w:hangingChars="200" w:hanging="420"/>
      <w:jc w:val="both"/>
    </w:pPr>
    <w:rPr>
      <w:rFonts w:ascii="宋体" w:hAnsi="Times New Roman"/>
      <w:sz w:val="18"/>
    </w:rPr>
  </w:style>
  <w:style w:type="character" w:customStyle="1" w:styleId="Char3">
    <w:name w:val="尾注文本 Char"/>
    <w:basedOn w:val="aff2"/>
    <w:link w:val="affa"/>
    <w:uiPriority w:val="99"/>
    <w:semiHidden/>
    <w:qFormat/>
    <w:rsid w:val="007B7CD8"/>
    <w:rPr>
      <w:rFonts w:ascii="Times New Roman" w:hAnsi="Times New Roman"/>
      <w:kern w:val="2"/>
      <w:sz w:val="21"/>
      <w:szCs w:val="24"/>
    </w:rPr>
  </w:style>
  <w:style w:type="character" w:customStyle="1" w:styleId="Char">
    <w:name w:val="文档结构图 Char"/>
    <w:basedOn w:val="aff2"/>
    <w:link w:val="aff6"/>
    <w:uiPriority w:val="99"/>
    <w:semiHidden/>
    <w:qFormat/>
    <w:rsid w:val="007B7CD8"/>
    <w:rPr>
      <w:rFonts w:ascii="Times New Roman" w:hAnsi="Times New Roman"/>
      <w:kern w:val="2"/>
      <w:sz w:val="21"/>
      <w:szCs w:val="24"/>
      <w:shd w:val="clear" w:color="auto" w:fill="000080"/>
    </w:rPr>
  </w:style>
  <w:style w:type="paragraph" w:customStyle="1" w:styleId="affffffc">
    <w:name w:val="文献分类号"/>
    <w:uiPriority w:val="99"/>
    <w:qFormat/>
    <w:rsid w:val="007B7CD8"/>
    <w:pPr>
      <w:framePr w:hSpace="180" w:vSpace="180" w:wrap="around" w:hAnchor="margin" w:y="1" w:anchorLock="1"/>
      <w:widowControl w:val="0"/>
      <w:textAlignment w:val="center"/>
    </w:pPr>
    <w:rPr>
      <w:rFonts w:ascii="黑体" w:eastAsia="黑体" w:hAnsi="Times New Roman"/>
      <w:sz w:val="21"/>
      <w:szCs w:val="21"/>
    </w:rPr>
  </w:style>
  <w:style w:type="paragraph" w:customStyle="1" w:styleId="a9">
    <w:name w:val="五级条标题"/>
    <w:basedOn w:val="a8"/>
    <w:next w:val="afff"/>
    <w:uiPriority w:val="99"/>
    <w:rsid w:val="007B7CD8"/>
    <w:pPr>
      <w:numPr>
        <w:ilvl w:val="5"/>
      </w:numPr>
      <w:outlineLvl w:val="6"/>
    </w:pPr>
  </w:style>
  <w:style w:type="paragraph" w:customStyle="1" w:styleId="affffffd">
    <w:name w:val="五级无"/>
    <w:basedOn w:val="a9"/>
    <w:uiPriority w:val="99"/>
    <w:rsid w:val="007B7CD8"/>
    <w:pPr>
      <w:spacing w:beforeLines="0" w:afterLines="0"/>
    </w:pPr>
    <w:rPr>
      <w:rFonts w:ascii="宋体" w:eastAsia="宋体"/>
    </w:rPr>
  </w:style>
  <w:style w:type="character" w:customStyle="1" w:styleId="Char5">
    <w:name w:val="页脚 Char"/>
    <w:basedOn w:val="aff2"/>
    <w:link w:val="affc"/>
    <w:uiPriority w:val="99"/>
    <w:rsid w:val="007B7CD8"/>
    <w:rPr>
      <w:rFonts w:ascii="Times New Roman" w:hAnsi="Times New Roman"/>
      <w:kern w:val="2"/>
      <w:sz w:val="18"/>
      <w:szCs w:val="18"/>
    </w:rPr>
  </w:style>
  <w:style w:type="character" w:customStyle="1" w:styleId="Char6">
    <w:name w:val="页眉 Char"/>
    <w:basedOn w:val="aff2"/>
    <w:link w:val="affd"/>
    <w:uiPriority w:val="99"/>
    <w:rsid w:val="007B7CD8"/>
    <w:rPr>
      <w:rFonts w:ascii="Times New Roman" w:hAnsi="Times New Roman"/>
      <w:kern w:val="2"/>
      <w:sz w:val="18"/>
      <w:szCs w:val="18"/>
    </w:rPr>
  </w:style>
  <w:style w:type="paragraph" w:customStyle="1" w:styleId="affffffe">
    <w:name w:val="一级无"/>
    <w:basedOn w:val="a6"/>
    <w:uiPriority w:val="99"/>
    <w:rsid w:val="007B7CD8"/>
    <w:pPr>
      <w:numPr>
        <w:ilvl w:val="0"/>
        <w:numId w:val="0"/>
      </w:numPr>
      <w:spacing w:beforeLines="0" w:afterLines="0"/>
    </w:pPr>
    <w:rPr>
      <w:rFonts w:ascii="宋体" w:eastAsia="宋体"/>
    </w:rPr>
  </w:style>
  <w:style w:type="character" w:customStyle="1" w:styleId="14">
    <w:name w:val="已访问的超链接1"/>
    <w:uiPriority w:val="99"/>
    <w:rsid w:val="007B7CD8"/>
    <w:rPr>
      <w:color w:val="800080"/>
      <w:u w:val="single"/>
    </w:rPr>
  </w:style>
  <w:style w:type="paragraph" w:customStyle="1" w:styleId="af6">
    <w:name w:val="正文表标题"/>
    <w:next w:val="afff"/>
    <w:uiPriority w:val="99"/>
    <w:rsid w:val="007B7CD8"/>
    <w:pPr>
      <w:numPr>
        <w:numId w:val="13"/>
      </w:numPr>
      <w:tabs>
        <w:tab w:val="left" w:pos="360"/>
      </w:tabs>
      <w:spacing w:beforeLines="50" w:afterLines="50"/>
      <w:jc w:val="center"/>
    </w:pPr>
    <w:rPr>
      <w:rFonts w:ascii="黑体" w:eastAsia="黑体" w:hAnsi="Times New Roman"/>
      <w:sz w:val="21"/>
    </w:rPr>
  </w:style>
  <w:style w:type="paragraph" w:customStyle="1" w:styleId="afffffff">
    <w:name w:val="正文公式编号制表符"/>
    <w:basedOn w:val="afff"/>
    <w:next w:val="afff"/>
    <w:uiPriority w:val="99"/>
    <w:qFormat/>
    <w:rsid w:val="007B7CD8"/>
    <w:pPr>
      <w:ind w:firstLineChars="0" w:firstLine="0"/>
    </w:pPr>
  </w:style>
  <w:style w:type="paragraph" w:customStyle="1" w:styleId="a2">
    <w:name w:val="正文图标题"/>
    <w:next w:val="afff"/>
    <w:uiPriority w:val="99"/>
    <w:rsid w:val="007B7CD8"/>
    <w:pPr>
      <w:numPr>
        <w:numId w:val="14"/>
      </w:numPr>
      <w:spacing w:beforeLines="50" w:afterLines="50"/>
      <w:jc w:val="center"/>
    </w:pPr>
    <w:rPr>
      <w:rFonts w:ascii="黑体" w:eastAsia="黑体" w:hAnsi="Times New Roman"/>
      <w:sz w:val="21"/>
    </w:rPr>
  </w:style>
  <w:style w:type="paragraph" w:customStyle="1" w:styleId="afffffff0">
    <w:name w:val="终结线"/>
    <w:basedOn w:val="aff1"/>
    <w:uiPriority w:val="99"/>
    <w:rsid w:val="007B7CD8"/>
    <w:pPr>
      <w:framePr w:hSpace="181" w:vSpace="181" w:wrap="around" w:vAnchor="text" w:hAnchor="margin" w:xAlign="center" w:y="285"/>
    </w:pPr>
  </w:style>
  <w:style w:type="paragraph" w:customStyle="1" w:styleId="aff0">
    <w:name w:val="注："/>
    <w:next w:val="afff"/>
    <w:uiPriority w:val="99"/>
    <w:rsid w:val="007B7CD8"/>
    <w:pPr>
      <w:widowControl w:val="0"/>
      <w:numPr>
        <w:numId w:val="15"/>
      </w:numPr>
      <w:autoSpaceDE w:val="0"/>
      <w:autoSpaceDN w:val="0"/>
      <w:jc w:val="both"/>
    </w:pPr>
    <w:rPr>
      <w:rFonts w:ascii="宋体" w:hAnsi="Times New Roman"/>
      <w:sz w:val="18"/>
      <w:szCs w:val="18"/>
    </w:rPr>
  </w:style>
  <w:style w:type="paragraph" w:customStyle="1" w:styleId="aa">
    <w:name w:val="注：（正文）"/>
    <w:basedOn w:val="aff0"/>
    <w:next w:val="afff"/>
    <w:uiPriority w:val="99"/>
    <w:rsid w:val="007B7CD8"/>
    <w:pPr>
      <w:numPr>
        <w:numId w:val="16"/>
      </w:numPr>
    </w:pPr>
  </w:style>
  <w:style w:type="paragraph" w:customStyle="1" w:styleId="a">
    <w:name w:val="注×："/>
    <w:uiPriority w:val="99"/>
    <w:rsid w:val="007B7CD8"/>
    <w:pPr>
      <w:widowControl w:val="0"/>
      <w:numPr>
        <w:numId w:val="17"/>
      </w:numPr>
      <w:autoSpaceDE w:val="0"/>
      <w:autoSpaceDN w:val="0"/>
      <w:jc w:val="both"/>
    </w:pPr>
    <w:rPr>
      <w:rFonts w:ascii="宋体" w:hAnsi="Times New Roman"/>
      <w:sz w:val="18"/>
      <w:szCs w:val="18"/>
    </w:rPr>
  </w:style>
  <w:style w:type="paragraph" w:customStyle="1" w:styleId="a4">
    <w:name w:val="注×：（正文）"/>
    <w:uiPriority w:val="99"/>
    <w:rsid w:val="007B7CD8"/>
    <w:pPr>
      <w:numPr>
        <w:numId w:val="18"/>
      </w:numPr>
      <w:jc w:val="both"/>
    </w:pPr>
    <w:rPr>
      <w:rFonts w:ascii="宋体" w:hAnsi="Times New Roman"/>
      <w:sz w:val="18"/>
      <w:szCs w:val="18"/>
    </w:rPr>
  </w:style>
  <w:style w:type="paragraph" w:customStyle="1" w:styleId="af1">
    <w:name w:val="字母编号列项（一级）"/>
    <w:uiPriority w:val="99"/>
    <w:rsid w:val="007B7CD8"/>
    <w:pPr>
      <w:numPr>
        <w:numId w:val="11"/>
      </w:numPr>
      <w:jc w:val="both"/>
    </w:pPr>
    <w:rPr>
      <w:rFonts w:ascii="宋体" w:hAnsi="Times New Roman"/>
      <w:sz w:val="21"/>
    </w:rPr>
  </w:style>
  <w:style w:type="character" w:customStyle="1" w:styleId="2Char">
    <w:name w:val="标题 2 Char"/>
    <w:basedOn w:val="aff2"/>
    <w:link w:val="2"/>
    <w:uiPriority w:val="99"/>
    <w:rsid w:val="007B7CD8"/>
    <w:rPr>
      <w:rFonts w:asciiTheme="majorHAnsi" w:eastAsiaTheme="majorEastAsia" w:hAnsiTheme="majorHAnsi" w:cstheme="majorBidi"/>
      <w:b/>
      <w:bCs/>
      <w:kern w:val="2"/>
      <w:sz w:val="32"/>
      <w:szCs w:val="32"/>
    </w:rPr>
  </w:style>
  <w:style w:type="character" w:customStyle="1" w:styleId="3Char">
    <w:name w:val="标题 3 Char"/>
    <w:basedOn w:val="aff2"/>
    <w:link w:val="3"/>
    <w:uiPriority w:val="99"/>
    <w:rsid w:val="007B7CD8"/>
    <w:rPr>
      <w:rFonts w:ascii="Times New Roman" w:hAnsi="Times New Roman"/>
      <w:b/>
      <w:bCs/>
      <w:kern w:val="2"/>
      <w:sz w:val="32"/>
      <w:szCs w:val="32"/>
    </w:rPr>
  </w:style>
  <w:style w:type="paragraph" w:customStyle="1" w:styleId="afffffff1">
    <w:name w:val="图表脚注"/>
    <w:next w:val="afff"/>
    <w:uiPriority w:val="99"/>
    <w:rsid w:val="007B7CD8"/>
    <w:pPr>
      <w:ind w:leftChars="200" w:left="300" w:hangingChars="100" w:hanging="100"/>
      <w:jc w:val="both"/>
    </w:pPr>
    <w:rPr>
      <w:rFonts w:ascii="宋体" w:hAnsi="Times New Roman"/>
      <w:sz w:val="18"/>
    </w:rPr>
  </w:style>
  <w:style w:type="character" w:customStyle="1" w:styleId="2Char0">
    <w:name w:val="正文文本缩进 2 Char"/>
    <w:basedOn w:val="aff2"/>
    <w:link w:val="20"/>
    <w:uiPriority w:val="99"/>
    <w:rsid w:val="007B7CD8"/>
    <w:rPr>
      <w:rFonts w:ascii="Times New Roman" w:hAnsi="Times New Roman"/>
      <w:kern w:val="2"/>
      <w:sz w:val="21"/>
    </w:rPr>
  </w:style>
  <w:style w:type="character" w:customStyle="1" w:styleId="Char4">
    <w:name w:val="批注框文本 Char"/>
    <w:basedOn w:val="aff2"/>
    <w:link w:val="affb"/>
    <w:uiPriority w:val="99"/>
    <w:rsid w:val="007B7CD8"/>
    <w:rPr>
      <w:rFonts w:ascii="Times New Roman" w:hAnsi="Times New Roman"/>
      <w:kern w:val="2"/>
      <w:sz w:val="18"/>
      <w:szCs w:val="18"/>
    </w:rPr>
  </w:style>
  <w:style w:type="character" w:customStyle="1" w:styleId="Char2">
    <w:name w:val="日期 Char"/>
    <w:basedOn w:val="aff2"/>
    <w:link w:val="aff9"/>
    <w:uiPriority w:val="99"/>
    <w:rsid w:val="007B7CD8"/>
    <w:rPr>
      <w:rFonts w:ascii="Times New Roman" w:hAnsi="Times New Roman"/>
      <w:kern w:val="2"/>
      <w:sz w:val="21"/>
      <w:szCs w:val="24"/>
    </w:rPr>
  </w:style>
  <w:style w:type="character" w:customStyle="1" w:styleId="Char0">
    <w:name w:val="批注文字 Char"/>
    <w:basedOn w:val="aff2"/>
    <w:link w:val="aff7"/>
    <w:rsid w:val="007B7CD8"/>
    <w:rPr>
      <w:rFonts w:ascii="Times New Roman" w:hAnsi="Times New Roman"/>
      <w:kern w:val="2"/>
      <w:sz w:val="21"/>
      <w:szCs w:val="24"/>
    </w:rPr>
  </w:style>
  <w:style w:type="character" w:customStyle="1" w:styleId="Chara">
    <w:name w:val="批注主题 Char"/>
    <w:basedOn w:val="Char0"/>
    <w:link w:val="afff1"/>
    <w:uiPriority w:val="99"/>
    <w:rsid w:val="007B7CD8"/>
    <w:rPr>
      <w:rFonts w:ascii="Times New Roman" w:hAnsi="Times New Roman"/>
      <w:b/>
      <w:bCs/>
      <w:kern w:val="2"/>
      <w:sz w:val="21"/>
      <w:szCs w:val="24"/>
    </w:rPr>
  </w:style>
  <w:style w:type="character" w:customStyle="1" w:styleId="4Char">
    <w:name w:val="标题 4 Char"/>
    <w:basedOn w:val="aff2"/>
    <w:link w:val="4"/>
    <w:uiPriority w:val="99"/>
    <w:rsid w:val="007B7CD8"/>
    <w:rPr>
      <w:rFonts w:ascii="Cambria" w:hAnsi="Cambria"/>
      <w:b/>
      <w:bCs/>
      <w:kern w:val="2"/>
      <w:sz w:val="28"/>
      <w:szCs w:val="28"/>
    </w:rPr>
  </w:style>
  <w:style w:type="character" w:customStyle="1" w:styleId="5Char">
    <w:name w:val="标题 5 Char"/>
    <w:basedOn w:val="aff2"/>
    <w:link w:val="5"/>
    <w:uiPriority w:val="99"/>
    <w:rsid w:val="007B7CD8"/>
    <w:rPr>
      <w:b/>
      <w:bCs/>
      <w:kern w:val="2"/>
      <w:sz w:val="28"/>
      <w:szCs w:val="28"/>
    </w:rPr>
  </w:style>
  <w:style w:type="paragraph" w:customStyle="1" w:styleId="Style163">
    <w:name w:val="_Style 163"/>
    <w:rsid w:val="007B7CD8"/>
    <w:pPr>
      <w:widowControl w:val="0"/>
      <w:jc w:val="both"/>
    </w:pPr>
    <w:rPr>
      <w:rFonts w:ascii="Times New Roman" w:hAnsi="Times New Roman"/>
      <w:kern w:val="2"/>
      <w:sz w:val="21"/>
      <w:szCs w:val="24"/>
    </w:rPr>
  </w:style>
  <w:style w:type="character" w:customStyle="1" w:styleId="2Char1">
    <w:name w:val="正文文本 2 Char"/>
    <w:basedOn w:val="aff2"/>
    <w:link w:val="22"/>
    <w:uiPriority w:val="99"/>
    <w:rsid w:val="007B7CD8"/>
    <w:rPr>
      <w:rFonts w:ascii="Times New Roman" w:hAnsi="Times New Roman"/>
      <w:kern w:val="2"/>
      <w:sz w:val="24"/>
      <w:szCs w:val="24"/>
    </w:rPr>
  </w:style>
  <w:style w:type="character" w:customStyle="1" w:styleId="Char1">
    <w:name w:val="正文文本 Char"/>
    <w:basedOn w:val="aff2"/>
    <w:link w:val="aff8"/>
    <w:uiPriority w:val="99"/>
    <w:rsid w:val="007B7CD8"/>
    <w:rPr>
      <w:rFonts w:ascii="Times New Roman" w:hAnsi="Times New Roman"/>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1">
    <w:name w:val="Normal"/>
    <w:qFormat/>
    <w:pPr>
      <w:widowControl w:val="0"/>
      <w:jc w:val="both"/>
    </w:p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image" Target="media/image5.png"/><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60"/>
    <customShpInfo spid="_x0000_s2053"/>
    <customShpInfo spid="_x0000_s2051"/>
    <customShpInfo spid="_x0000_s2055"/>
    <customShpInfo spid="_x0000_s2057"/>
    <customShpInfo spid="_x0000_s2058"/>
    <customShpInfo spid="_x0000_s2056"/>
    <customShpInfo spid="_x0000_s205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CE8304-8BEB-4BEB-9900-B879275EE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20</Pages>
  <Words>2071</Words>
  <Characters>11810</Characters>
  <Application>Microsoft Office Word</Application>
  <DocSecurity>0</DocSecurity>
  <Lines>98</Lines>
  <Paragraphs>27</Paragraphs>
  <ScaleCrop>false</ScaleCrop>
  <Company>您的公司名</Company>
  <LinksUpToDate>false</LinksUpToDate>
  <CharactersWithSpaces>13854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 Y / T  5 6 4 -2 0 14</dc:title>
  <dc:creator>admin</dc:creator>
  <cp:lastModifiedBy>User</cp:lastModifiedBy>
  <cp:revision>6</cp:revision>
  <cp:lastPrinted>2019-12-09T08:30:00Z</cp:lastPrinted>
  <dcterms:created xsi:type="dcterms:W3CDTF">2023-10-16T03:11:00Z</dcterms:created>
  <dcterms:modified xsi:type="dcterms:W3CDTF">2023-10-20T07:30:00Z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EC34DD92502D454788AFE59FC73845BB_12</vt:lpwstr>
  </property>
</Properties>
</file>