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A0C92" w:rsidRDefault="00DE7ADD">
      <w:pPr>
        <w:wordWrap w:val="0"/>
        <w:adjustRightInd w:val="0"/>
        <w:snapToGrid w:val="0"/>
        <w:spacing w:line="360" w:lineRule="auto"/>
        <w:jc w:val="center"/>
        <w:rPr>
          <w:b/>
          <w:sz w:val="40"/>
          <w:szCs w:val="44"/>
        </w:rPr>
      </w:pPr>
      <w:r>
        <w:rPr>
          <w:rFonts w:hint="eastAsia"/>
          <w:b/>
          <w:sz w:val="40"/>
          <w:szCs w:val="44"/>
        </w:rPr>
        <w:t>农业行业标准《</w:t>
      </w:r>
      <w:r>
        <w:rPr>
          <w:rFonts w:hint="eastAsia"/>
          <w:b/>
          <w:sz w:val="40"/>
          <w:szCs w:val="44"/>
        </w:rPr>
        <w:t>猫嵌杯病毒感染诊断技术</w:t>
      </w:r>
      <w:r>
        <w:rPr>
          <w:rFonts w:hint="eastAsia"/>
          <w:b/>
          <w:sz w:val="40"/>
          <w:szCs w:val="44"/>
        </w:rPr>
        <w:t>》编制说明</w:t>
      </w:r>
    </w:p>
    <w:p w:rsidR="002A0C92" w:rsidRDefault="00DE7ADD">
      <w:pPr>
        <w:pStyle w:val="1"/>
        <w:keepNext w:val="0"/>
        <w:keepLines w:val="0"/>
        <w:wordWrap w:val="0"/>
        <w:ind w:firstLine="560"/>
        <w:rPr>
          <w:sz w:val="28"/>
        </w:rPr>
      </w:pPr>
      <w:r>
        <w:rPr>
          <w:rFonts w:hint="eastAsia"/>
          <w:sz w:val="28"/>
        </w:rPr>
        <w:t>（一）、工作简况</w:t>
      </w:r>
      <w:bookmarkStart w:id="0" w:name="OLE_LINK12"/>
    </w:p>
    <w:bookmarkEnd w:id="0"/>
    <w:p w:rsidR="002A0C92" w:rsidRDefault="00DE7ADD">
      <w:pPr>
        <w:pStyle w:val="2"/>
        <w:keepNext w:val="0"/>
        <w:keepLines w:val="0"/>
        <w:wordWrap w:val="0"/>
        <w:ind w:firstLine="562"/>
        <w:rPr>
          <w:sz w:val="28"/>
        </w:rPr>
      </w:pPr>
      <w:r>
        <w:rPr>
          <w:rFonts w:hint="eastAsia"/>
          <w:sz w:val="28"/>
        </w:rPr>
        <w:t>1</w:t>
      </w:r>
      <w:r>
        <w:rPr>
          <w:rFonts w:hint="eastAsia"/>
          <w:sz w:val="28"/>
        </w:rPr>
        <w:t>、</w:t>
      </w:r>
      <w:r>
        <w:rPr>
          <w:sz w:val="28"/>
        </w:rPr>
        <w:t>任务来源</w:t>
      </w:r>
    </w:p>
    <w:p w:rsidR="002A0C92" w:rsidRDefault="00DE7ADD">
      <w:pPr>
        <w:autoSpaceDE w:val="0"/>
        <w:autoSpaceDN w:val="0"/>
        <w:spacing w:line="360" w:lineRule="auto"/>
        <w:ind w:firstLineChars="200" w:firstLine="480"/>
        <w:rPr>
          <w:color w:val="000000"/>
          <w:sz w:val="24"/>
        </w:rPr>
      </w:pPr>
      <w:r>
        <w:rPr>
          <w:color w:val="000000"/>
          <w:sz w:val="24"/>
        </w:rPr>
        <w:t xml:space="preserve"> </w:t>
      </w:r>
      <w:r>
        <w:rPr>
          <w:color w:val="000000"/>
          <w:sz w:val="24"/>
        </w:rPr>
        <w:t>标准编制单位根据行业发展需要提出</w:t>
      </w:r>
      <w:r>
        <w:rPr>
          <w:rFonts w:hint="eastAsia"/>
          <w:color w:val="000000"/>
          <w:sz w:val="24"/>
        </w:rPr>
        <w:t>行业</w:t>
      </w:r>
      <w:r>
        <w:rPr>
          <w:color w:val="000000"/>
          <w:sz w:val="24"/>
        </w:rPr>
        <w:t>标准制定申请，</w:t>
      </w:r>
      <w:r>
        <w:rPr>
          <w:rFonts w:cs="Arial"/>
          <w:sz w:val="24"/>
        </w:rPr>
        <w:t>本标准的制订申请通过了</w:t>
      </w:r>
      <w:r>
        <w:rPr>
          <w:rFonts w:cs="Arial" w:hint="eastAsia"/>
          <w:sz w:val="24"/>
        </w:rPr>
        <w:t>农业农村部农产品质</w:t>
      </w:r>
      <w:proofErr w:type="gramStart"/>
      <w:r>
        <w:rPr>
          <w:rFonts w:cs="Arial" w:hint="eastAsia"/>
          <w:sz w:val="24"/>
        </w:rPr>
        <w:t>量安全</w:t>
      </w:r>
      <w:proofErr w:type="gramEnd"/>
      <w:r>
        <w:rPr>
          <w:rFonts w:cs="Arial" w:hint="eastAsia"/>
          <w:sz w:val="24"/>
        </w:rPr>
        <w:t>中心</w:t>
      </w:r>
      <w:r>
        <w:rPr>
          <w:rFonts w:cs="Arial"/>
          <w:sz w:val="24"/>
        </w:rPr>
        <w:t>组织的专家评审，并在《</w:t>
      </w:r>
      <w:r>
        <w:rPr>
          <w:rFonts w:ascii="宋体" w:hAnsi="宋体" w:cs="宋体"/>
          <w:sz w:val="24"/>
        </w:rPr>
        <w:t>关于下达</w:t>
      </w:r>
      <w:r>
        <w:rPr>
          <w:rFonts w:ascii="宋体" w:hAnsi="宋体" w:cs="宋体"/>
          <w:sz w:val="24"/>
        </w:rPr>
        <w:t xml:space="preserve"> 2023 </w:t>
      </w:r>
      <w:r>
        <w:rPr>
          <w:rFonts w:ascii="宋体" w:hAnsi="宋体" w:cs="宋体"/>
          <w:sz w:val="24"/>
        </w:rPr>
        <w:t>年农业国家和行业标准制修订项目计划的通知</w:t>
      </w:r>
      <w:r>
        <w:rPr>
          <w:rFonts w:ascii="宋体" w:hAnsi="宋体" w:cs="宋体" w:hint="eastAsia"/>
          <w:sz w:val="24"/>
        </w:rPr>
        <w:t>》（</w:t>
      </w:r>
      <w:proofErr w:type="gramStart"/>
      <w:r>
        <w:rPr>
          <w:rFonts w:ascii="宋体" w:hAnsi="宋体" w:cs="宋体"/>
          <w:sz w:val="24"/>
        </w:rPr>
        <w:t>农质标函</w:t>
      </w:r>
      <w:proofErr w:type="gramEnd"/>
      <w:r>
        <w:rPr>
          <w:rFonts w:ascii="宋体" w:hAnsi="宋体" w:cs="宋体"/>
          <w:sz w:val="24"/>
        </w:rPr>
        <w:t>〔</w:t>
      </w:r>
      <w:r>
        <w:rPr>
          <w:rFonts w:ascii="宋体" w:hAnsi="宋体" w:cs="宋体"/>
          <w:sz w:val="24"/>
        </w:rPr>
        <w:t>2023</w:t>
      </w:r>
      <w:r>
        <w:rPr>
          <w:rFonts w:ascii="宋体" w:hAnsi="宋体" w:cs="宋体"/>
          <w:sz w:val="24"/>
        </w:rPr>
        <w:t>〕</w:t>
      </w:r>
      <w:r>
        <w:rPr>
          <w:rFonts w:ascii="宋体" w:hAnsi="宋体" w:cs="宋体"/>
          <w:sz w:val="24"/>
        </w:rPr>
        <w:t xml:space="preserve">51 </w:t>
      </w:r>
      <w:r>
        <w:rPr>
          <w:rFonts w:ascii="宋体" w:hAnsi="宋体" w:cs="宋体"/>
          <w:sz w:val="24"/>
        </w:rPr>
        <w:t>号</w:t>
      </w:r>
      <w:r>
        <w:rPr>
          <w:rFonts w:ascii="宋体" w:hAnsi="宋体" w:cs="宋体" w:hint="eastAsia"/>
          <w:sz w:val="24"/>
        </w:rPr>
        <w:t>）</w:t>
      </w:r>
      <w:r>
        <w:rPr>
          <w:rFonts w:cs="Arial"/>
          <w:sz w:val="24"/>
        </w:rPr>
        <w:t>通知中公布，</w:t>
      </w:r>
      <w:r>
        <w:rPr>
          <w:rFonts w:cs="Arial"/>
          <w:sz w:val="24"/>
        </w:rPr>
        <w:t>项目编号</w:t>
      </w:r>
      <w:r>
        <w:rPr>
          <w:rFonts w:cs="Arial" w:hint="eastAsia"/>
          <w:sz w:val="24"/>
        </w:rPr>
        <w:t>NYB-23094</w:t>
      </w:r>
      <w:r>
        <w:rPr>
          <w:rFonts w:cs="Arial"/>
          <w:sz w:val="24"/>
        </w:rPr>
        <w:t>。由上海市动物疫病预防控制中心负责制定。项目名称为</w:t>
      </w:r>
      <w:r>
        <w:rPr>
          <w:rFonts w:cs="Arial" w:hint="eastAsia"/>
          <w:sz w:val="24"/>
        </w:rPr>
        <w:t>《猫嵌杯病毒感染诊断技术》</w:t>
      </w:r>
      <w:r>
        <w:rPr>
          <w:rFonts w:cs="Arial"/>
          <w:sz w:val="24"/>
          <w:lang w:val="zh-CN"/>
        </w:rPr>
        <w:t>。</w:t>
      </w:r>
    </w:p>
    <w:p w:rsidR="002A0C92" w:rsidRDefault="00DE7ADD">
      <w:pPr>
        <w:pStyle w:val="2"/>
        <w:keepNext w:val="0"/>
        <w:keepLines w:val="0"/>
        <w:wordWrap w:val="0"/>
        <w:ind w:firstLine="562"/>
        <w:rPr>
          <w:sz w:val="28"/>
        </w:rPr>
      </w:pPr>
      <w:r>
        <w:rPr>
          <w:rFonts w:hint="eastAsia"/>
          <w:sz w:val="28"/>
        </w:rPr>
        <w:t>2</w:t>
      </w:r>
      <w:r>
        <w:rPr>
          <w:rFonts w:hint="eastAsia"/>
          <w:sz w:val="28"/>
        </w:rPr>
        <w:t>、制定背景</w:t>
      </w:r>
    </w:p>
    <w:p w:rsidR="002A0C92" w:rsidRDefault="00DE7ADD">
      <w:pPr>
        <w:autoSpaceDE w:val="0"/>
        <w:autoSpaceDN w:val="0"/>
        <w:spacing w:line="360" w:lineRule="auto"/>
        <w:ind w:firstLineChars="200" w:firstLine="480"/>
        <w:rPr>
          <w:sz w:val="24"/>
        </w:rPr>
      </w:pPr>
      <w:proofErr w:type="gramStart"/>
      <w:r>
        <w:rPr>
          <w:sz w:val="24"/>
        </w:rPr>
        <w:t>猫</w:t>
      </w:r>
      <w:r>
        <w:rPr>
          <w:rFonts w:hint="eastAsia"/>
          <w:sz w:val="24"/>
        </w:rPr>
        <w:t>嵌杯</w:t>
      </w:r>
      <w:r>
        <w:rPr>
          <w:sz w:val="24"/>
        </w:rPr>
        <w:t>病毒</w:t>
      </w:r>
      <w:proofErr w:type="gramEnd"/>
      <w:r>
        <w:rPr>
          <w:sz w:val="24"/>
        </w:rPr>
        <w:t>(Feline calicivirus</w:t>
      </w:r>
      <w:r>
        <w:rPr>
          <w:rFonts w:hint="eastAsia"/>
          <w:sz w:val="24"/>
        </w:rPr>
        <w:t xml:space="preserve">, </w:t>
      </w:r>
      <w:r>
        <w:rPr>
          <w:sz w:val="24"/>
        </w:rPr>
        <w:t xml:space="preserve">FCV) </w:t>
      </w:r>
      <w:r>
        <w:rPr>
          <w:rFonts w:hint="eastAsia"/>
          <w:kern w:val="0"/>
          <w:sz w:val="24"/>
        </w:rPr>
        <w:t>是引起猫科动物的一种急性、</w:t>
      </w:r>
      <w:r>
        <w:rPr>
          <w:rFonts w:hint="eastAsia"/>
          <w:kern w:val="0"/>
          <w:sz w:val="24"/>
        </w:rPr>
        <w:t>高</w:t>
      </w:r>
      <w:r>
        <w:rPr>
          <w:rFonts w:hint="eastAsia"/>
          <w:kern w:val="0"/>
          <w:sz w:val="24"/>
        </w:rPr>
        <w:t>传染</w:t>
      </w:r>
      <w:r>
        <w:rPr>
          <w:rFonts w:hint="eastAsia"/>
          <w:kern w:val="0"/>
          <w:sz w:val="24"/>
        </w:rPr>
        <w:t>性的</w:t>
      </w:r>
      <w:r>
        <w:rPr>
          <w:rFonts w:hint="eastAsia"/>
          <w:kern w:val="0"/>
          <w:sz w:val="24"/>
        </w:rPr>
        <w:t>病原。</w:t>
      </w:r>
      <w:r>
        <w:rPr>
          <w:sz w:val="24"/>
        </w:rPr>
        <w:t>在猫科动物中广泛的流行，且呈世界性分布，现已从世界上许多国家和地区的猫和猎豹中分离到。</w:t>
      </w:r>
      <w:r>
        <w:rPr>
          <w:rFonts w:hint="eastAsia"/>
          <w:kern w:val="0"/>
          <w:sz w:val="24"/>
        </w:rPr>
        <w:t>我国猫、猎豹和老虎之间也存在着</w:t>
      </w:r>
      <w:proofErr w:type="gramStart"/>
      <w:r>
        <w:rPr>
          <w:rFonts w:hint="eastAsia"/>
          <w:kern w:val="0"/>
          <w:sz w:val="24"/>
        </w:rPr>
        <w:t>猫</w:t>
      </w:r>
      <w:r>
        <w:rPr>
          <w:rFonts w:hint="eastAsia"/>
          <w:sz w:val="24"/>
        </w:rPr>
        <w:t>嵌杯</w:t>
      </w:r>
      <w:r>
        <w:rPr>
          <w:sz w:val="24"/>
        </w:rPr>
        <w:t>病毒</w:t>
      </w:r>
      <w:proofErr w:type="gramEnd"/>
      <w:r>
        <w:rPr>
          <w:rFonts w:hint="eastAsia"/>
          <w:kern w:val="0"/>
          <w:sz w:val="24"/>
        </w:rPr>
        <w:t>感染</w:t>
      </w:r>
      <w:r>
        <w:rPr>
          <w:rFonts w:hint="eastAsia"/>
          <w:kern w:val="0"/>
          <w:sz w:val="24"/>
        </w:rPr>
        <w:t>，该病毒对</w:t>
      </w:r>
      <w:proofErr w:type="gramStart"/>
      <w:r>
        <w:rPr>
          <w:rFonts w:hint="eastAsia"/>
          <w:kern w:val="0"/>
          <w:sz w:val="24"/>
        </w:rPr>
        <w:t>猫以及</w:t>
      </w:r>
      <w:proofErr w:type="gramEnd"/>
      <w:r>
        <w:rPr>
          <w:rFonts w:hint="eastAsia"/>
          <w:kern w:val="0"/>
          <w:sz w:val="24"/>
        </w:rPr>
        <w:t>珍稀野生动物的健康造成了很大的威胁。</w:t>
      </w:r>
      <w:r>
        <w:rPr>
          <w:rFonts w:hint="eastAsia"/>
          <w:kern w:val="0"/>
          <w:sz w:val="24"/>
        </w:rPr>
        <w:t>目前，</w:t>
      </w:r>
      <w:proofErr w:type="gramStart"/>
      <w:r>
        <w:rPr>
          <w:rFonts w:hint="eastAsia"/>
          <w:kern w:val="0"/>
          <w:sz w:val="24"/>
        </w:rPr>
        <w:t>猫</w:t>
      </w:r>
      <w:r>
        <w:rPr>
          <w:rFonts w:hint="eastAsia"/>
          <w:sz w:val="24"/>
        </w:rPr>
        <w:t>嵌杯</w:t>
      </w:r>
      <w:r>
        <w:rPr>
          <w:sz w:val="24"/>
        </w:rPr>
        <w:t>病毒</w:t>
      </w:r>
      <w:proofErr w:type="gramEnd"/>
      <w:r>
        <w:rPr>
          <w:rFonts w:hint="eastAsia"/>
          <w:kern w:val="0"/>
          <w:sz w:val="24"/>
        </w:rPr>
        <w:t>感染被列为三类动物疫病。尽管有针对预防</w:t>
      </w:r>
      <w:r>
        <w:rPr>
          <w:rFonts w:hint="eastAsia"/>
          <w:kern w:val="0"/>
          <w:sz w:val="24"/>
        </w:rPr>
        <w:t xml:space="preserve">FCV </w:t>
      </w:r>
      <w:r>
        <w:rPr>
          <w:rFonts w:hint="eastAsia"/>
          <w:kern w:val="0"/>
          <w:sz w:val="24"/>
        </w:rPr>
        <w:t>的疫苗（猫三联疫苗）已普遍在幼猫中使用，但仍存在一些免疫失败的报道。主要因为病毒易变异，而且对环境适应性很强，使多数免疫动物呈现出亚临床感染症状和持续感染症状，并可持续向外排毒。</w:t>
      </w:r>
      <w:r>
        <w:rPr>
          <w:sz w:val="24"/>
        </w:rPr>
        <w:t>为了避免可能造成的严重后果，建立</w:t>
      </w:r>
      <w:r>
        <w:rPr>
          <w:rFonts w:hint="eastAsia"/>
          <w:sz w:val="24"/>
        </w:rPr>
        <w:t>该病的诊断</w:t>
      </w:r>
      <w:r>
        <w:rPr>
          <w:sz w:val="24"/>
        </w:rPr>
        <w:t>方法，</w:t>
      </w:r>
      <w:r>
        <w:rPr>
          <w:sz w:val="24"/>
        </w:rPr>
        <w:t>用于感染动物的</w:t>
      </w:r>
      <w:r>
        <w:rPr>
          <w:rFonts w:hint="eastAsia"/>
          <w:sz w:val="24"/>
        </w:rPr>
        <w:t>诊断</w:t>
      </w:r>
      <w:r>
        <w:rPr>
          <w:sz w:val="24"/>
        </w:rPr>
        <w:t>尤为重要，也为有效控制该病的传播提供了有力的技术支持。目前，国内尚未有该病毒</w:t>
      </w:r>
      <w:r>
        <w:rPr>
          <w:rFonts w:hint="eastAsia"/>
          <w:sz w:val="24"/>
        </w:rPr>
        <w:t>诊断</w:t>
      </w:r>
      <w:r>
        <w:rPr>
          <w:sz w:val="24"/>
        </w:rPr>
        <w:t>的国家标准、行业标准和地方标准。因此，及时建立</w:t>
      </w:r>
      <w:proofErr w:type="gramStart"/>
      <w:r>
        <w:rPr>
          <w:sz w:val="24"/>
        </w:rPr>
        <w:t>猫</w:t>
      </w:r>
      <w:r>
        <w:rPr>
          <w:rFonts w:hint="eastAsia"/>
          <w:sz w:val="24"/>
        </w:rPr>
        <w:t>嵌杯</w:t>
      </w:r>
      <w:r>
        <w:rPr>
          <w:sz w:val="24"/>
        </w:rPr>
        <w:t>病毒</w:t>
      </w:r>
      <w:proofErr w:type="gramEnd"/>
      <w:r>
        <w:rPr>
          <w:rFonts w:hint="eastAsia"/>
          <w:sz w:val="24"/>
        </w:rPr>
        <w:t>感染的诊断技术</w:t>
      </w:r>
      <w:r>
        <w:rPr>
          <w:sz w:val="24"/>
        </w:rPr>
        <w:t>意义重大。</w:t>
      </w:r>
    </w:p>
    <w:p w:rsidR="002A0C92" w:rsidRDefault="00DE7ADD">
      <w:pPr>
        <w:pStyle w:val="2"/>
        <w:keepNext w:val="0"/>
        <w:keepLines w:val="0"/>
        <w:wordWrap w:val="0"/>
        <w:ind w:firstLine="562"/>
        <w:rPr>
          <w:sz w:val="28"/>
        </w:rPr>
      </w:pPr>
      <w:r>
        <w:rPr>
          <w:rFonts w:hint="eastAsia"/>
          <w:sz w:val="28"/>
        </w:rPr>
        <w:t>3</w:t>
      </w:r>
      <w:r>
        <w:rPr>
          <w:rFonts w:hint="eastAsia"/>
          <w:sz w:val="28"/>
        </w:rPr>
        <w:t>、</w:t>
      </w:r>
      <w:r>
        <w:rPr>
          <w:sz w:val="28"/>
        </w:rPr>
        <w:t>起草单位</w:t>
      </w:r>
      <w:r>
        <w:rPr>
          <w:rFonts w:hint="eastAsia"/>
          <w:sz w:val="28"/>
        </w:rPr>
        <w:t>和主要起草人及其所做的工作</w:t>
      </w:r>
    </w:p>
    <w:p w:rsidR="002A0C92" w:rsidRDefault="00DE7ADD">
      <w:pPr>
        <w:pStyle w:val="2"/>
        <w:keepNext w:val="0"/>
        <w:keepLines w:val="0"/>
        <w:wordWrap w:val="0"/>
        <w:ind w:firstLine="562"/>
        <w:rPr>
          <w:sz w:val="28"/>
        </w:rPr>
      </w:pPr>
      <w:bookmarkStart w:id="1" w:name="_GoBack"/>
      <w:bookmarkEnd w:id="1"/>
      <w:r>
        <w:rPr>
          <w:rFonts w:hint="eastAsia"/>
          <w:sz w:val="28"/>
        </w:rPr>
        <w:t>4</w:t>
      </w:r>
      <w:r>
        <w:rPr>
          <w:rFonts w:hint="eastAsia"/>
          <w:sz w:val="28"/>
        </w:rPr>
        <w:t>、</w:t>
      </w:r>
      <w:r>
        <w:rPr>
          <w:sz w:val="28"/>
        </w:rPr>
        <w:t>主要工作过程</w:t>
      </w:r>
    </w:p>
    <w:p w:rsidR="002A0C92" w:rsidRDefault="00DE7ADD">
      <w:pPr>
        <w:spacing w:beforeLines="10" w:before="31" w:afterLines="10" w:after="31" w:line="360" w:lineRule="auto"/>
        <w:ind w:firstLineChars="196" w:firstLine="470"/>
        <w:rPr>
          <w:rFonts w:ascii="Arial" w:hAnsi="Arial" w:cs="Arial"/>
          <w:color w:val="000000" w:themeColor="text1"/>
          <w:sz w:val="24"/>
        </w:rPr>
      </w:pPr>
      <w:r>
        <w:rPr>
          <w:rFonts w:ascii="Arial" w:hAnsi="Arial" w:cs="Arial" w:hint="eastAsia"/>
          <w:color w:val="000000" w:themeColor="text1"/>
          <w:sz w:val="24"/>
        </w:rPr>
        <w:t>要按标准各阶段为单位分别编写。列出各阶段的关键内容。征求意见、审查阶段的主要内容要详细给出。征求意见要对征求对象的代表性、回复情况、意见处理情况进行总结说明。</w:t>
      </w:r>
    </w:p>
    <w:p w:rsidR="002A0C92" w:rsidRDefault="00DE7ADD">
      <w:pPr>
        <w:pStyle w:val="Default"/>
        <w:spacing w:line="360" w:lineRule="auto"/>
        <w:ind w:firstLineChars="200" w:firstLine="482"/>
        <w:rPr>
          <w:rFonts w:ascii="Arial" w:hAnsi="Arial" w:cs="Arial"/>
          <w:b/>
          <w:color w:val="000000" w:themeColor="text1"/>
        </w:rPr>
      </w:pPr>
      <w:r>
        <w:rPr>
          <w:rFonts w:ascii="Arial" w:hAnsi="Arial" w:cs="Arial" w:hint="eastAsia"/>
          <w:b/>
          <w:color w:val="000000" w:themeColor="text1"/>
        </w:rPr>
        <w:lastRenderedPageBreak/>
        <w:t>1</w:t>
      </w:r>
      <w:r>
        <w:rPr>
          <w:rFonts w:ascii="Arial" w:hAnsi="Arial" w:cs="Arial" w:hint="eastAsia"/>
          <w:b/>
          <w:color w:val="000000" w:themeColor="text1"/>
        </w:rPr>
        <w:t>）起草阶段</w:t>
      </w:r>
    </w:p>
    <w:p w:rsidR="002A0C92" w:rsidRDefault="00DE7ADD">
      <w:pPr>
        <w:spacing w:line="360" w:lineRule="auto"/>
        <w:ind w:firstLineChars="200" w:firstLine="480"/>
        <w:rPr>
          <w:sz w:val="24"/>
        </w:rPr>
      </w:pPr>
      <w:r>
        <w:rPr>
          <w:rFonts w:hint="eastAsia"/>
          <w:sz w:val="24"/>
        </w:rPr>
        <w:t>标准起草工作组认真学习了</w:t>
      </w:r>
      <w:r>
        <w:rPr>
          <w:rFonts w:hint="eastAsia"/>
          <w:sz w:val="24"/>
        </w:rPr>
        <w:t>GB/T 1.1-2020</w:t>
      </w:r>
      <w:r>
        <w:rPr>
          <w:rFonts w:hint="eastAsia"/>
          <w:sz w:val="24"/>
        </w:rPr>
        <w:t>《标准化工作导则第</w:t>
      </w:r>
      <w:r>
        <w:rPr>
          <w:rFonts w:hint="eastAsia"/>
          <w:sz w:val="24"/>
        </w:rPr>
        <w:t>1</w:t>
      </w:r>
      <w:r>
        <w:rPr>
          <w:rFonts w:hint="eastAsia"/>
          <w:sz w:val="24"/>
        </w:rPr>
        <w:t>部分：标准的结构和编写》相关内容，结合标准制定工作程序的各个环节，进行了深入探讨和研究，制定了标准编制工作计划、编写大纲，明确任务分工及工作进度。</w:t>
      </w:r>
    </w:p>
    <w:p w:rsidR="002A0C92" w:rsidRDefault="00DE7ADD">
      <w:pPr>
        <w:spacing w:line="360" w:lineRule="auto"/>
        <w:ind w:firstLineChars="200" w:firstLine="480"/>
        <w:rPr>
          <w:rFonts w:ascii="Arial" w:hAnsi="Arial" w:cs="Arial"/>
          <w:b/>
          <w:color w:val="000000" w:themeColor="text1"/>
        </w:rPr>
      </w:pPr>
      <w:r>
        <w:rPr>
          <w:rFonts w:hint="eastAsia"/>
          <w:sz w:val="24"/>
        </w:rPr>
        <w:t>标准起草工作组经过技术咨询、调研，收集、整理和分析有关资料，并结合</w:t>
      </w:r>
      <w:r>
        <w:rPr>
          <w:rFonts w:hint="eastAsia"/>
          <w:sz w:val="24"/>
        </w:rPr>
        <w:t>诊断</w:t>
      </w:r>
      <w:r>
        <w:rPr>
          <w:rFonts w:hint="eastAsia"/>
          <w:sz w:val="24"/>
        </w:rPr>
        <w:t>技术研制方法、应用现状和发展趋势等，形成《</w:t>
      </w:r>
      <w:r>
        <w:rPr>
          <w:rFonts w:cs="Arial" w:hint="eastAsia"/>
          <w:sz w:val="24"/>
        </w:rPr>
        <w:t>猫嵌杯病毒</w:t>
      </w:r>
      <w:r>
        <w:rPr>
          <w:rFonts w:hint="eastAsia"/>
          <w:sz w:val="24"/>
        </w:rPr>
        <w:t>感染诊断技术</w:t>
      </w:r>
      <w:r>
        <w:rPr>
          <w:rFonts w:hint="eastAsia"/>
          <w:sz w:val="24"/>
        </w:rPr>
        <w:t>》</w:t>
      </w:r>
      <w:r>
        <w:rPr>
          <w:rFonts w:hint="eastAsia"/>
          <w:sz w:val="24"/>
        </w:rPr>
        <w:t>国家</w:t>
      </w:r>
      <w:r>
        <w:rPr>
          <w:rFonts w:hint="eastAsia"/>
          <w:sz w:val="24"/>
        </w:rPr>
        <w:t>标准草案。</w:t>
      </w:r>
    </w:p>
    <w:p w:rsidR="002A0C92" w:rsidRDefault="00DE7ADD">
      <w:pPr>
        <w:spacing w:beforeLines="10" w:before="31" w:afterLines="10" w:after="31" w:line="360" w:lineRule="auto"/>
        <w:ind w:firstLineChars="196" w:firstLine="413"/>
        <w:rPr>
          <w:rFonts w:cs="Arial"/>
          <w:sz w:val="24"/>
        </w:rPr>
      </w:pPr>
      <w:r>
        <w:rPr>
          <w:rFonts w:ascii="Arial" w:hAnsi="Arial" w:cs="Arial" w:hint="eastAsia"/>
          <w:b/>
          <w:color w:val="000000" w:themeColor="text1"/>
        </w:rPr>
        <w:t>2</w:t>
      </w:r>
      <w:r>
        <w:rPr>
          <w:rFonts w:ascii="Arial" w:hAnsi="Arial" w:cs="Arial" w:hint="eastAsia"/>
          <w:b/>
          <w:color w:val="000000" w:themeColor="text1"/>
        </w:rPr>
        <w:t>）征求意见阶段</w:t>
      </w:r>
    </w:p>
    <w:p w:rsidR="002A0C92" w:rsidRDefault="00DE7ADD">
      <w:pPr>
        <w:spacing w:line="360" w:lineRule="auto"/>
        <w:ind w:firstLineChars="196" w:firstLine="470"/>
        <w:rPr>
          <w:rFonts w:cs="Arial"/>
          <w:sz w:val="24"/>
        </w:rPr>
      </w:pPr>
      <w:r>
        <w:rPr>
          <w:rFonts w:hint="eastAsia"/>
          <w:sz w:val="24"/>
        </w:rPr>
        <w:t>202</w:t>
      </w:r>
      <w:r>
        <w:rPr>
          <w:rFonts w:hint="eastAsia"/>
          <w:sz w:val="24"/>
        </w:rPr>
        <w:t>3</w:t>
      </w:r>
      <w:r>
        <w:rPr>
          <w:rFonts w:hint="eastAsia"/>
          <w:sz w:val="24"/>
        </w:rPr>
        <w:t>年</w:t>
      </w:r>
      <w:r>
        <w:rPr>
          <w:rFonts w:hint="eastAsia"/>
          <w:sz w:val="24"/>
        </w:rPr>
        <w:t>8</w:t>
      </w:r>
      <w:r>
        <w:rPr>
          <w:rFonts w:hint="eastAsia"/>
          <w:sz w:val="24"/>
        </w:rPr>
        <w:t>月</w:t>
      </w:r>
      <w:r>
        <w:rPr>
          <w:rFonts w:hint="eastAsia"/>
          <w:sz w:val="24"/>
        </w:rPr>
        <w:t>1</w:t>
      </w:r>
      <w:r>
        <w:rPr>
          <w:rFonts w:hint="eastAsia"/>
          <w:sz w:val="24"/>
        </w:rPr>
        <w:t>日</w:t>
      </w:r>
      <w:r>
        <w:rPr>
          <w:rFonts w:hint="eastAsia"/>
          <w:sz w:val="24"/>
        </w:rPr>
        <w:t>~</w:t>
      </w:r>
      <w:r>
        <w:rPr>
          <w:rFonts w:hint="eastAsia"/>
          <w:sz w:val="24"/>
        </w:rPr>
        <w:t>10</w:t>
      </w:r>
      <w:r>
        <w:rPr>
          <w:rFonts w:hint="eastAsia"/>
          <w:sz w:val="24"/>
        </w:rPr>
        <w:t>月</w:t>
      </w:r>
      <w:r>
        <w:rPr>
          <w:rFonts w:hint="eastAsia"/>
          <w:sz w:val="24"/>
        </w:rPr>
        <w:t>12</w:t>
      </w:r>
      <w:r>
        <w:rPr>
          <w:rFonts w:hint="eastAsia"/>
          <w:sz w:val="24"/>
        </w:rPr>
        <w:t>日，起草工作组邀请来自于</w:t>
      </w:r>
      <w:r>
        <w:rPr>
          <w:rFonts w:hint="eastAsia"/>
          <w:sz w:val="24"/>
        </w:rPr>
        <w:t>中国农业科学院上海兽医研究所、中国农业科学院北京畜牧兽医研究所、中国动物卫生与流行病学中心、华中农业大学动物医学院、河南农业大学动物医学院、中国动物疫病预防控制中心、河南省动物疫病预防控制中心、重庆市动物疫病预防控制中心、北京市标准化研究、</w:t>
      </w:r>
      <w:proofErr w:type="gramStart"/>
      <w:r>
        <w:rPr>
          <w:rFonts w:hint="eastAsia"/>
          <w:sz w:val="24"/>
        </w:rPr>
        <w:t>芭</w:t>
      </w:r>
      <w:proofErr w:type="gramEnd"/>
      <w:r>
        <w:rPr>
          <w:rFonts w:hint="eastAsia"/>
          <w:sz w:val="24"/>
        </w:rPr>
        <w:t>比堂（北京）国际动物医疗中心、湖南冠牧生物科技有限公司、上海市奉贤区生态养殖服务中心、上海市嘉定区农业技术推广服务中心、宁波海关技术中心、上海</w:t>
      </w:r>
      <w:r>
        <w:rPr>
          <w:sz w:val="24"/>
        </w:rPr>
        <w:t>蛮蛮生物科技有限公司</w:t>
      </w:r>
      <w:r>
        <w:rPr>
          <w:rFonts w:hint="eastAsia"/>
          <w:sz w:val="24"/>
        </w:rPr>
        <w:t>、湖南源流检测技术有限公司、上海慕宠宠物医院有限公司、上海市浦东新区周家渡街道旺佳宠物诊所、</w:t>
      </w:r>
      <w:proofErr w:type="gramStart"/>
      <w:r>
        <w:rPr>
          <w:rFonts w:hint="eastAsia"/>
          <w:sz w:val="24"/>
        </w:rPr>
        <w:t>上海航厚宠物</w:t>
      </w:r>
      <w:proofErr w:type="gramEnd"/>
      <w:r>
        <w:rPr>
          <w:rFonts w:hint="eastAsia"/>
          <w:sz w:val="24"/>
        </w:rPr>
        <w:t>诊所</w:t>
      </w:r>
      <w:r>
        <w:rPr>
          <w:rFonts w:hint="eastAsia"/>
          <w:sz w:val="24"/>
        </w:rPr>
        <w:t>有限公司、上海</w:t>
      </w:r>
      <w:proofErr w:type="gramStart"/>
      <w:r>
        <w:rPr>
          <w:rFonts w:hint="eastAsia"/>
          <w:sz w:val="24"/>
        </w:rPr>
        <w:t>睿</w:t>
      </w:r>
      <w:proofErr w:type="gramEnd"/>
      <w:r>
        <w:rPr>
          <w:rFonts w:hint="eastAsia"/>
          <w:sz w:val="24"/>
        </w:rPr>
        <w:t>金宠物诊所等的</w:t>
      </w:r>
      <w:r>
        <w:rPr>
          <w:rFonts w:hint="eastAsia"/>
          <w:sz w:val="24"/>
        </w:rPr>
        <w:t>20</w:t>
      </w:r>
      <w:r>
        <w:rPr>
          <w:rFonts w:hint="eastAsia"/>
          <w:sz w:val="24"/>
        </w:rPr>
        <w:t>位专家进行函审，共收到相</w:t>
      </w:r>
      <w:r>
        <w:rPr>
          <w:rFonts w:hint="eastAsia"/>
          <w:sz w:val="24"/>
        </w:rPr>
        <w:t>关建议和意见</w:t>
      </w:r>
      <w:r>
        <w:rPr>
          <w:rFonts w:hint="eastAsia"/>
          <w:sz w:val="24"/>
        </w:rPr>
        <w:t>139</w:t>
      </w:r>
      <w:r>
        <w:rPr>
          <w:rFonts w:hint="eastAsia"/>
          <w:sz w:val="24"/>
        </w:rPr>
        <w:t>条。</w:t>
      </w:r>
      <w:r>
        <w:rPr>
          <w:rFonts w:hint="eastAsia"/>
          <w:sz w:val="24"/>
        </w:rPr>
        <w:t>采纳</w:t>
      </w:r>
      <w:r>
        <w:rPr>
          <w:rFonts w:hint="eastAsia"/>
          <w:sz w:val="24"/>
        </w:rPr>
        <w:t>137</w:t>
      </w:r>
      <w:r>
        <w:rPr>
          <w:rFonts w:hint="eastAsia"/>
          <w:sz w:val="24"/>
        </w:rPr>
        <w:t>条，不采纳</w:t>
      </w:r>
      <w:r>
        <w:rPr>
          <w:rFonts w:hint="eastAsia"/>
          <w:sz w:val="24"/>
        </w:rPr>
        <w:t>2</w:t>
      </w:r>
      <w:r>
        <w:rPr>
          <w:rFonts w:hint="eastAsia"/>
          <w:sz w:val="24"/>
        </w:rPr>
        <w:t>条，其中</w:t>
      </w:r>
      <w:r>
        <w:rPr>
          <w:rFonts w:hint="eastAsia"/>
          <w:sz w:val="24"/>
        </w:rPr>
        <w:t>1</w:t>
      </w:r>
      <w:r>
        <w:rPr>
          <w:rFonts w:hint="eastAsia"/>
          <w:sz w:val="24"/>
        </w:rPr>
        <w:t>条为标准题目，需要审定会讨论。另一条为“待细胞长至</w:t>
      </w:r>
      <w:r>
        <w:rPr>
          <w:sz w:val="24"/>
        </w:rPr>
        <w:t>60%</w:t>
      </w:r>
      <w:r>
        <w:rPr>
          <w:sz w:val="24"/>
        </w:rPr>
        <w:t>～</w:t>
      </w:r>
      <w:r>
        <w:rPr>
          <w:sz w:val="24"/>
        </w:rPr>
        <w:t>70%</w:t>
      </w:r>
      <w:r>
        <w:rPr>
          <w:rFonts w:hint="eastAsia"/>
          <w:sz w:val="24"/>
        </w:rPr>
        <w:t>铺满底部时备用”中将“</w:t>
      </w:r>
      <w:r>
        <w:rPr>
          <w:sz w:val="24"/>
        </w:rPr>
        <w:t>60%</w:t>
      </w:r>
      <w:r>
        <w:rPr>
          <w:sz w:val="24"/>
        </w:rPr>
        <w:t>～</w:t>
      </w:r>
      <w:r>
        <w:rPr>
          <w:sz w:val="24"/>
        </w:rPr>
        <w:t>70%</w:t>
      </w:r>
      <w:r>
        <w:rPr>
          <w:rFonts w:hint="eastAsia"/>
          <w:sz w:val="24"/>
        </w:rPr>
        <w:t>”删去，删除后与本意不相符，故不采纳。</w:t>
      </w:r>
      <w:r>
        <w:rPr>
          <w:rFonts w:hint="eastAsia"/>
          <w:sz w:val="24"/>
        </w:rPr>
        <w:t>结合征求意见和</w:t>
      </w:r>
      <w:r>
        <w:rPr>
          <w:rFonts w:hint="eastAsia"/>
          <w:sz w:val="24"/>
        </w:rPr>
        <w:t>GB/T 1.1-2020</w:t>
      </w:r>
      <w:r>
        <w:rPr>
          <w:rFonts w:hint="eastAsia"/>
          <w:sz w:val="24"/>
        </w:rPr>
        <w:t>《标准化工作导则第</w:t>
      </w:r>
      <w:r>
        <w:rPr>
          <w:rFonts w:hint="eastAsia"/>
          <w:sz w:val="24"/>
        </w:rPr>
        <w:t>1</w:t>
      </w:r>
      <w:r>
        <w:rPr>
          <w:rFonts w:hint="eastAsia"/>
          <w:sz w:val="24"/>
        </w:rPr>
        <w:t>部分：标准化文件的结构和起草标准》对征求意见稿进行了相应的修改，形成送审稿，报</w:t>
      </w:r>
      <w:r>
        <w:rPr>
          <w:rFonts w:hint="eastAsia"/>
          <w:sz w:val="24"/>
        </w:rPr>
        <w:t>全国动物卫生标委会</w:t>
      </w:r>
      <w:r>
        <w:rPr>
          <w:rFonts w:hint="eastAsia"/>
          <w:sz w:val="24"/>
        </w:rPr>
        <w:t>审查。</w:t>
      </w:r>
    </w:p>
    <w:p w:rsidR="002A0C92" w:rsidRDefault="00DE7ADD">
      <w:pPr>
        <w:spacing w:beforeLines="10" w:before="31" w:afterLines="10" w:after="31" w:line="360" w:lineRule="auto"/>
        <w:ind w:firstLineChars="196" w:firstLine="413"/>
        <w:rPr>
          <w:rFonts w:cs="Arial"/>
          <w:b/>
          <w:sz w:val="24"/>
        </w:rPr>
      </w:pPr>
      <w:r>
        <w:rPr>
          <w:rFonts w:ascii="Arial" w:hAnsi="Arial" w:cs="Arial" w:hint="eastAsia"/>
          <w:b/>
        </w:rPr>
        <w:t>3</w:t>
      </w:r>
      <w:r>
        <w:rPr>
          <w:rFonts w:ascii="Arial" w:hAnsi="Arial" w:cs="Arial" w:hint="eastAsia"/>
          <w:b/>
        </w:rPr>
        <w:t>）审查阶段</w:t>
      </w:r>
      <w:r>
        <w:rPr>
          <w:rFonts w:cs="Arial" w:hint="eastAsia"/>
          <w:sz w:val="24"/>
        </w:rPr>
        <w:t>（未经审查的</w:t>
      </w:r>
      <w:proofErr w:type="gramStart"/>
      <w:r>
        <w:rPr>
          <w:rFonts w:cs="Arial" w:hint="eastAsia"/>
          <w:sz w:val="24"/>
        </w:rPr>
        <w:t>不</w:t>
      </w:r>
      <w:proofErr w:type="gramEnd"/>
      <w:r>
        <w:rPr>
          <w:rFonts w:cs="Arial" w:hint="eastAsia"/>
          <w:sz w:val="24"/>
        </w:rPr>
        <w:t>写本部分）</w:t>
      </w:r>
    </w:p>
    <w:p w:rsidR="002A0C92" w:rsidRDefault="00DE7ADD">
      <w:pPr>
        <w:spacing w:beforeLines="10" w:before="31" w:afterLines="10" w:after="31" w:line="360" w:lineRule="auto"/>
        <w:ind w:firstLineChars="196" w:firstLine="413"/>
        <w:rPr>
          <w:rFonts w:cs="Arial"/>
          <w:b/>
          <w:sz w:val="24"/>
        </w:rPr>
      </w:pPr>
      <w:r>
        <w:rPr>
          <w:rFonts w:ascii="Arial" w:hAnsi="Arial" w:cs="Arial" w:hint="eastAsia"/>
          <w:b/>
        </w:rPr>
        <w:t>4</w:t>
      </w:r>
      <w:r>
        <w:rPr>
          <w:rFonts w:ascii="Arial" w:hAnsi="Arial" w:cs="Arial" w:hint="eastAsia"/>
          <w:b/>
        </w:rPr>
        <w:t>）报批阶段</w:t>
      </w:r>
      <w:r>
        <w:rPr>
          <w:rFonts w:cs="Arial" w:hint="eastAsia"/>
          <w:sz w:val="24"/>
        </w:rPr>
        <w:t>（未报批的</w:t>
      </w:r>
      <w:proofErr w:type="gramStart"/>
      <w:r>
        <w:rPr>
          <w:rFonts w:cs="Arial" w:hint="eastAsia"/>
          <w:sz w:val="24"/>
        </w:rPr>
        <w:t>不</w:t>
      </w:r>
      <w:proofErr w:type="gramEnd"/>
      <w:r>
        <w:rPr>
          <w:rFonts w:cs="Arial" w:hint="eastAsia"/>
          <w:sz w:val="24"/>
        </w:rPr>
        <w:t>写本部分）</w:t>
      </w:r>
    </w:p>
    <w:p w:rsidR="002A0C92" w:rsidRDefault="00DE7ADD">
      <w:pPr>
        <w:pStyle w:val="1"/>
        <w:keepNext w:val="0"/>
        <w:keepLines w:val="0"/>
        <w:wordWrap w:val="0"/>
        <w:ind w:firstLine="560"/>
        <w:rPr>
          <w:sz w:val="28"/>
        </w:rPr>
      </w:pPr>
      <w:r>
        <w:rPr>
          <w:rFonts w:hint="eastAsia"/>
          <w:sz w:val="28"/>
        </w:rPr>
        <w:t>（二）行业</w:t>
      </w:r>
      <w:r>
        <w:rPr>
          <w:sz w:val="28"/>
        </w:rPr>
        <w:t>标准编制原则</w:t>
      </w:r>
      <w:r>
        <w:rPr>
          <w:rFonts w:hint="eastAsia"/>
          <w:sz w:val="28"/>
        </w:rPr>
        <w:t>、</w:t>
      </w:r>
      <w:r>
        <w:rPr>
          <w:rFonts w:hint="eastAsia"/>
          <w:sz w:val="28"/>
        </w:rPr>
        <w:t>主要内容及其</w:t>
      </w:r>
      <w:r>
        <w:rPr>
          <w:sz w:val="28"/>
        </w:rPr>
        <w:t>确定依据</w:t>
      </w:r>
      <w:r>
        <w:rPr>
          <w:rFonts w:hint="eastAsia"/>
          <w:sz w:val="28"/>
        </w:rPr>
        <w:t>，修订行业标准时，还包括修订前后技术内容的对比</w:t>
      </w:r>
    </w:p>
    <w:p w:rsidR="002A0C92" w:rsidRDefault="00DE7ADD">
      <w:pPr>
        <w:pStyle w:val="2"/>
        <w:keepNext w:val="0"/>
        <w:keepLines w:val="0"/>
        <w:wordWrap w:val="0"/>
        <w:ind w:firstLine="562"/>
        <w:rPr>
          <w:sz w:val="28"/>
        </w:rPr>
      </w:pPr>
      <w:r>
        <w:rPr>
          <w:rFonts w:hint="eastAsia"/>
          <w:sz w:val="28"/>
        </w:rPr>
        <w:t>1</w:t>
      </w:r>
      <w:r>
        <w:rPr>
          <w:rFonts w:hint="eastAsia"/>
          <w:sz w:val="28"/>
        </w:rPr>
        <w:t>、</w:t>
      </w:r>
      <w:r>
        <w:rPr>
          <w:sz w:val="28"/>
        </w:rPr>
        <w:t>标准编写</w:t>
      </w:r>
      <w:r>
        <w:rPr>
          <w:rFonts w:hint="eastAsia"/>
          <w:sz w:val="28"/>
        </w:rPr>
        <w:t>原则</w:t>
      </w:r>
    </w:p>
    <w:p w:rsidR="002A0C92" w:rsidRDefault="00DE7ADD">
      <w:pPr>
        <w:pStyle w:val="ab"/>
        <w:spacing w:line="360" w:lineRule="auto"/>
        <w:ind w:firstLine="480"/>
        <w:rPr>
          <w:rFonts w:ascii="Times New Roman"/>
          <w:sz w:val="24"/>
          <w:szCs w:val="24"/>
        </w:rPr>
      </w:pPr>
      <w:r>
        <w:rPr>
          <w:rFonts w:ascii="Times New Roman" w:hint="eastAsia"/>
          <w:sz w:val="24"/>
          <w:szCs w:val="24"/>
        </w:rPr>
        <w:lastRenderedPageBreak/>
        <w:t>（</w:t>
      </w:r>
      <w:r>
        <w:rPr>
          <w:rFonts w:ascii="Times New Roman"/>
          <w:sz w:val="24"/>
          <w:szCs w:val="24"/>
        </w:rPr>
        <w:t>1</w:t>
      </w:r>
      <w:r>
        <w:rPr>
          <w:rFonts w:ascii="Times New Roman" w:hint="eastAsia"/>
          <w:sz w:val="24"/>
          <w:szCs w:val="24"/>
        </w:rPr>
        <w:t>）</w:t>
      </w:r>
      <w:r>
        <w:rPr>
          <w:rFonts w:ascii="Times New Roman"/>
          <w:sz w:val="24"/>
          <w:szCs w:val="24"/>
        </w:rPr>
        <w:t>、标准编制遵循</w:t>
      </w:r>
      <w:r>
        <w:rPr>
          <w:rFonts w:ascii="Times New Roman" w:hint="eastAsia"/>
          <w:sz w:val="24"/>
          <w:szCs w:val="24"/>
        </w:rPr>
        <w:t>“</w:t>
      </w:r>
      <w:r>
        <w:rPr>
          <w:rFonts w:ascii="Times New Roman"/>
          <w:sz w:val="24"/>
          <w:szCs w:val="24"/>
        </w:rPr>
        <w:t>先进性、实用性、统一性、规范性</w:t>
      </w:r>
      <w:r>
        <w:rPr>
          <w:rFonts w:ascii="Times New Roman" w:hint="eastAsia"/>
          <w:sz w:val="24"/>
          <w:szCs w:val="24"/>
        </w:rPr>
        <w:t>”</w:t>
      </w:r>
      <w:r>
        <w:rPr>
          <w:rFonts w:ascii="Times New Roman"/>
          <w:sz w:val="24"/>
          <w:szCs w:val="24"/>
        </w:rPr>
        <w:t>的原则，注重标准的通用性、适用性和可操作性，同时符合我国国情。</w:t>
      </w:r>
    </w:p>
    <w:p w:rsidR="002A0C92" w:rsidRDefault="00DE7ADD">
      <w:pPr>
        <w:pStyle w:val="ab"/>
        <w:spacing w:line="360" w:lineRule="auto"/>
        <w:ind w:firstLine="480"/>
        <w:rPr>
          <w:rFonts w:ascii="Arial" w:hAnsi="Arial" w:cs="Arial"/>
          <w:color w:val="00B0F0"/>
          <w:sz w:val="24"/>
        </w:rPr>
      </w:pPr>
      <w:r>
        <w:rPr>
          <w:rFonts w:ascii="Times New Roman" w:hint="eastAsia"/>
          <w:sz w:val="24"/>
          <w:szCs w:val="24"/>
        </w:rPr>
        <w:t>（</w:t>
      </w:r>
      <w:r>
        <w:rPr>
          <w:rFonts w:ascii="Times New Roman"/>
          <w:sz w:val="24"/>
          <w:szCs w:val="24"/>
        </w:rPr>
        <w:t>2</w:t>
      </w:r>
      <w:r>
        <w:rPr>
          <w:rFonts w:ascii="Times New Roman" w:hint="eastAsia"/>
          <w:sz w:val="24"/>
          <w:szCs w:val="24"/>
        </w:rPr>
        <w:t>）</w:t>
      </w:r>
      <w:r>
        <w:rPr>
          <w:rFonts w:ascii="Times New Roman"/>
          <w:sz w:val="24"/>
          <w:szCs w:val="24"/>
        </w:rPr>
        <w:t>、标准编制格式符合</w:t>
      </w:r>
      <w:r>
        <w:rPr>
          <w:rFonts w:ascii="Times New Roman"/>
          <w:sz w:val="24"/>
          <w:szCs w:val="24"/>
        </w:rPr>
        <w:t>GB/T 1.1—2020</w:t>
      </w:r>
      <w:r>
        <w:rPr>
          <w:rFonts w:ascii="Times New Roman"/>
          <w:sz w:val="24"/>
          <w:szCs w:val="24"/>
        </w:rPr>
        <w:t>《标准化工作导则第</w:t>
      </w:r>
      <w:r>
        <w:rPr>
          <w:rFonts w:ascii="Times New Roman"/>
          <w:sz w:val="24"/>
          <w:szCs w:val="24"/>
        </w:rPr>
        <w:t>1</w:t>
      </w:r>
      <w:r>
        <w:rPr>
          <w:rFonts w:ascii="Times New Roman"/>
          <w:sz w:val="24"/>
          <w:szCs w:val="24"/>
        </w:rPr>
        <w:t>部分：标准的结构和编写》的要求。</w:t>
      </w:r>
    </w:p>
    <w:p w:rsidR="002A0C92" w:rsidRDefault="00DE7ADD">
      <w:pPr>
        <w:pStyle w:val="2"/>
        <w:keepNext w:val="0"/>
        <w:keepLines w:val="0"/>
        <w:wordWrap w:val="0"/>
        <w:ind w:firstLine="562"/>
        <w:rPr>
          <w:sz w:val="28"/>
        </w:rPr>
      </w:pPr>
      <w:r>
        <w:rPr>
          <w:rFonts w:hint="eastAsia"/>
          <w:sz w:val="28"/>
        </w:rPr>
        <w:t>2</w:t>
      </w:r>
      <w:r>
        <w:rPr>
          <w:rFonts w:hint="eastAsia"/>
          <w:sz w:val="28"/>
        </w:rPr>
        <w:t>、主要内容及其确定</w:t>
      </w:r>
      <w:r>
        <w:rPr>
          <w:sz w:val="28"/>
        </w:rPr>
        <w:t>依据</w:t>
      </w:r>
    </w:p>
    <w:p w:rsidR="002A0C92" w:rsidRDefault="00DE7ADD">
      <w:pPr>
        <w:spacing w:line="360" w:lineRule="auto"/>
        <w:ind w:firstLineChars="196" w:firstLine="470"/>
        <w:rPr>
          <w:sz w:val="24"/>
        </w:rPr>
      </w:pPr>
      <w:r>
        <w:rPr>
          <w:rFonts w:hint="eastAsia"/>
          <w:sz w:val="24"/>
        </w:rPr>
        <w:t>本标准在前期工作积累的基础上，确定了临床诊断的标准。结合国内最新的科研成果和不同机构的诊断和检测能力，最终确定了临床诊断、病毒分离、</w:t>
      </w:r>
      <w:proofErr w:type="gramStart"/>
      <w:r>
        <w:rPr>
          <w:rFonts w:hint="eastAsia"/>
          <w:sz w:val="24"/>
        </w:rPr>
        <w:t>反转录多酶恒温</w:t>
      </w:r>
      <w:proofErr w:type="gramEnd"/>
      <w:r>
        <w:rPr>
          <w:rFonts w:hint="eastAsia"/>
          <w:sz w:val="24"/>
        </w:rPr>
        <w:t>快速扩增侧向层析试纸条</w:t>
      </w:r>
      <w:r>
        <w:rPr>
          <w:rFonts w:hint="eastAsia"/>
          <w:sz w:val="24"/>
        </w:rPr>
        <w:t>（</w:t>
      </w:r>
      <w:r>
        <w:rPr>
          <w:rFonts w:hint="eastAsia"/>
          <w:sz w:val="24"/>
        </w:rPr>
        <w:t>RT-</w:t>
      </w:r>
      <w:r>
        <w:rPr>
          <w:sz w:val="24"/>
        </w:rPr>
        <w:t>MIRA-LFD</w:t>
      </w:r>
      <w:r>
        <w:rPr>
          <w:rFonts w:hint="eastAsia"/>
          <w:sz w:val="24"/>
        </w:rPr>
        <w:t>）、</w:t>
      </w:r>
      <w:r>
        <w:rPr>
          <w:rFonts w:hint="eastAsia"/>
          <w:sz w:val="24"/>
        </w:rPr>
        <w:t>荧光</w:t>
      </w:r>
      <w:r>
        <w:rPr>
          <w:rFonts w:hint="eastAsia"/>
          <w:sz w:val="24"/>
        </w:rPr>
        <w:t>RT-RAA</w:t>
      </w:r>
      <w:r>
        <w:rPr>
          <w:rFonts w:hint="eastAsia"/>
          <w:sz w:val="24"/>
        </w:rPr>
        <w:t>方法、普通</w:t>
      </w:r>
      <w:r>
        <w:rPr>
          <w:rFonts w:hint="eastAsia"/>
          <w:sz w:val="24"/>
        </w:rPr>
        <w:t>RT-PCR</w:t>
      </w:r>
      <w:r>
        <w:rPr>
          <w:rFonts w:hint="eastAsia"/>
          <w:sz w:val="24"/>
        </w:rPr>
        <w:t>、</w:t>
      </w:r>
      <w:r>
        <w:rPr>
          <w:rFonts w:hint="eastAsia"/>
          <w:sz w:val="24"/>
        </w:rPr>
        <w:t>实时荧光</w:t>
      </w:r>
      <w:r>
        <w:rPr>
          <w:rFonts w:hint="eastAsia"/>
          <w:sz w:val="24"/>
        </w:rPr>
        <w:t>RT-PCR</w:t>
      </w:r>
      <w:r>
        <w:rPr>
          <w:rFonts w:hint="eastAsia"/>
          <w:sz w:val="24"/>
        </w:rPr>
        <w:t>（</w:t>
      </w:r>
      <w:r>
        <w:rPr>
          <w:rFonts w:hint="eastAsia"/>
          <w:sz w:val="24"/>
        </w:rPr>
        <w:t>Real-time RT-PCR</w:t>
      </w:r>
      <w:r>
        <w:rPr>
          <w:rFonts w:hint="eastAsia"/>
          <w:sz w:val="24"/>
        </w:rPr>
        <w:t>）和间接</w:t>
      </w:r>
      <w:r>
        <w:rPr>
          <w:rFonts w:hint="eastAsia"/>
          <w:sz w:val="24"/>
        </w:rPr>
        <w:t>ELISA</w:t>
      </w:r>
      <w:r>
        <w:rPr>
          <w:rFonts w:hint="eastAsia"/>
          <w:sz w:val="24"/>
        </w:rPr>
        <w:t>抗体检测试验等方法作为本标准的主要技术依据，完全满足了不同级别和不同层次的实验室开展各种诊断和检测等目的的要求，具有广泛的适用性、实用性和可操作性。</w:t>
      </w:r>
    </w:p>
    <w:p w:rsidR="002A0C92" w:rsidRDefault="00DE7ADD">
      <w:pPr>
        <w:pStyle w:val="2"/>
        <w:keepNext w:val="0"/>
        <w:keepLines w:val="0"/>
        <w:wordWrap w:val="0"/>
        <w:ind w:firstLine="562"/>
        <w:rPr>
          <w:sz w:val="28"/>
        </w:rPr>
      </w:pPr>
      <w:r>
        <w:rPr>
          <w:rFonts w:hint="eastAsia"/>
          <w:sz w:val="28"/>
        </w:rPr>
        <w:t>3</w:t>
      </w:r>
      <w:r>
        <w:rPr>
          <w:rFonts w:hint="eastAsia"/>
          <w:sz w:val="28"/>
        </w:rPr>
        <w:t>、新旧标准对比（适用于修订标准的情况）</w:t>
      </w:r>
    </w:p>
    <w:p w:rsidR="002A0C92" w:rsidRDefault="00DE7ADD">
      <w:pPr>
        <w:spacing w:line="360" w:lineRule="auto"/>
        <w:ind w:firstLineChars="196" w:firstLine="470"/>
        <w:rPr>
          <w:sz w:val="24"/>
        </w:rPr>
      </w:pPr>
      <w:r>
        <w:rPr>
          <w:rFonts w:hint="eastAsia"/>
          <w:sz w:val="24"/>
        </w:rPr>
        <w:t>不适用。</w:t>
      </w:r>
    </w:p>
    <w:p w:rsidR="002A0C92" w:rsidRDefault="00DE7ADD">
      <w:pPr>
        <w:pStyle w:val="2"/>
        <w:keepNext w:val="0"/>
        <w:keepLines w:val="0"/>
        <w:wordWrap w:val="0"/>
        <w:ind w:firstLine="560"/>
        <w:rPr>
          <w:rFonts w:ascii="黑体" w:eastAsia="黑体" w:hAnsi="黑体" w:cs="Arial"/>
          <w:b w:val="0"/>
          <w:color w:val="00B0F0"/>
          <w:sz w:val="24"/>
        </w:rPr>
      </w:pPr>
      <w:r>
        <w:rPr>
          <w:rFonts w:ascii="黑体" w:eastAsia="黑体" w:hAnsi="黑体" w:hint="eastAsia"/>
          <w:b w:val="0"/>
          <w:sz w:val="28"/>
        </w:rPr>
        <w:t>（三）试验</w:t>
      </w:r>
      <w:r>
        <w:rPr>
          <w:rFonts w:ascii="黑体" w:eastAsia="黑体" w:hAnsi="黑体"/>
          <w:b w:val="0"/>
          <w:sz w:val="28"/>
        </w:rPr>
        <w:t>验证的分析、综述报告，技术经济论证，预期的经济</w:t>
      </w:r>
      <w:r>
        <w:rPr>
          <w:rFonts w:ascii="黑体" w:eastAsia="黑体" w:hAnsi="黑体" w:hint="eastAsia"/>
          <w:b w:val="0"/>
          <w:sz w:val="28"/>
        </w:rPr>
        <w:t>效益、社会效益和生态效益</w:t>
      </w:r>
    </w:p>
    <w:p w:rsidR="002A0C92" w:rsidRDefault="00DE7ADD">
      <w:pPr>
        <w:adjustRightInd w:val="0"/>
        <w:snapToGrid w:val="0"/>
        <w:spacing w:beforeLines="10" w:before="31" w:afterLines="10" w:after="31" w:line="360" w:lineRule="auto"/>
        <w:ind w:firstLineChars="196" w:firstLine="551"/>
        <w:rPr>
          <w:rFonts w:eastAsia="楷体_GB2312"/>
          <w:b/>
          <w:bCs/>
          <w:sz w:val="28"/>
          <w:szCs w:val="28"/>
        </w:rPr>
      </w:pPr>
      <w:r>
        <w:rPr>
          <w:rFonts w:eastAsia="楷体_GB2312" w:hint="eastAsia"/>
          <w:b/>
          <w:bCs/>
          <w:sz w:val="28"/>
          <w:szCs w:val="28"/>
        </w:rPr>
        <w:t>1</w:t>
      </w:r>
      <w:r>
        <w:rPr>
          <w:rFonts w:eastAsia="楷体_GB2312" w:hint="eastAsia"/>
          <w:b/>
          <w:bCs/>
          <w:sz w:val="28"/>
          <w:szCs w:val="28"/>
        </w:rPr>
        <w:t>、</w:t>
      </w:r>
      <w:r>
        <w:rPr>
          <w:rFonts w:eastAsia="楷体_GB2312"/>
          <w:b/>
          <w:bCs/>
          <w:sz w:val="28"/>
          <w:szCs w:val="28"/>
        </w:rPr>
        <w:t>试验验证的分析</w:t>
      </w:r>
    </w:p>
    <w:p w:rsidR="002A0C92" w:rsidRDefault="00DE7ADD" w:rsidP="005004F6">
      <w:pPr>
        <w:adjustRightInd w:val="0"/>
        <w:snapToGrid w:val="0"/>
        <w:spacing w:beforeLines="10" w:before="31" w:afterLines="10" w:after="31" w:line="360" w:lineRule="auto"/>
        <w:ind w:firstLineChars="196" w:firstLine="470"/>
        <w:rPr>
          <w:rFonts w:eastAsia="楷体_GB2312"/>
          <w:b/>
          <w:bCs/>
          <w:sz w:val="24"/>
        </w:rPr>
      </w:pPr>
      <w:r>
        <w:rPr>
          <w:sz w:val="24"/>
        </w:rPr>
        <w:t>FCV</w:t>
      </w:r>
      <w:r>
        <w:rPr>
          <w:sz w:val="24"/>
        </w:rPr>
        <w:t>是猫和其它猫科动物的重要病原体，</w:t>
      </w:r>
      <w:r>
        <w:rPr>
          <w:rFonts w:hint="eastAsia"/>
          <w:sz w:val="24"/>
        </w:rPr>
        <w:t>且该病毒不断发生变异，致死率非常高，容易传染，伴随着人们生活水平的提高，养猫的数量也在与日俱增，猫在人们的日常生活更加被重视，而对疾病的诊断也日益重要</w:t>
      </w:r>
      <w:r>
        <w:rPr>
          <w:rFonts w:hint="eastAsia"/>
          <w:sz w:val="24"/>
        </w:rPr>
        <w:t>，</w:t>
      </w:r>
      <w:r>
        <w:rPr>
          <w:rFonts w:hint="eastAsia"/>
          <w:sz w:val="24"/>
        </w:rPr>
        <w:t>因此迫切需要建立有效且快速的诊断方法，以便为前期的预防和后期的治疗提供依据。</w:t>
      </w:r>
      <w:r>
        <w:rPr>
          <w:rFonts w:hint="eastAsia"/>
          <w:sz w:val="24"/>
        </w:rPr>
        <w:t>项目组进行了以下试验。</w:t>
      </w:r>
    </w:p>
    <w:p w:rsidR="002A0C92" w:rsidRDefault="00DE7ADD">
      <w:pPr>
        <w:autoSpaceDE w:val="0"/>
        <w:autoSpaceDN w:val="0"/>
        <w:adjustRightInd w:val="0"/>
        <w:snapToGrid w:val="0"/>
        <w:spacing w:line="360" w:lineRule="auto"/>
        <w:rPr>
          <w:b/>
          <w:bCs/>
          <w:sz w:val="24"/>
        </w:rPr>
      </w:pPr>
      <w:r>
        <w:rPr>
          <w:rFonts w:hint="eastAsia"/>
          <w:b/>
          <w:bCs/>
          <w:sz w:val="24"/>
        </w:rPr>
        <w:t>（</w:t>
      </w:r>
      <w:r>
        <w:rPr>
          <w:b/>
          <w:bCs/>
          <w:sz w:val="24"/>
        </w:rPr>
        <w:t>1</w:t>
      </w:r>
      <w:r>
        <w:rPr>
          <w:rFonts w:hint="eastAsia"/>
          <w:b/>
          <w:bCs/>
          <w:sz w:val="24"/>
        </w:rPr>
        <w:t>）</w:t>
      </w:r>
      <w:r>
        <w:rPr>
          <w:b/>
          <w:bCs/>
          <w:sz w:val="24"/>
        </w:rPr>
        <w:t>、</w:t>
      </w:r>
      <w:proofErr w:type="gramStart"/>
      <w:r>
        <w:rPr>
          <w:rFonts w:hint="eastAsia"/>
          <w:b/>
          <w:bCs/>
          <w:sz w:val="24"/>
        </w:rPr>
        <w:t>猫嵌杯病毒</w:t>
      </w:r>
      <w:proofErr w:type="gramEnd"/>
      <w:r>
        <w:rPr>
          <w:rFonts w:hint="eastAsia"/>
          <w:b/>
          <w:bCs/>
          <w:sz w:val="24"/>
        </w:rPr>
        <w:t>分离培养</w:t>
      </w:r>
    </w:p>
    <w:p w:rsidR="002A0C92" w:rsidRDefault="00DE7ADD">
      <w:pPr>
        <w:spacing w:line="360" w:lineRule="auto"/>
        <w:rPr>
          <w:sz w:val="24"/>
        </w:rPr>
      </w:pPr>
      <w:r>
        <w:rPr>
          <w:rFonts w:hint="eastAsia"/>
          <w:sz w:val="24"/>
        </w:rPr>
        <w:t xml:space="preserve">1.1 </w:t>
      </w:r>
      <w:r>
        <w:rPr>
          <w:sz w:val="24"/>
        </w:rPr>
        <w:t>培养细胞系的筛选</w:t>
      </w:r>
    </w:p>
    <w:p w:rsidR="002A0C92" w:rsidRDefault="00DE7ADD">
      <w:pPr>
        <w:spacing w:line="360" w:lineRule="auto"/>
        <w:ind w:firstLineChars="196" w:firstLine="470"/>
        <w:rPr>
          <w:sz w:val="24"/>
        </w:rPr>
      </w:pPr>
      <w:r>
        <w:rPr>
          <w:sz w:val="24"/>
        </w:rPr>
        <w:t>参考</w:t>
      </w:r>
      <w:proofErr w:type="gramStart"/>
      <w:r>
        <w:rPr>
          <w:rFonts w:hint="eastAsia"/>
          <w:sz w:val="24"/>
        </w:rPr>
        <w:t>猫嵌杯病毒</w:t>
      </w:r>
      <w:proofErr w:type="gramEnd"/>
      <w:r>
        <w:rPr>
          <w:sz w:val="24"/>
        </w:rPr>
        <w:t>分离鉴定</w:t>
      </w:r>
      <w:r>
        <w:rPr>
          <w:sz w:val="24"/>
        </w:rPr>
        <w:t>的相关文献，</w:t>
      </w:r>
      <w:r>
        <w:rPr>
          <w:sz w:val="24"/>
        </w:rPr>
        <w:t>对</w:t>
      </w:r>
      <w:r>
        <w:rPr>
          <w:sz w:val="24"/>
        </w:rPr>
        <w:t>8</w:t>
      </w:r>
      <w:r>
        <w:rPr>
          <w:sz w:val="24"/>
        </w:rPr>
        <w:t>种候选细胞系进行筛选，包括：</w:t>
      </w:r>
      <w:r>
        <w:rPr>
          <w:sz w:val="24"/>
        </w:rPr>
        <w:t>PK-15</w:t>
      </w:r>
      <w:r>
        <w:rPr>
          <w:sz w:val="24"/>
        </w:rPr>
        <w:t>（猪肾细胞）、</w:t>
      </w:r>
      <w:r>
        <w:rPr>
          <w:sz w:val="24"/>
        </w:rPr>
        <w:t>DF1</w:t>
      </w:r>
      <w:r>
        <w:rPr>
          <w:sz w:val="24"/>
        </w:rPr>
        <w:t>（</w:t>
      </w:r>
      <w:r>
        <w:rPr>
          <w:sz w:val="24"/>
        </w:rPr>
        <w:t>鸡成纤维细胞</w:t>
      </w:r>
      <w:r>
        <w:rPr>
          <w:sz w:val="24"/>
        </w:rPr>
        <w:t>）、</w:t>
      </w:r>
      <w:r>
        <w:rPr>
          <w:sz w:val="24"/>
        </w:rPr>
        <w:t>BHK-21</w:t>
      </w:r>
      <w:r>
        <w:rPr>
          <w:sz w:val="24"/>
        </w:rPr>
        <w:t>（</w:t>
      </w:r>
      <w:r>
        <w:rPr>
          <w:sz w:val="24"/>
        </w:rPr>
        <w:t>乳仓鼠肾细胞</w:t>
      </w:r>
      <w:r>
        <w:rPr>
          <w:sz w:val="24"/>
        </w:rPr>
        <w:t>）、</w:t>
      </w:r>
      <w:r>
        <w:rPr>
          <w:sz w:val="24"/>
        </w:rPr>
        <w:t>Vero-E6</w:t>
      </w:r>
      <w:r>
        <w:rPr>
          <w:sz w:val="24"/>
        </w:rPr>
        <w:t>（</w:t>
      </w:r>
      <w:r>
        <w:rPr>
          <w:sz w:val="24"/>
        </w:rPr>
        <w:t>非洲</w:t>
      </w:r>
      <w:proofErr w:type="gramStart"/>
      <w:r>
        <w:rPr>
          <w:sz w:val="24"/>
        </w:rPr>
        <w:t>绿猴肾细胞</w:t>
      </w:r>
      <w:proofErr w:type="gramEnd"/>
      <w:r>
        <w:rPr>
          <w:sz w:val="24"/>
        </w:rPr>
        <w:t>）、</w:t>
      </w:r>
      <w:r>
        <w:rPr>
          <w:sz w:val="24"/>
        </w:rPr>
        <w:t>MARC-145</w:t>
      </w:r>
      <w:r>
        <w:rPr>
          <w:sz w:val="24"/>
        </w:rPr>
        <w:t>（</w:t>
      </w:r>
      <w:r>
        <w:rPr>
          <w:sz w:val="24"/>
        </w:rPr>
        <w:t>猴胚胎肾上</w:t>
      </w:r>
      <w:r>
        <w:rPr>
          <w:sz w:val="24"/>
        </w:rPr>
        <w:t>皮细胞</w:t>
      </w:r>
      <w:r>
        <w:rPr>
          <w:sz w:val="24"/>
        </w:rPr>
        <w:t>）、</w:t>
      </w:r>
      <w:r>
        <w:rPr>
          <w:sz w:val="24"/>
        </w:rPr>
        <w:t>F81</w:t>
      </w:r>
      <w:r>
        <w:rPr>
          <w:sz w:val="24"/>
        </w:rPr>
        <w:t>（</w:t>
      </w:r>
      <w:r>
        <w:rPr>
          <w:sz w:val="24"/>
        </w:rPr>
        <w:t>猫肾细胞</w:t>
      </w:r>
      <w:r>
        <w:rPr>
          <w:sz w:val="24"/>
        </w:rPr>
        <w:t>）、</w:t>
      </w:r>
      <w:r>
        <w:rPr>
          <w:sz w:val="24"/>
        </w:rPr>
        <w:t>CRFK</w:t>
      </w:r>
      <w:r>
        <w:rPr>
          <w:sz w:val="24"/>
        </w:rPr>
        <w:t>（</w:t>
      </w:r>
      <w:r>
        <w:rPr>
          <w:sz w:val="24"/>
        </w:rPr>
        <w:t>猫肾细胞</w:t>
      </w:r>
      <w:r>
        <w:rPr>
          <w:sz w:val="24"/>
        </w:rPr>
        <w:t>）、</w:t>
      </w:r>
      <w:r>
        <w:rPr>
          <w:sz w:val="24"/>
        </w:rPr>
        <w:t>MDCK</w:t>
      </w:r>
      <w:r>
        <w:rPr>
          <w:sz w:val="24"/>
        </w:rPr>
        <w:t>（犬</w:t>
      </w:r>
      <w:r>
        <w:rPr>
          <w:sz w:val="24"/>
        </w:rPr>
        <w:t>肾细胞</w:t>
      </w:r>
      <w:r>
        <w:rPr>
          <w:sz w:val="24"/>
        </w:rPr>
        <w:t>）。</w:t>
      </w:r>
    </w:p>
    <w:p w:rsidR="002A0C92" w:rsidRDefault="00DE7ADD">
      <w:pPr>
        <w:numPr>
          <w:ilvl w:val="0"/>
          <w:numId w:val="1"/>
        </w:numPr>
        <w:snapToGrid w:val="0"/>
        <w:spacing w:line="360" w:lineRule="auto"/>
        <w:jc w:val="left"/>
        <w:rPr>
          <w:sz w:val="24"/>
        </w:rPr>
      </w:pPr>
      <w:r>
        <w:rPr>
          <w:sz w:val="24"/>
        </w:rPr>
        <w:t>1.</w:t>
      </w:r>
      <w:r>
        <w:rPr>
          <w:rFonts w:hint="eastAsia"/>
          <w:sz w:val="24"/>
        </w:rPr>
        <w:t xml:space="preserve">2 </w:t>
      </w:r>
      <w:r>
        <w:rPr>
          <w:sz w:val="24"/>
        </w:rPr>
        <w:t>FCV</w:t>
      </w:r>
      <w:r>
        <w:rPr>
          <w:sz w:val="24"/>
        </w:rPr>
        <w:t>分离株（已鉴定，毒株号：</w:t>
      </w:r>
      <w:r>
        <w:rPr>
          <w:sz w:val="24"/>
          <w:lang w:bidi="ar"/>
        </w:rPr>
        <w:t>FCV-SH202101</w:t>
      </w:r>
      <w:r>
        <w:rPr>
          <w:sz w:val="24"/>
        </w:rPr>
        <w:t>）接种候选细胞</w:t>
      </w:r>
    </w:p>
    <w:p w:rsidR="002A0C92" w:rsidRDefault="00DE7ADD">
      <w:pPr>
        <w:snapToGrid w:val="0"/>
        <w:spacing w:line="360" w:lineRule="auto"/>
        <w:ind w:firstLineChars="200" w:firstLine="480"/>
        <w:jc w:val="left"/>
        <w:rPr>
          <w:sz w:val="24"/>
        </w:rPr>
      </w:pPr>
      <w:r>
        <w:rPr>
          <w:sz w:val="24"/>
        </w:rPr>
        <w:lastRenderedPageBreak/>
        <w:t>将</w:t>
      </w:r>
      <w:r>
        <w:rPr>
          <w:sz w:val="24"/>
        </w:rPr>
        <w:t>FCV</w:t>
      </w:r>
      <w:r>
        <w:rPr>
          <w:sz w:val="24"/>
        </w:rPr>
        <w:t>分离</w:t>
      </w:r>
      <w:proofErr w:type="gramStart"/>
      <w:r>
        <w:rPr>
          <w:sz w:val="24"/>
        </w:rPr>
        <w:t>株分别</w:t>
      </w:r>
      <w:proofErr w:type="gramEnd"/>
      <w:r>
        <w:rPr>
          <w:sz w:val="24"/>
        </w:rPr>
        <w:t>接种至长成单层的候选细胞，同时将加有</w:t>
      </w:r>
      <w:r>
        <w:rPr>
          <w:sz w:val="24"/>
        </w:rPr>
        <w:t>DMEM</w:t>
      </w:r>
      <w:r>
        <w:rPr>
          <w:sz w:val="24"/>
        </w:rPr>
        <w:t>维持液的候选细胞作阴性对照，接种量为所加维持液量的</w:t>
      </w:r>
      <w:r>
        <w:rPr>
          <w:sz w:val="24"/>
        </w:rPr>
        <w:t>1/10</w:t>
      </w:r>
      <w:r>
        <w:rPr>
          <w:sz w:val="24"/>
        </w:rPr>
        <w:t>，</w:t>
      </w:r>
      <w:r>
        <w:rPr>
          <w:sz w:val="24"/>
        </w:rPr>
        <w:t>37</w:t>
      </w:r>
      <w:r>
        <w:rPr>
          <w:sz w:val="24"/>
        </w:rPr>
        <w:t xml:space="preserve"> </w:t>
      </w:r>
      <w:r>
        <w:rPr>
          <w:sz w:val="24"/>
        </w:rPr>
        <w:t>℃</w:t>
      </w:r>
      <w:r>
        <w:rPr>
          <w:sz w:val="24"/>
        </w:rPr>
        <w:t>恒温箱内吸附</w:t>
      </w:r>
      <w:r>
        <w:rPr>
          <w:sz w:val="24"/>
        </w:rPr>
        <w:t>1</w:t>
      </w:r>
      <w:r>
        <w:rPr>
          <w:sz w:val="24"/>
        </w:rPr>
        <w:t xml:space="preserve"> </w:t>
      </w:r>
      <w:r>
        <w:rPr>
          <w:sz w:val="24"/>
        </w:rPr>
        <w:t>h</w:t>
      </w:r>
      <w:r>
        <w:rPr>
          <w:sz w:val="24"/>
        </w:rPr>
        <w:t>，</w:t>
      </w:r>
      <w:r>
        <w:rPr>
          <w:sz w:val="24"/>
        </w:rPr>
        <w:t>加入含</w:t>
      </w:r>
      <w:r>
        <w:rPr>
          <w:sz w:val="24"/>
        </w:rPr>
        <w:t>2%</w:t>
      </w:r>
      <w:r>
        <w:rPr>
          <w:sz w:val="24"/>
        </w:rPr>
        <w:t>胎牛血清的</w:t>
      </w:r>
      <w:r>
        <w:rPr>
          <w:sz w:val="24"/>
        </w:rPr>
        <w:t>DMEM</w:t>
      </w:r>
      <w:r>
        <w:rPr>
          <w:sz w:val="24"/>
        </w:rPr>
        <w:t>维持液，置</w:t>
      </w:r>
      <w:r>
        <w:rPr>
          <w:sz w:val="24"/>
        </w:rPr>
        <w:t>37</w:t>
      </w:r>
      <w:r>
        <w:rPr>
          <w:sz w:val="24"/>
        </w:rPr>
        <w:t xml:space="preserve"> </w:t>
      </w:r>
      <w:r>
        <w:rPr>
          <w:sz w:val="24"/>
        </w:rPr>
        <w:t>℃</w:t>
      </w:r>
      <w:r>
        <w:rPr>
          <w:sz w:val="24"/>
        </w:rPr>
        <w:t>、</w:t>
      </w:r>
      <w:r>
        <w:rPr>
          <w:sz w:val="24"/>
        </w:rPr>
        <w:t>5% CO</w:t>
      </w:r>
      <w:r>
        <w:rPr>
          <w:sz w:val="24"/>
          <w:vertAlign w:val="subscript"/>
        </w:rPr>
        <w:t>2</w:t>
      </w:r>
      <w:r>
        <w:rPr>
          <w:sz w:val="24"/>
        </w:rPr>
        <w:t>培养箱中培养，逐日观察细胞病变。</w:t>
      </w:r>
    </w:p>
    <w:p w:rsidR="002A0C92" w:rsidRDefault="00DE7ADD">
      <w:pPr>
        <w:snapToGrid w:val="0"/>
        <w:spacing w:line="360" w:lineRule="auto"/>
        <w:jc w:val="left"/>
        <w:rPr>
          <w:sz w:val="24"/>
        </w:rPr>
      </w:pPr>
      <w:r>
        <w:rPr>
          <w:sz w:val="24"/>
        </w:rPr>
        <w:t>1.</w:t>
      </w:r>
      <w:r>
        <w:rPr>
          <w:rFonts w:hint="eastAsia"/>
          <w:sz w:val="24"/>
        </w:rPr>
        <w:t xml:space="preserve">3 </w:t>
      </w:r>
      <w:r>
        <w:rPr>
          <w:sz w:val="24"/>
        </w:rPr>
        <w:t>细胞病变结果</w:t>
      </w:r>
    </w:p>
    <w:p w:rsidR="002A0C92" w:rsidRDefault="00DE7ADD">
      <w:pPr>
        <w:snapToGrid w:val="0"/>
        <w:spacing w:line="360" w:lineRule="auto"/>
        <w:ind w:firstLineChars="200" w:firstLine="480"/>
        <w:jc w:val="left"/>
        <w:rPr>
          <w:sz w:val="24"/>
        </w:rPr>
      </w:pPr>
      <w:r>
        <w:rPr>
          <w:sz w:val="24"/>
        </w:rPr>
        <w:t>接种</w:t>
      </w:r>
      <w:r>
        <w:rPr>
          <w:sz w:val="24"/>
        </w:rPr>
        <w:t>24 h</w:t>
      </w:r>
      <w:r>
        <w:rPr>
          <w:sz w:val="24"/>
        </w:rPr>
        <w:t>后，</w:t>
      </w:r>
      <w:r>
        <w:rPr>
          <w:sz w:val="24"/>
        </w:rPr>
        <w:t>F81</w:t>
      </w:r>
      <w:r>
        <w:rPr>
          <w:sz w:val="24"/>
        </w:rPr>
        <w:t>细胞和</w:t>
      </w:r>
      <w:r>
        <w:rPr>
          <w:sz w:val="24"/>
        </w:rPr>
        <w:t>CRFK</w:t>
      </w:r>
      <w:r>
        <w:rPr>
          <w:sz w:val="24"/>
        </w:rPr>
        <w:t>细胞出现</w:t>
      </w:r>
      <w:r>
        <w:rPr>
          <w:sz w:val="24"/>
        </w:rPr>
        <w:t>圆缩</w:t>
      </w:r>
      <w:r>
        <w:rPr>
          <w:sz w:val="24"/>
        </w:rPr>
        <w:t>、聚集、拉网、脱落等现象，判定</w:t>
      </w:r>
      <w:r>
        <w:rPr>
          <w:sz w:val="24"/>
        </w:rPr>
        <w:t>FCV</w:t>
      </w:r>
      <w:r>
        <w:rPr>
          <w:sz w:val="24"/>
        </w:rPr>
        <w:t>感染后能导致</w:t>
      </w:r>
      <w:r>
        <w:rPr>
          <w:sz w:val="24"/>
        </w:rPr>
        <w:t>细胞病变的</w:t>
      </w:r>
      <w:r>
        <w:rPr>
          <w:sz w:val="24"/>
        </w:rPr>
        <w:t>出现</w:t>
      </w:r>
      <w:r>
        <w:rPr>
          <w:sz w:val="24"/>
        </w:rPr>
        <w:t>，其余</w:t>
      </w:r>
      <w:r>
        <w:rPr>
          <w:sz w:val="24"/>
        </w:rPr>
        <w:t>6</w:t>
      </w:r>
      <w:r>
        <w:rPr>
          <w:sz w:val="24"/>
        </w:rPr>
        <w:t>株细胞</w:t>
      </w:r>
      <w:r>
        <w:rPr>
          <w:sz w:val="24"/>
        </w:rPr>
        <w:t>PK-15</w:t>
      </w:r>
      <w:r>
        <w:rPr>
          <w:sz w:val="24"/>
        </w:rPr>
        <w:t>、</w:t>
      </w:r>
      <w:r>
        <w:rPr>
          <w:sz w:val="24"/>
        </w:rPr>
        <w:t>DF1</w:t>
      </w:r>
      <w:r>
        <w:rPr>
          <w:sz w:val="24"/>
        </w:rPr>
        <w:t>、</w:t>
      </w:r>
      <w:r>
        <w:rPr>
          <w:sz w:val="24"/>
        </w:rPr>
        <w:t>BHK-21</w:t>
      </w:r>
      <w:r>
        <w:rPr>
          <w:sz w:val="24"/>
        </w:rPr>
        <w:t>、</w:t>
      </w:r>
      <w:r>
        <w:rPr>
          <w:sz w:val="24"/>
        </w:rPr>
        <w:t>Vero-E6</w:t>
      </w:r>
      <w:r>
        <w:rPr>
          <w:sz w:val="24"/>
        </w:rPr>
        <w:t>、</w:t>
      </w:r>
      <w:r>
        <w:rPr>
          <w:sz w:val="24"/>
        </w:rPr>
        <w:t>MARC-145</w:t>
      </w:r>
      <w:r>
        <w:rPr>
          <w:sz w:val="24"/>
        </w:rPr>
        <w:t>、</w:t>
      </w:r>
      <w:r>
        <w:rPr>
          <w:sz w:val="24"/>
        </w:rPr>
        <w:t>MDCK</w:t>
      </w:r>
      <w:r>
        <w:rPr>
          <w:sz w:val="24"/>
        </w:rPr>
        <w:t>均未出现</w:t>
      </w:r>
      <w:r>
        <w:rPr>
          <w:sz w:val="24"/>
        </w:rPr>
        <w:t>圆缩</w:t>
      </w:r>
      <w:r>
        <w:rPr>
          <w:sz w:val="24"/>
        </w:rPr>
        <w:t>、聚集、拉网、脱落等现象，判定</w:t>
      </w:r>
      <w:r>
        <w:rPr>
          <w:sz w:val="24"/>
        </w:rPr>
        <w:t>FCV</w:t>
      </w:r>
      <w:r>
        <w:rPr>
          <w:sz w:val="24"/>
        </w:rPr>
        <w:t>感染后不能导致</w:t>
      </w:r>
      <w:r>
        <w:rPr>
          <w:sz w:val="24"/>
        </w:rPr>
        <w:t>细胞病变的</w:t>
      </w:r>
      <w:r>
        <w:rPr>
          <w:sz w:val="24"/>
        </w:rPr>
        <w:t>出现（见图</w:t>
      </w:r>
      <w:r>
        <w:rPr>
          <w:sz w:val="24"/>
        </w:rPr>
        <w:t>1</w:t>
      </w:r>
      <w:r>
        <w:rPr>
          <w:rFonts w:hint="eastAsia"/>
          <w:sz w:val="24"/>
        </w:rPr>
        <w:t>-1</w:t>
      </w:r>
      <w:r>
        <w:rPr>
          <w:sz w:val="24"/>
        </w:rPr>
        <w:t>）</w:t>
      </w:r>
      <w:r>
        <w:rPr>
          <w:sz w:val="24"/>
        </w:rPr>
        <w:t>。</w:t>
      </w:r>
    </w:p>
    <w:p w:rsidR="002A0C92" w:rsidRDefault="00DE7ADD">
      <w:pPr>
        <w:spacing w:line="360" w:lineRule="exact"/>
        <w:jc w:val="center"/>
        <w:rPr>
          <w:szCs w:val="21"/>
        </w:rPr>
      </w:pPr>
      <w:r>
        <w:rPr>
          <w:noProof/>
          <w:szCs w:val="21"/>
        </w:rPr>
        <w:drawing>
          <wp:anchor distT="0" distB="0" distL="114300" distR="114300" simplePos="0" relativeHeight="251659264" behindDoc="0" locked="0" layoutInCell="1" allowOverlap="1">
            <wp:simplePos x="0" y="0"/>
            <wp:positionH relativeFrom="page">
              <wp:posOffset>1363345</wp:posOffset>
            </wp:positionH>
            <wp:positionV relativeFrom="paragraph">
              <wp:posOffset>5715</wp:posOffset>
            </wp:positionV>
            <wp:extent cx="5323205" cy="2161540"/>
            <wp:effectExtent l="0" t="0" r="10795" b="10160"/>
            <wp:wrapTopAndBottom/>
            <wp:docPr id="2" name="图片 2" descr="Snap 2021-11-13 at 21.4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Snap 2021-11-13 at 21.48.45"/>
                    <pic:cNvPicPr>
                      <a:picLocks noChangeAspect="1"/>
                    </pic:cNvPicPr>
                  </pic:nvPicPr>
                  <pic:blipFill>
                    <a:blip r:embed="rId9"/>
                    <a:stretch>
                      <a:fillRect/>
                    </a:stretch>
                  </pic:blipFill>
                  <pic:spPr>
                    <a:xfrm>
                      <a:off x="0" y="0"/>
                      <a:ext cx="5323205" cy="2161540"/>
                    </a:xfrm>
                    <a:prstGeom prst="rect">
                      <a:avLst/>
                    </a:prstGeom>
                    <a:noFill/>
                    <a:ln>
                      <a:noFill/>
                    </a:ln>
                  </pic:spPr>
                </pic:pic>
              </a:graphicData>
            </a:graphic>
          </wp:anchor>
        </w:drawing>
      </w:r>
      <w:r>
        <w:rPr>
          <w:szCs w:val="21"/>
        </w:rPr>
        <w:t xml:space="preserve">1. </w:t>
      </w:r>
      <w:r>
        <w:rPr>
          <w:szCs w:val="21"/>
        </w:rPr>
        <w:t>接</w:t>
      </w:r>
      <w:r>
        <w:rPr>
          <w:szCs w:val="21"/>
        </w:rPr>
        <w:t>种</w:t>
      </w:r>
      <w:r>
        <w:rPr>
          <w:szCs w:val="21"/>
          <w:lang w:bidi="ar"/>
        </w:rPr>
        <w:t>FCV-SH202101</w:t>
      </w:r>
      <w:r>
        <w:rPr>
          <w:szCs w:val="21"/>
        </w:rPr>
        <w:t>的</w:t>
      </w:r>
      <w:r>
        <w:rPr>
          <w:szCs w:val="21"/>
        </w:rPr>
        <w:t>F81</w:t>
      </w:r>
      <w:r>
        <w:rPr>
          <w:szCs w:val="21"/>
        </w:rPr>
        <w:t>细胞；</w:t>
      </w:r>
      <w:r>
        <w:rPr>
          <w:szCs w:val="21"/>
        </w:rPr>
        <w:t>2.</w:t>
      </w:r>
      <w:r>
        <w:rPr>
          <w:szCs w:val="21"/>
        </w:rPr>
        <w:t xml:space="preserve"> </w:t>
      </w:r>
      <w:r>
        <w:rPr>
          <w:szCs w:val="21"/>
        </w:rPr>
        <w:t>阴性对照</w:t>
      </w:r>
    </w:p>
    <w:p w:rsidR="002A0C92" w:rsidRDefault="00DE7ADD">
      <w:pPr>
        <w:spacing w:line="360" w:lineRule="exact"/>
        <w:jc w:val="center"/>
        <w:rPr>
          <w:szCs w:val="21"/>
        </w:rPr>
      </w:pPr>
      <w:r>
        <w:rPr>
          <w:szCs w:val="21"/>
        </w:rPr>
        <w:t>图</w:t>
      </w:r>
      <w:r>
        <w:rPr>
          <w:szCs w:val="21"/>
        </w:rPr>
        <w:t>1</w:t>
      </w:r>
      <w:r>
        <w:rPr>
          <w:rFonts w:hint="eastAsia"/>
          <w:szCs w:val="21"/>
        </w:rPr>
        <w:t>-1</w:t>
      </w:r>
      <w:r>
        <w:rPr>
          <w:szCs w:val="21"/>
        </w:rPr>
        <w:t xml:space="preserve"> </w:t>
      </w:r>
      <w:r>
        <w:rPr>
          <w:szCs w:val="21"/>
        </w:rPr>
        <w:t>接种</w:t>
      </w:r>
      <w:r>
        <w:rPr>
          <w:szCs w:val="21"/>
          <w:lang w:bidi="ar"/>
        </w:rPr>
        <w:t>FCV-SH202101</w:t>
      </w:r>
      <w:r>
        <w:rPr>
          <w:szCs w:val="21"/>
          <w:lang w:bidi="ar"/>
        </w:rPr>
        <w:t xml:space="preserve"> </w:t>
      </w:r>
      <w:r>
        <w:rPr>
          <w:szCs w:val="21"/>
        </w:rPr>
        <w:t>24</w:t>
      </w:r>
      <w:r>
        <w:rPr>
          <w:szCs w:val="21"/>
        </w:rPr>
        <w:t xml:space="preserve"> </w:t>
      </w:r>
      <w:r>
        <w:rPr>
          <w:szCs w:val="21"/>
        </w:rPr>
        <w:t>h</w:t>
      </w:r>
      <w:r>
        <w:rPr>
          <w:szCs w:val="21"/>
        </w:rPr>
        <w:t>后</w:t>
      </w:r>
      <w:r>
        <w:rPr>
          <w:szCs w:val="21"/>
        </w:rPr>
        <w:t>F81</w:t>
      </w:r>
      <w:r>
        <w:rPr>
          <w:szCs w:val="21"/>
        </w:rPr>
        <w:t>细胞病变结果</w:t>
      </w:r>
    </w:p>
    <w:p w:rsidR="002A0C92" w:rsidRDefault="00DE7ADD">
      <w:pPr>
        <w:snapToGrid w:val="0"/>
        <w:spacing w:line="360" w:lineRule="auto"/>
        <w:jc w:val="left"/>
        <w:rPr>
          <w:sz w:val="24"/>
        </w:rPr>
      </w:pPr>
      <w:r>
        <w:rPr>
          <w:sz w:val="24"/>
        </w:rPr>
        <w:t>1</w:t>
      </w:r>
      <w:r>
        <w:rPr>
          <w:rFonts w:hint="eastAsia"/>
          <w:sz w:val="24"/>
        </w:rPr>
        <w:t xml:space="preserve">.4 </w:t>
      </w:r>
      <w:r>
        <w:rPr>
          <w:sz w:val="24"/>
        </w:rPr>
        <w:t>灵敏度</w:t>
      </w:r>
      <w:r>
        <w:rPr>
          <w:rFonts w:hint="eastAsia"/>
          <w:sz w:val="24"/>
        </w:rPr>
        <w:t>试验</w:t>
      </w:r>
    </w:p>
    <w:p w:rsidR="002A0C92" w:rsidRDefault="00DE7ADD">
      <w:pPr>
        <w:spacing w:line="360" w:lineRule="auto"/>
        <w:ind w:firstLineChars="200" w:firstLine="480"/>
        <w:rPr>
          <w:sz w:val="24"/>
        </w:rPr>
      </w:pPr>
      <w:r>
        <w:rPr>
          <w:sz w:val="24"/>
        </w:rPr>
        <w:t>为了</w:t>
      </w:r>
      <w:r>
        <w:rPr>
          <w:sz w:val="24"/>
        </w:rPr>
        <w:t>分析病毒分离</w:t>
      </w:r>
      <w:r>
        <w:rPr>
          <w:sz w:val="24"/>
        </w:rPr>
        <w:t>鉴定</w:t>
      </w:r>
      <w:r>
        <w:rPr>
          <w:sz w:val="24"/>
        </w:rPr>
        <w:t>方法的灵敏度</w:t>
      </w:r>
      <w:r>
        <w:rPr>
          <w:sz w:val="24"/>
        </w:rPr>
        <w:t>，</w:t>
      </w:r>
      <w:r>
        <w:rPr>
          <w:sz w:val="24"/>
        </w:rPr>
        <w:t>采用</w:t>
      </w:r>
      <w:r>
        <w:rPr>
          <w:sz w:val="24"/>
        </w:rPr>
        <w:t>10</w:t>
      </w:r>
      <w:r>
        <w:rPr>
          <w:sz w:val="24"/>
        </w:rPr>
        <w:t>倍稀释</w:t>
      </w:r>
      <w:r>
        <w:rPr>
          <w:sz w:val="24"/>
        </w:rPr>
        <w:t>FCV-SH202101</w:t>
      </w:r>
      <w:r>
        <w:rPr>
          <w:sz w:val="24"/>
        </w:rPr>
        <w:t>株</w:t>
      </w:r>
      <w:r>
        <w:rPr>
          <w:sz w:val="24"/>
        </w:rPr>
        <w:t>（</w:t>
      </w:r>
      <w:r>
        <w:rPr>
          <w:kern w:val="0"/>
          <w:sz w:val="24"/>
        </w:rPr>
        <w:t>10</w:t>
      </w:r>
      <w:r>
        <w:rPr>
          <w:kern w:val="0"/>
          <w:sz w:val="24"/>
          <w:vertAlign w:val="superscript"/>
        </w:rPr>
        <w:t xml:space="preserve">7.73 </w:t>
      </w:r>
      <w:r>
        <w:rPr>
          <w:kern w:val="0"/>
          <w:sz w:val="24"/>
        </w:rPr>
        <w:t>TCID</w:t>
      </w:r>
      <w:r>
        <w:rPr>
          <w:kern w:val="0"/>
          <w:sz w:val="24"/>
          <w:vertAlign w:val="subscript"/>
        </w:rPr>
        <w:t>50</w:t>
      </w:r>
      <w:r>
        <w:rPr>
          <w:kern w:val="0"/>
          <w:sz w:val="24"/>
        </w:rPr>
        <w:t>/mL</w:t>
      </w:r>
      <w:r>
        <w:rPr>
          <w:sz w:val="24"/>
        </w:rPr>
        <w:t>、</w:t>
      </w:r>
      <w:r>
        <w:rPr>
          <w:kern w:val="0"/>
          <w:sz w:val="24"/>
        </w:rPr>
        <w:t>10</w:t>
      </w:r>
      <w:r>
        <w:rPr>
          <w:kern w:val="0"/>
          <w:sz w:val="24"/>
          <w:vertAlign w:val="superscript"/>
        </w:rPr>
        <w:t xml:space="preserve">6.73 </w:t>
      </w:r>
      <w:r>
        <w:rPr>
          <w:kern w:val="0"/>
          <w:sz w:val="24"/>
        </w:rPr>
        <w:t>TCID</w:t>
      </w:r>
      <w:r>
        <w:rPr>
          <w:kern w:val="0"/>
          <w:sz w:val="24"/>
          <w:vertAlign w:val="subscript"/>
        </w:rPr>
        <w:t>50</w:t>
      </w:r>
      <w:r>
        <w:rPr>
          <w:kern w:val="0"/>
          <w:sz w:val="24"/>
        </w:rPr>
        <w:t>/mL</w:t>
      </w:r>
      <w:r>
        <w:rPr>
          <w:sz w:val="24"/>
        </w:rPr>
        <w:t>、</w:t>
      </w:r>
      <w:r>
        <w:rPr>
          <w:kern w:val="0"/>
          <w:sz w:val="24"/>
        </w:rPr>
        <w:t>10</w:t>
      </w:r>
      <w:r>
        <w:rPr>
          <w:kern w:val="0"/>
          <w:sz w:val="24"/>
          <w:vertAlign w:val="superscript"/>
        </w:rPr>
        <w:t xml:space="preserve">5.73 </w:t>
      </w:r>
      <w:r>
        <w:rPr>
          <w:kern w:val="0"/>
          <w:sz w:val="24"/>
        </w:rPr>
        <w:t>TCID</w:t>
      </w:r>
      <w:r>
        <w:rPr>
          <w:kern w:val="0"/>
          <w:sz w:val="24"/>
          <w:vertAlign w:val="subscript"/>
        </w:rPr>
        <w:t>50</w:t>
      </w:r>
      <w:r>
        <w:rPr>
          <w:kern w:val="0"/>
          <w:sz w:val="24"/>
        </w:rPr>
        <w:t>/mL</w:t>
      </w:r>
      <w:r>
        <w:rPr>
          <w:sz w:val="24"/>
        </w:rPr>
        <w:t>、</w:t>
      </w:r>
      <w:r>
        <w:rPr>
          <w:kern w:val="0"/>
          <w:sz w:val="24"/>
        </w:rPr>
        <w:t>10</w:t>
      </w:r>
      <w:r>
        <w:rPr>
          <w:kern w:val="0"/>
          <w:sz w:val="24"/>
          <w:vertAlign w:val="superscript"/>
        </w:rPr>
        <w:t xml:space="preserve">4.73 </w:t>
      </w:r>
      <w:r>
        <w:rPr>
          <w:kern w:val="0"/>
          <w:sz w:val="24"/>
        </w:rPr>
        <w:t>TCID</w:t>
      </w:r>
      <w:r>
        <w:rPr>
          <w:kern w:val="0"/>
          <w:sz w:val="24"/>
          <w:vertAlign w:val="subscript"/>
        </w:rPr>
        <w:t>50</w:t>
      </w:r>
      <w:r>
        <w:rPr>
          <w:kern w:val="0"/>
          <w:sz w:val="24"/>
        </w:rPr>
        <w:t>/mL</w:t>
      </w:r>
      <w:r>
        <w:rPr>
          <w:sz w:val="24"/>
        </w:rPr>
        <w:t>、</w:t>
      </w:r>
      <w:r>
        <w:rPr>
          <w:kern w:val="0"/>
          <w:sz w:val="24"/>
        </w:rPr>
        <w:t>10</w:t>
      </w:r>
      <w:r>
        <w:rPr>
          <w:kern w:val="0"/>
          <w:sz w:val="24"/>
          <w:vertAlign w:val="superscript"/>
        </w:rPr>
        <w:t xml:space="preserve">3.73 </w:t>
      </w:r>
      <w:r>
        <w:rPr>
          <w:kern w:val="0"/>
          <w:sz w:val="24"/>
        </w:rPr>
        <w:t>TCID</w:t>
      </w:r>
      <w:r>
        <w:rPr>
          <w:kern w:val="0"/>
          <w:sz w:val="24"/>
          <w:vertAlign w:val="subscript"/>
        </w:rPr>
        <w:t>50</w:t>
      </w:r>
      <w:r>
        <w:rPr>
          <w:kern w:val="0"/>
          <w:sz w:val="24"/>
        </w:rPr>
        <w:t>/mL</w:t>
      </w:r>
      <w:r>
        <w:rPr>
          <w:sz w:val="24"/>
        </w:rPr>
        <w:t>、</w:t>
      </w:r>
      <w:r>
        <w:rPr>
          <w:kern w:val="0"/>
          <w:sz w:val="24"/>
        </w:rPr>
        <w:t>10</w:t>
      </w:r>
      <w:r>
        <w:rPr>
          <w:kern w:val="0"/>
          <w:sz w:val="24"/>
          <w:vertAlign w:val="superscript"/>
        </w:rPr>
        <w:t xml:space="preserve">2.73 </w:t>
      </w:r>
      <w:r>
        <w:rPr>
          <w:kern w:val="0"/>
          <w:sz w:val="24"/>
        </w:rPr>
        <w:t>TCID</w:t>
      </w:r>
      <w:r>
        <w:rPr>
          <w:kern w:val="0"/>
          <w:sz w:val="24"/>
          <w:vertAlign w:val="subscript"/>
        </w:rPr>
        <w:t>50</w:t>
      </w:r>
      <w:r>
        <w:rPr>
          <w:kern w:val="0"/>
          <w:sz w:val="24"/>
        </w:rPr>
        <w:t>/mL</w:t>
      </w:r>
      <w:r>
        <w:rPr>
          <w:sz w:val="24"/>
        </w:rPr>
        <w:t>、</w:t>
      </w:r>
      <w:r>
        <w:rPr>
          <w:kern w:val="0"/>
          <w:sz w:val="24"/>
        </w:rPr>
        <w:t>10</w:t>
      </w:r>
      <w:r>
        <w:rPr>
          <w:kern w:val="0"/>
          <w:sz w:val="24"/>
          <w:vertAlign w:val="superscript"/>
        </w:rPr>
        <w:t xml:space="preserve">1.73 </w:t>
      </w:r>
      <w:r>
        <w:rPr>
          <w:kern w:val="0"/>
          <w:sz w:val="24"/>
        </w:rPr>
        <w:t>TCID</w:t>
      </w:r>
      <w:r>
        <w:rPr>
          <w:kern w:val="0"/>
          <w:sz w:val="24"/>
          <w:vertAlign w:val="subscript"/>
        </w:rPr>
        <w:t>50</w:t>
      </w:r>
      <w:r>
        <w:rPr>
          <w:kern w:val="0"/>
          <w:sz w:val="24"/>
        </w:rPr>
        <w:t>/mL</w:t>
      </w:r>
      <w:r>
        <w:rPr>
          <w:sz w:val="24"/>
        </w:rPr>
        <w:t>、</w:t>
      </w:r>
      <w:r>
        <w:rPr>
          <w:kern w:val="0"/>
          <w:sz w:val="24"/>
        </w:rPr>
        <w:t>10</w:t>
      </w:r>
      <w:r>
        <w:rPr>
          <w:kern w:val="0"/>
          <w:sz w:val="24"/>
          <w:vertAlign w:val="superscript"/>
        </w:rPr>
        <w:t xml:space="preserve">0.73 </w:t>
      </w:r>
      <w:r>
        <w:rPr>
          <w:kern w:val="0"/>
          <w:sz w:val="24"/>
        </w:rPr>
        <w:t>TCID</w:t>
      </w:r>
      <w:r>
        <w:rPr>
          <w:kern w:val="0"/>
          <w:sz w:val="24"/>
          <w:vertAlign w:val="subscript"/>
        </w:rPr>
        <w:t>50</w:t>
      </w:r>
      <w:r>
        <w:rPr>
          <w:kern w:val="0"/>
          <w:sz w:val="24"/>
        </w:rPr>
        <w:t>/mL</w:t>
      </w:r>
      <w:r>
        <w:rPr>
          <w:sz w:val="24"/>
        </w:rPr>
        <w:t>、</w:t>
      </w:r>
      <w:r>
        <w:rPr>
          <w:kern w:val="0"/>
          <w:sz w:val="24"/>
        </w:rPr>
        <w:t>10</w:t>
      </w:r>
      <w:r>
        <w:rPr>
          <w:rFonts w:hint="eastAsia"/>
          <w:kern w:val="0"/>
          <w:sz w:val="24"/>
          <w:vertAlign w:val="superscript"/>
        </w:rPr>
        <w:t>-</w:t>
      </w:r>
      <w:r>
        <w:rPr>
          <w:kern w:val="0"/>
          <w:sz w:val="24"/>
          <w:vertAlign w:val="superscript"/>
        </w:rPr>
        <w:t>0.</w:t>
      </w:r>
      <w:r>
        <w:rPr>
          <w:rFonts w:hint="eastAsia"/>
          <w:kern w:val="0"/>
          <w:sz w:val="24"/>
          <w:vertAlign w:val="superscript"/>
        </w:rPr>
        <w:t>2</w:t>
      </w:r>
      <w:r>
        <w:rPr>
          <w:kern w:val="0"/>
          <w:sz w:val="24"/>
          <w:vertAlign w:val="superscript"/>
        </w:rPr>
        <w:t xml:space="preserve">3 </w:t>
      </w:r>
      <w:r>
        <w:rPr>
          <w:kern w:val="0"/>
          <w:sz w:val="24"/>
        </w:rPr>
        <w:t>TCID</w:t>
      </w:r>
      <w:r>
        <w:rPr>
          <w:kern w:val="0"/>
          <w:sz w:val="24"/>
          <w:vertAlign w:val="subscript"/>
        </w:rPr>
        <w:t>50</w:t>
      </w:r>
      <w:r>
        <w:rPr>
          <w:kern w:val="0"/>
          <w:sz w:val="24"/>
        </w:rPr>
        <w:t>/mL</w:t>
      </w:r>
      <w:r>
        <w:rPr>
          <w:sz w:val="24"/>
        </w:rPr>
        <w:t>、</w:t>
      </w:r>
      <w:r>
        <w:rPr>
          <w:kern w:val="0"/>
          <w:sz w:val="24"/>
        </w:rPr>
        <w:t>10</w:t>
      </w:r>
      <w:r>
        <w:rPr>
          <w:rFonts w:hint="eastAsia"/>
          <w:kern w:val="0"/>
          <w:sz w:val="24"/>
          <w:vertAlign w:val="superscript"/>
        </w:rPr>
        <w:t>-1</w:t>
      </w:r>
      <w:r>
        <w:rPr>
          <w:kern w:val="0"/>
          <w:sz w:val="24"/>
          <w:vertAlign w:val="superscript"/>
        </w:rPr>
        <w:t>.</w:t>
      </w:r>
      <w:r>
        <w:rPr>
          <w:rFonts w:hint="eastAsia"/>
          <w:kern w:val="0"/>
          <w:sz w:val="24"/>
          <w:vertAlign w:val="superscript"/>
        </w:rPr>
        <w:t>2</w:t>
      </w:r>
      <w:r>
        <w:rPr>
          <w:kern w:val="0"/>
          <w:sz w:val="24"/>
          <w:vertAlign w:val="superscript"/>
        </w:rPr>
        <w:t xml:space="preserve">3 </w:t>
      </w:r>
      <w:r>
        <w:rPr>
          <w:kern w:val="0"/>
          <w:sz w:val="24"/>
        </w:rPr>
        <w:t>TCID</w:t>
      </w:r>
      <w:r>
        <w:rPr>
          <w:kern w:val="0"/>
          <w:sz w:val="24"/>
          <w:vertAlign w:val="subscript"/>
        </w:rPr>
        <w:t>50</w:t>
      </w:r>
      <w:r>
        <w:rPr>
          <w:kern w:val="0"/>
          <w:sz w:val="24"/>
        </w:rPr>
        <w:t>/mL</w:t>
      </w:r>
      <w:r>
        <w:rPr>
          <w:sz w:val="24"/>
        </w:rPr>
        <w:t>）</w:t>
      </w:r>
      <w:r>
        <w:rPr>
          <w:sz w:val="24"/>
        </w:rPr>
        <w:t>分别接种</w:t>
      </w:r>
      <w:r>
        <w:rPr>
          <w:sz w:val="24"/>
        </w:rPr>
        <w:t>F81</w:t>
      </w:r>
      <w:r>
        <w:rPr>
          <w:sz w:val="24"/>
        </w:rPr>
        <w:t>细胞</w:t>
      </w:r>
      <w:r>
        <w:rPr>
          <w:sz w:val="24"/>
        </w:rPr>
        <w:t>，</w:t>
      </w:r>
      <w:r>
        <w:rPr>
          <w:sz w:val="24"/>
        </w:rPr>
        <w:t>接种</w:t>
      </w:r>
      <w:r>
        <w:rPr>
          <w:sz w:val="24"/>
        </w:rPr>
        <w:t>24 h~72 h</w:t>
      </w:r>
      <w:r>
        <w:rPr>
          <w:sz w:val="24"/>
        </w:rPr>
        <w:t>后，如细胞出现圆缩、聚集、拉网、脱落等现象，可判定阳性；如第一次接种未出现细胞病变，应将细胞培养物冻融三次后盲传三代，如仍无细胞病变，判为阴性。</w:t>
      </w:r>
    </w:p>
    <w:p w:rsidR="002A0C92" w:rsidRDefault="00DE7ADD">
      <w:pPr>
        <w:spacing w:line="360" w:lineRule="auto"/>
        <w:ind w:firstLineChars="200" w:firstLine="480"/>
        <w:rPr>
          <w:kern w:val="0"/>
          <w:sz w:val="24"/>
        </w:rPr>
      </w:pPr>
      <w:r>
        <w:rPr>
          <w:sz w:val="24"/>
        </w:rPr>
        <w:t>灵敏度的实验结果</w:t>
      </w:r>
      <w:r>
        <w:rPr>
          <w:sz w:val="24"/>
        </w:rPr>
        <w:t>：</w:t>
      </w:r>
      <w:r>
        <w:rPr>
          <w:sz w:val="24"/>
        </w:rPr>
        <w:t>FCV</w:t>
      </w:r>
      <w:r>
        <w:rPr>
          <w:sz w:val="24"/>
        </w:rPr>
        <w:t>病毒分离</w:t>
      </w:r>
      <w:r>
        <w:rPr>
          <w:sz w:val="24"/>
        </w:rPr>
        <w:t>鉴定</w:t>
      </w:r>
      <w:r>
        <w:rPr>
          <w:sz w:val="24"/>
        </w:rPr>
        <w:t>方法最低检出限为</w:t>
      </w:r>
      <w:r>
        <w:rPr>
          <w:kern w:val="0"/>
          <w:sz w:val="24"/>
        </w:rPr>
        <w:t>10</w:t>
      </w:r>
      <w:r>
        <w:rPr>
          <w:rFonts w:hint="eastAsia"/>
          <w:kern w:val="0"/>
          <w:sz w:val="24"/>
          <w:vertAlign w:val="superscript"/>
        </w:rPr>
        <w:t>-</w:t>
      </w:r>
      <w:r>
        <w:rPr>
          <w:kern w:val="0"/>
          <w:sz w:val="24"/>
          <w:vertAlign w:val="superscript"/>
        </w:rPr>
        <w:t>0.</w:t>
      </w:r>
      <w:r>
        <w:rPr>
          <w:rFonts w:hint="eastAsia"/>
          <w:kern w:val="0"/>
          <w:sz w:val="24"/>
          <w:vertAlign w:val="superscript"/>
        </w:rPr>
        <w:t>2</w:t>
      </w:r>
      <w:r>
        <w:rPr>
          <w:kern w:val="0"/>
          <w:sz w:val="24"/>
          <w:vertAlign w:val="superscript"/>
        </w:rPr>
        <w:t xml:space="preserve">3 </w:t>
      </w:r>
      <w:r>
        <w:rPr>
          <w:kern w:val="0"/>
          <w:sz w:val="24"/>
        </w:rPr>
        <w:t>TCID</w:t>
      </w:r>
      <w:r>
        <w:rPr>
          <w:kern w:val="0"/>
          <w:sz w:val="24"/>
          <w:vertAlign w:val="subscript"/>
        </w:rPr>
        <w:t>50</w:t>
      </w:r>
      <w:r>
        <w:rPr>
          <w:kern w:val="0"/>
          <w:sz w:val="24"/>
        </w:rPr>
        <w:t>/mL</w:t>
      </w:r>
      <w:r>
        <w:rPr>
          <w:sz w:val="24"/>
        </w:rPr>
        <w:t>，</w:t>
      </w:r>
      <w:r>
        <w:rPr>
          <w:sz w:val="24"/>
        </w:rPr>
        <w:t>荧光</w:t>
      </w:r>
      <w:r>
        <w:rPr>
          <w:rFonts w:hint="eastAsia"/>
          <w:sz w:val="24"/>
        </w:rPr>
        <w:t>R</w:t>
      </w:r>
      <w:r>
        <w:rPr>
          <w:sz w:val="24"/>
        </w:rPr>
        <w:t>T-PCR</w:t>
      </w:r>
      <w:r>
        <w:rPr>
          <w:sz w:val="24"/>
        </w:rPr>
        <w:t>最低检出限是</w:t>
      </w:r>
      <w:r>
        <w:rPr>
          <w:kern w:val="0"/>
          <w:sz w:val="24"/>
        </w:rPr>
        <w:t>10</w:t>
      </w:r>
      <w:r>
        <w:rPr>
          <w:kern w:val="0"/>
          <w:sz w:val="24"/>
          <w:vertAlign w:val="superscript"/>
        </w:rPr>
        <w:t xml:space="preserve">0.73 </w:t>
      </w:r>
      <w:r>
        <w:rPr>
          <w:kern w:val="0"/>
          <w:sz w:val="24"/>
        </w:rPr>
        <w:t>TCID</w:t>
      </w:r>
      <w:r>
        <w:rPr>
          <w:kern w:val="0"/>
          <w:sz w:val="24"/>
          <w:vertAlign w:val="subscript"/>
        </w:rPr>
        <w:t>50</w:t>
      </w:r>
      <w:r>
        <w:rPr>
          <w:kern w:val="0"/>
          <w:sz w:val="24"/>
        </w:rPr>
        <w:t>/mL</w:t>
      </w:r>
      <w:r>
        <w:rPr>
          <w:sz w:val="24"/>
        </w:rPr>
        <w:t>，结果表明病毒分离</w:t>
      </w:r>
      <w:r>
        <w:rPr>
          <w:sz w:val="24"/>
        </w:rPr>
        <w:t>鉴定</w:t>
      </w:r>
      <w:r>
        <w:rPr>
          <w:sz w:val="24"/>
        </w:rPr>
        <w:t>方法具有较高的灵敏度，可以满足检测较低含量</w:t>
      </w:r>
      <w:proofErr w:type="gramStart"/>
      <w:r>
        <w:rPr>
          <w:rFonts w:hint="eastAsia"/>
          <w:sz w:val="24"/>
        </w:rPr>
        <w:t>猫嵌杯病毒</w:t>
      </w:r>
      <w:proofErr w:type="gramEnd"/>
      <w:r>
        <w:rPr>
          <w:sz w:val="24"/>
        </w:rPr>
        <w:t>活病毒</w:t>
      </w:r>
      <w:r>
        <w:rPr>
          <w:sz w:val="24"/>
        </w:rPr>
        <w:t>的要求。</w:t>
      </w:r>
      <w:r>
        <w:rPr>
          <w:sz w:val="24"/>
        </w:rPr>
        <w:t>其中</w:t>
      </w:r>
      <w:r>
        <w:rPr>
          <w:kern w:val="0"/>
          <w:sz w:val="24"/>
        </w:rPr>
        <w:t>10</w:t>
      </w:r>
      <w:r>
        <w:rPr>
          <w:kern w:val="0"/>
          <w:sz w:val="24"/>
          <w:vertAlign w:val="superscript"/>
        </w:rPr>
        <w:t xml:space="preserve">7.73 </w:t>
      </w:r>
      <w:r>
        <w:rPr>
          <w:kern w:val="0"/>
          <w:sz w:val="24"/>
        </w:rPr>
        <w:t>TCID</w:t>
      </w:r>
      <w:r>
        <w:rPr>
          <w:kern w:val="0"/>
          <w:sz w:val="24"/>
          <w:vertAlign w:val="subscript"/>
        </w:rPr>
        <w:t>50</w:t>
      </w:r>
      <w:r>
        <w:rPr>
          <w:kern w:val="0"/>
          <w:sz w:val="24"/>
        </w:rPr>
        <w:t>/mL</w:t>
      </w:r>
      <w:r>
        <w:rPr>
          <w:sz w:val="24"/>
        </w:rPr>
        <w:t>、</w:t>
      </w:r>
      <w:r>
        <w:rPr>
          <w:kern w:val="0"/>
          <w:sz w:val="24"/>
        </w:rPr>
        <w:t>10</w:t>
      </w:r>
      <w:r>
        <w:rPr>
          <w:kern w:val="0"/>
          <w:sz w:val="24"/>
          <w:vertAlign w:val="superscript"/>
        </w:rPr>
        <w:t xml:space="preserve">6.73 </w:t>
      </w:r>
      <w:r>
        <w:rPr>
          <w:kern w:val="0"/>
          <w:sz w:val="24"/>
        </w:rPr>
        <w:t>TCID</w:t>
      </w:r>
      <w:r>
        <w:rPr>
          <w:kern w:val="0"/>
          <w:sz w:val="24"/>
          <w:vertAlign w:val="subscript"/>
        </w:rPr>
        <w:t>50</w:t>
      </w:r>
      <w:r>
        <w:rPr>
          <w:kern w:val="0"/>
          <w:sz w:val="24"/>
        </w:rPr>
        <w:t>/mL</w:t>
      </w:r>
      <w:r>
        <w:rPr>
          <w:sz w:val="24"/>
        </w:rPr>
        <w:t>、</w:t>
      </w:r>
      <w:r>
        <w:rPr>
          <w:kern w:val="0"/>
          <w:sz w:val="24"/>
        </w:rPr>
        <w:t>10</w:t>
      </w:r>
      <w:r>
        <w:rPr>
          <w:kern w:val="0"/>
          <w:sz w:val="24"/>
          <w:vertAlign w:val="superscript"/>
        </w:rPr>
        <w:t xml:space="preserve">5.73 </w:t>
      </w:r>
      <w:r>
        <w:rPr>
          <w:kern w:val="0"/>
          <w:sz w:val="24"/>
        </w:rPr>
        <w:t>TCID</w:t>
      </w:r>
      <w:r>
        <w:rPr>
          <w:kern w:val="0"/>
          <w:sz w:val="24"/>
          <w:vertAlign w:val="subscript"/>
        </w:rPr>
        <w:t>50</w:t>
      </w:r>
      <w:r>
        <w:rPr>
          <w:kern w:val="0"/>
          <w:sz w:val="24"/>
        </w:rPr>
        <w:t>/mL</w:t>
      </w:r>
      <w:r>
        <w:rPr>
          <w:sz w:val="24"/>
        </w:rPr>
        <w:t>、</w:t>
      </w:r>
      <w:r>
        <w:rPr>
          <w:kern w:val="0"/>
          <w:sz w:val="24"/>
        </w:rPr>
        <w:t>10</w:t>
      </w:r>
      <w:r>
        <w:rPr>
          <w:kern w:val="0"/>
          <w:sz w:val="24"/>
          <w:vertAlign w:val="superscript"/>
        </w:rPr>
        <w:t xml:space="preserve">4.73 </w:t>
      </w:r>
      <w:r>
        <w:rPr>
          <w:kern w:val="0"/>
          <w:sz w:val="24"/>
        </w:rPr>
        <w:t>TCID</w:t>
      </w:r>
      <w:r>
        <w:rPr>
          <w:kern w:val="0"/>
          <w:sz w:val="24"/>
          <w:vertAlign w:val="subscript"/>
        </w:rPr>
        <w:t>50</w:t>
      </w:r>
      <w:r>
        <w:rPr>
          <w:kern w:val="0"/>
          <w:sz w:val="24"/>
        </w:rPr>
        <w:t>/mL</w:t>
      </w:r>
      <w:r>
        <w:rPr>
          <w:sz w:val="24"/>
        </w:rPr>
        <w:t>、</w:t>
      </w:r>
      <w:r>
        <w:rPr>
          <w:kern w:val="0"/>
          <w:sz w:val="24"/>
        </w:rPr>
        <w:t>10</w:t>
      </w:r>
      <w:r>
        <w:rPr>
          <w:kern w:val="0"/>
          <w:sz w:val="24"/>
          <w:vertAlign w:val="superscript"/>
        </w:rPr>
        <w:t xml:space="preserve">3.73 </w:t>
      </w:r>
      <w:r>
        <w:rPr>
          <w:kern w:val="0"/>
          <w:sz w:val="24"/>
        </w:rPr>
        <w:t>TCID</w:t>
      </w:r>
      <w:r>
        <w:rPr>
          <w:kern w:val="0"/>
          <w:sz w:val="24"/>
          <w:vertAlign w:val="subscript"/>
        </w:rPr>
        <w:t>50</w:t>
      </w:r>
      <w:r>
        <w:rPr>
          <w:kern w:val="0"/>
          <w:sz w:val="24"/>
        </w:rPr>
        <w:t>/mL</w:t>
      </w:r>
      <w:r>
        <w:rPr>
          <w:kern w:val="0"/>
          <w:sz w:val="24"/>
        </w:rPr>
        <w:t>浓度接种</w:t>
      </w:r>
      <w:r>
        <w:rPr>
          <w:kern w:val="0"/>
          <w:sz w:val="24"/>
        </w:rPr>
        <w:t>F81</w:t>
      </w:r>
      <w:proofErr w:type="gramStart"/>
      <w:r>
        <w:rPr>
          <w:kern w:val="0"/>
          <w:sz w:val="24"/>
        </w:rPr>
        <w:t>细胞第</w:t>
      </w:r>
      <w:proofErr w:type="gramEnd"/>
      <w:r>
        <w:rPr>
          <w:kern w:val="0"/>
          <w:sz w:val="24"/>
        </w:rPr>
        <w:t>一代培养物即出现细胞病变，</w:t>
      </w:r>
      <w:r>
        <w:rPr>
          <w:kern w:val="0"/>
          <w:sz w:val="24"/>
        </w:rPr>
        <w:t>10</w:t>
      </w:r>
      <w:r>
        <w:rPr>
          <w:kern w:val="0"/>
          <w:sz w:val="24"/>
          <w:vertAlign w:val="superscript"/>
        </w:rPr>
        <w:t xml:space="preserve">2.73 </w:t>
      </w:r>
      <w:r>
        <w:rPr>
          <w:kern w:val="0"/>
          <w:sz w:val="24"/>
        </w:rPr>
        <w:t>TCID</w:t>
      </w:r>
      <w:r>
        <w:rPr>
          <w:kern w:val="0"/>
          <w:sz w:val="24"/>
          <w:vertAlign w:val="subscript"/>
        </w:rPr>
        <w:t>50</w:t>
      </w:r>
      <w:r>
        <w:rPr>
          <w:kern w:val="0"/>
          <w:sz w:val="24"/>
        </w:rPr>
        <w:t>/mL</w:t>
      </w:r>
      <w:r>
        <w:rPr>
          <w:sz w:val="24"/>
        </w:rPr>
        <w:t>、</w:t>
      </w:r>
      <w:r>
        <w:rPr>
          <w:kern w:val="0"/>
          <w:sz w:val="24"/>
        </w:rPr>
        <w:lastRenderedPageBreak/>
        <w:t>10</w:t>
      </w:r>
      <w:r>
        <w:rPr>
          <w:kern w:val="0"/>
          <w:sz w:val="24"/>
          <w:vertAlign w:val="superscript"/>
        </w:rPr>
        <w:t xml:space="preserve">1.73 </w:t>
      </w:r>
      <w:r>
        <w:rPr>
          <w:kern w:val="0"/>
          <w:sz w:val="24"/>
        </w:rPr>
        <w:t>TCID</w:t>
      </w:r>
      <w:r>
        <w:rPr>
          <w:kern w:val="0"/>
          <w:sz w:val="24"/>
          <w:vertAlign w:val="subscript"/>
        </w:rPr>
        <w:t>50</w:t>
      </w:r>
      <w:r>
        <w:rPr>
          <w:kern w:val="0"/>
          <w:sz w:val="24"/>
        </w:rPr>
        <w:t>/mL</w:t>
      </w:r>
      <w:r>
        <w:rPr>
          <w:kern w:val="0"/>
          <w:sz w:val="24"/>
        </w:rPr>
        <w:t>浓度接种</w:t>
      </w:r>
      <w:r>
        <w:rPr>
          <w:kern w:val="0"/>
          <w:sz w:val="24"/>
        </w:rPr>
        <w:t>F81</w:t>
      </w:r>
      <w:r>
        <w:rPr>
          <w:kern w:val="0"/>
          <w:sz w:val="24"/>
        </w:rPr>
        <w:t>细胞第二代培养物出现细胞病变，</w:t>
      </w:r>
      <w:r>
        <w:rPr>
          <w:kern w:val="0"/>
          <w:sz w:val="24"/>
        </w:rPr>
        <w:t>10</w:t>
      </w:r>
      <w:r>
        <w:rPr>
          <w:kern w:val="0"/>
          <w:sz w:val="24"/>
          <w:vertAlign w:val="superscript"/>
        </w:rPr>
        <w:t xml:space="preserve">0.73 </w:t>
      </w:r>
      <w:r>
        <w:rPr>
          <w:kern w:val="0"/>
          <w:sz w:val="24"/>
        </w:rPr>
        <w:t>TCID</w:t>
      </w:r>
      <w:r>
        <w:rPr>
          <w:kern w:val="0"/>
          <w:sz w:val="24"/>
          <w:vertAlign w:val="subscript"/>
        </w:rPr>
        <w:t>50</w:t>
      </w:r>
      <w:r>
        <w:rPr>
          <w:kern w:val="0"/>
          <w:sz w:val="24"/>
        </w:rPr>
        <w:t>/mL</w:t>
      </w:r>
      <w:r>
        <w:rPr>
          <w:sz w:val="24"/>
        </w:rPr>
        <w:t>、</w:t>
      </w:r>
      <w:r>
        <w:rPr>
          <w:kern w:val="0"/>
          <w:sz w:val="24"/>
        </w:rPr>
        <w:t>10</w:t>
      </w:r>
      <w:r>
        <w:rPr>
          <w:rFonts w:hint="eastAsia"/>
          <w:kern w:val="0"/>
          <w:sz w:val="24"/>
          <w:vertAlign w:val="superscript"/>
        </w:rPr>
        <w:t>-</w:t>
      </w:r>
      <w:r>
        <w:rPr>
          <w:kern w:val="0"/>
          <w:sz w:val="24"/>
          <w:vertAlign w:val="superscript"/>
        </w:rPr>
        <w:t>0.</w:t>
      </w:r>
      <w:r>
        <w:rPr>
          <w:rFonts w:hint="eastAsia"/>
          <w:kern w:val="0"/>
          <w:sz w:val="24"/>
          <w:vertAlign w:val="superscript"/>
        </w:rPr>
        <w:t>2</w:t>
      </w:r>
      <w:r>
        <w:rPr>
          <w:kern w:val="0"/>
          <w:sz w:val="24"/>
          <w:vertAlign w:val="superscript"/>
        </w:rPr>
        <w:t>3</w:t>
      </w:r>
      <w:r>
        <w:rPr>
          <w:kern w:val="0"/>
          <w:sz w:val="24"/>
        </w:rPr>
        <w:t>TCID</w:t>
      </w:r>
      <w:r>
        <w:rPr>
          <w:kern w:val="0"/>
          <w:sz w:val="24"/>
          <w:vertAlign w:val="subscript"/>
        </w:rPr>
        <w:t>50</w:t>
      </w:r>
      <w:r>
        <w:rPr>
          <w:kern w:val="0"/>
          <w:sz w:val="24"/>
        </w:rPr>
        <w:t>/mL</w:t>
      </w:r>
      <w:r>
        <w:rPr>
          <w:kern w:val="0"/>
          <w:sz w:val="24"/>
        </w:rPr>
        <w:t>浓度接种</w:t>
      </w:r>
      <w:r>
        <w:rPr>
          <w:kern w:val="0"/>
          <w:sz w:val="24"/>
        </w:rPr>
        <w:t>F81</w:t>
      </w:r>
      <w:proofErr w:type="gramStart"/>
      <w:r>
        <w:rPr>
          <w:kern w:val="0"/>
          <w:sz w:val="24"/>
        </w:rPr>
        <w:t>细胞第</w:t>
      </w:r>
      <w:proofErr w:type="gramEnd"/>
      <w:r>
        <w:rPr>
          <w:kern w:val="0"/>
          <w:sz w:val="24"/>
        </w:rPr>
        <w:t>三代培养物才出现细胞病变。研究表明，</w:t>
      </w:r>
      <w:r>
        <w:rPr>
          <w:sz w:val="24"/>
        </w:rPr>
        <w:t>病毒分离</w:t>
      </w:r>
      <w:r>
        <w:rPr>
          <w:sz w:val="24"/>
        </w:rPr>
        <w:t>鉴定</w:t>
      </w:r>
      <w:r>
        <w:rPr>
          <w:sz w:val="24"/>
        </w:rPr>
        <w:t>方法</w:t>
      </w:r>
      <w:r>
        <w:rPr>
          <w:sz w:val="24"/>
        </w:rPr>
        <w:t>的灵敏度能达到</w:t>
      </w:r>
      <w:r>
        <w:rPr>
          <w:kern w:val="0"/>
          <w:sz w:val="24"/>
        </w:rPr>
        <w:t>10</w:t>
      </w:r>
      <w:r>
        <w:rPr>
          <w:rFonts w:hint="eastAsia"/>
          <w:kern w:val="0"/>
          <w:sz w:val="24"/>
          <w:vertAlign w:val="superscript"/>
        </w:rPr>
        <w:t>-</w:t>
      </w:r>
      <w:r>
        <w:rPr>
          <w:kern w:val="0"/>
          <w:sz w:val="24"/>
          <w:vertAlign w:val="superscript"/>
        </w:rPr>
        <w:t>0.</w:t>
      </w:r>
      <w:r>
        <w:rPr>
          <w:rFonts w:hint="eastAsia"/>
          <w:kern w:val="0"/>
          <w:sz w:val="24"/>
          <w:vertAlign w:val="superscript"/>
        </w:rPr>
        <w:t>2</w:t>
      </w:r>
      <w:r>
        <w:rPr>
          <w:kern w:val="0"/>
          <w:sz w:val="24"/>
          <w:vertAlign w:val="superscript"/>
        </w:rPr>
        <w:t xml:space="preserve">3 </w:t>
      </w:r>
      <w:r>
        <w:rPr>
          <w:kern w:val="0"/>
          <w:sz w:val="24"/>
        </w:rPr>
        <w:t>TCID</w:t>
      </w:r>
      <w:r>
        <w:rPr>
          <w:kern w:val="0"/>
          <w:sz w:val="24"/>
          <w:vertAlign w:val="subscript"/>
        </w:rPr>
        <w:t>50</w:t>
      </w:r>
      <w:r>
        <w:rPr>
          <w:kern w:val="0"/>
          <w:sz w:val="24"/>
        </w:rPr>
        <w:t>/mL</w:t>
      </w:r>
      <w:r>
        <w:rPr>
          <w:kern w:val="0"/>
          <w:sz w:val="24"/>
        </w:rPr>
        <w:t>，符合</w:t>
      </w:r>
      <w:r>
        <w:rPr>
          <w:sz w:val="24"/>
        </w:rPr>
        <w:t>FCV</w:t>
      </w:r>
      <w:r>
        <w:rPr>
          <w:sz w:val="24"/>
        </w:rPr>
        <w:t>检测要求</w:t>
      </w:r>
      <w:r>
        <w:rPr>
          <w:kern w:val="0"/>
          <w:sz w:val="24"/>
        </w:rPr>
        <w:t>。</w:t>
      </w:r>
    </w:p>
    <w:p w:rsidR="002A0C92" w:rsidRDefault="00DE7ADD">
      <w:pPr>
        <w:snapToGrid w:val="0"/>
        <w:spacing w:line="360" w:lineRule="auto"/>
        <w:jc w:val="left"/>
        <w:rPr>
          <w:sz w:val="24"/>
        </w:rPr>
      </w:pPr>
      <w:r>
        <w:rPr>
          <w:rFonts w:hint="eastAsia"/>
          <w:sz w:val="24"/>
        </w:rPr>
        <w:t xml:space="preserve">1.5 </w:t>
      </w:r>
      <w:r>
        <w:rPr>
          <w:sz w:val="24"/>
        </w:rPr>
        <w:t>特异性</w:t>
      </w:r>
      <w:r>
        <w:rPr>
          <w:rFonts w:hint="eastAsia"/>
          <w:sz w:val="24"/>
        </w:rPr>
        <w:t>试验</w:t>
      </w:r>
    </w:p>
    <w:p w:rsidR="002A0C92" w:rsidRDefault="00DE7ADD">
      <w:pPr>
        <w:spacing w:line="360" w:lineRule="auto"/>
        <w:ind w:firstLineChars="200" w:firstLine="480"/>
        <w:rPr>
          <w:sz w:val="24"/>
        </w:rPr>
      </w:pPr>
      <w:r>
        <w:rPr>
          <w:kern w:val="0"/>
          <w:sz w:val="24"/>
        </w:rPr>
        <w:t>为了验证病毒分离鉴定方法的特异性，将已分离鉴定毒株或</w:t>
      </w:r>
      <w:r>
        <w:rPr>
          <w:kern w:val="0"/>
          <w:sz w:val="24"/>
        </w:rPr>
        <w:t>ATCC</w:t>
      </w:r>
      <w:r>
        <w:rPr>
          <w:kern w:val="0"/>
          <w:sz w:val="24"/>
        </w:rPr>
        <w:t>标准毒株分别接种</w:t>
      </w:r>
      <w:r>
        <w:rPr>
          <w:kern w:val="0"/>
          <w:sz w:val="24"/>
        </w:rPr>
        <w:t>F81</w:t>
      </w:r>
      <w:r>
        <w:rPr>
          <w:kern w:val="0"/>
          <w:sz w:val="24"/>
        </w:rPr>
        <w:t>细胞，包括：</w:t>
      </w:r>
      <w:r>
        <w:rPr>
          <w:kern w:val="0"/>
          <w:sz w:val="24"/>
        </w:rPr>
        <w:t>FCV</w:t>
      </w:r>
      <w:r>
        <w:rPr>
          <w:kern w:val="0"/>
          <w:sz w:val="24"/>
        </w:rPr>
        <w:t>（</w:t>
      </w:r>
      <w:proofErr w:type="gramStart"/>
      <w:r>
        <w:rPr>
          <w:rFonts w:hint="eastAsia"/>
          <w:kern w:val="0"/>
          <w:sz w:val="24"/>
        </w:rPr>
        <w:t>猫嵌杯病毒</w:t>
      </w:r>
      <w:proofErr w:type="gramEnd"/>
      <w:r>
        <w:rPr>
          <w:kern w:val="0"/>
          <w:sz w:val="24"/>
        </w:rPr>
        <w:t>，毒株号：</w:t>
      </w:r>
      <w:r>
        <w:rPr>
          <w:kern w:val="0"/>
          <w:sz w:val="24"/>
        </w:rPr>
        <w:t>FCV-SH202101</w:t>
      </w:r>
      <w:r>
        <w:rPr>
          <w:kern w:val="0"/>
          <w:sz w:val="24"/>
        </w:rPr>
        <w:t>）、</w:t>
      </w:r>
      <w:r>
        <w:rPr>
          <w:kern w:val="0"/>
          <w:sz w:val="24"/>
        </w:rPr>
        <w:t>FHV-1</w:t>
      </w:r>
      <w:r>
        <w:rPr>
          <w:kern w:val="0"/>
          <w:sz w:val="24"/>
        </w:rPr>
        <w:t>（猫疱疹病毒</w:t>
      </w:r>
      <w:r>
        <w:rPr>
          <w:kern w:val="0"/>
          <w:sz w:val="24"/>
        </w:rPr>
        <w:t>1</w:t>
      </w:r>
      <w:r>
        <w:rPr>
          <w:kern w:val="0"/>
          <w:sz w:val="24"/>
        </w:rPr>
        <w:t>型，毒株号：</w:t>
      </w:r>
      <w:r>
        <w:rPr>
          <w:kern w:val="0"/>
          <w:sz w:val="24"/>
        </w:rPr>
        <w:t>FHV-1/cat/Shanghai/01/2014</w:t>
      </w:r>
      <w:r>
        <w:rPr>
          <w:kern w:val="0"/>
          <w:sz w:val="24"/>
        </w:rPr>
        <w:t>）、</w:t>
      </w:r>
      <w:r>
        <w:rPr>
          <w:kern w:val="0"/>
          <w:sz w:val="24"/>
        </w:rPr>
        <w:t>FPV</w:t>
      </w:r>
      <w:r>
        <w:rPr>
          <w:kern w:val="0"/>
          <w:sz w:val="24"/>
        </w:rPr>
        <w:t>（猫细小病毒，毒株号：</w:t>
      </w:r>
      <w:r>
        <w:rPr>
          <w:kern w:val="0"/>
          <w:sz w:val="24"/>
        </w:rPr>
        <w:t>FPV-SH202101</w:t>
      </w:r>
      <w:r>
        <w:rPr>
          <w:kern w:val="0"/>
          <w:sz w:val="24"/>
        </w:rPr>
        <w:t>）、</w:t>
      </w:r>
      <w:r>
        <w:rPr>
          <w:kern w:val="0"/>
          <w:sz w:val="24"/>
        </w:rPr>
        <w:t>FIPV</w:t>
      </w:r>
      <w:r>
        <w:rPr>
          <w:kern w:val="0"/>
          <w:sz w:val="24"/>
        </w:rPr>
        <w:t>（猫传染性腹膜炎病毒，毒株号：</w:t>
      </w:r>
      <w:r>
        <w:rPr>
          <w:kern w:val="0"/>
          <w:sz w:val="24"/>
        </w:rPr>
        <w:t>VR-990</w:t>
      </w:r>
      <w:r>
        <w:rPr>
          <w:kern w:val="0"/>
          <w:sz w:val="24"/>
        </w:rPr>
        <w:t>）、</w:t>
      </w:r>
      <w:r>
        <w:rPr>
          <w:kern w:val="0"/>
          <w:sz w:val="24"/>
        </w:rPr>
        <w:t>FIV</w:t>
      </w:r>
      <w:r>
        <w:rPr>
          <w:kern w:val="0"/>
          <w:sz w:val="24"/>
        </w:rPr>
        <w:t>（猫免疫缺陷病毒，毒株号：</w:t>
      </w:r>
      <w:r>
        <w:rPr>
          <w:kern w:val="0"/>
          <w:sz w:val="24"/>
        </w:rPr>
        <w:t>VR-1312</w:t>
      </w:r>
      <w:r>
        <w:rPr>
          <w:kern w:val="0"/>
          <w:sz w:val="24"/>
        </w:rPr>
        <w:t>）、</w:t>
      </w:r>
      <w:r>
        <w:rPr>
          <w:kern w:val="0"/>
          <w:sz w:val="24"/>
        </w:rPr>
        <w:t>CPV</w:t>
      </w:r>
      <w:r>
        <w:rPr>
          <w:kern w:val="0"/>
          <w:sz w:val="24"/>
        </w:rPr>
        <w:t>（犬细小病毒，毒株号：</w:t>
      </w:r>
      <w:r>
        <w:rPr>
          <w:kern w:val="0"/>
          <w:sz w:val="24"/>
        </w:rPr>
        <w:t>CPV-SH201801</w:t>
      </w:r>
      <w:r>
        <w:rPr>
          <w:kern w:val="0"/>
          <w:sz w:val="24"/>
        </w:rPr>
        <w:t>）、</w:t>
      </w:r>
      <w:r>
        <w:rPr>
          <w:kern w:val="0"/>
          <w:sz w:val="24"/>
        </w:rPr>
        <w:t>CDV</w:t>
      </w:r>
      <w:r>
        <w:rPr>
          <w:kern w:val="0"/>
          <w:sz w:val="24"/>
        </w:rPr>
        <w:t>（</w:t>
      </w:r>
      <w:r>
        <w:rPr>
          <w:rFonts w:hint="eastAsia"/>
          <w:kern w:val="0"/>
          <w:sz w:val="24"/>
        </w:rPr>
        <w:t>犬</w:t>
      </w:r>
      <w:proofErr w:type="gramStart"/>
      <w:r>
        <w:rPr>
          <w:kern w:val="0"/>
          <w:sz w:val="24"/>
        </w:rPr>
        <w:t>瘟</w:t>
      </w:r>
      <w:proofErr w:type="gramEnd"/>
      <w:r>
        <w:rPr>
          <w:kern w:val="0"/>
          <w:sz w:val="24"/>
        </w:rPr>
        <w:t>热病毒，毒株号：</w:t>
      </w:r>
      <w:r>
        <w:rPr>
          <w:kern w:val="0"/>
          <w:sz w:val="24"/>
        </w:rPr>
        <w:t>CDV-SH201901</w:t>
      </w:r>
      <w:r>
        <w:rPr>
          <w:kern w:val="0"/>
          <w:sz w:val="24"/>
        </w:rPr>
        <w:t>）、</w:t>
      </w:r>
      <w:r>
        <w:rPr>
          <w:kern w:val="0"/>
          <w:sz w:val="24"/>
        </w:rPr>
        <w:t>CAV-1</w:t>
      </w:r>
      <w:r>
        <w:rPr>
          <w:kern w:val="0"/>
          <w:sz w:val="24"/>
        </w:rPr>
        <w:t>（犬腺病毒</w:t>
      </w:r>
      <w:r>
        <w:rPr>
          <w:kern w:val="0"/>
          <w:sz w:val="24"/>
        </w:rPr>
        <w:t>1</w:t>
      </w:r>
      <w:r>
        <w:rPr>
          <w:kern w:val="0"/>
          <w:sz w:val="24"/>
        </w:rPr>
        <w:t>型，毒株号：</w:t>
      </w:r>
      <w:r>
        <w:rPr>
          <w:kern w:val="0"/>
          <w:sz w:val="24"/>
        </w:rPr>
        <w:t>VR-293</w:t>
      </w:r>
      <w:r>
        <w:rPr>
          <w:kern w:val="0"/>
          <w:sz w:val="24"/>
        </w:rPr>
        <w:t>）、</w:t>
      </w:r>
      <w:r>
        <w:rPr>
          <w:kern w:val="0"/>
          <w:sz w:val="24"/>
        </w:rPr>
        <w:t>CAV-2</w:t>
      </w:r>
      <w:r>
        <w:rPr>
          <w:kern w:val="0"/>
          <w:sz w:val="24"/>
        </w:rPr>
        <w:t>（犬腺病毒</w:t>
      </w:r>
      <w:r>
        <w:rPr>
          <w:kern w:val="0"/>
          <w:sz w:val="24"/>
        </w:rPr>
        <w:t>2</w:t>
      </w:r>
      <w:r>
        <w:rPr>
          <w:kern w:val="0"/>
          <w:sz w:val="24"/>
        </w:rPr>
        <w:t>型，毒株号：</w:t>
      </w:r>
      <w:r>
        <w:rPr>
          <w:kern w:val="0"/>
          <w:sz w:val="24"/>
        </w:rPr>
        <w:t>VR-800</w:t>
      </w:r>
      <w:r>
        <w:rPr>
          <w:kern w:val="0"/>
          <w:sz w:val="24"/>
        </w:rPr>
        <w:t>）。</w:t>
      </w:r>
      <w:r>
        <w:rPr>
          <w:sz w:val="24"/>
        </w:rPr>
        <w:t>接种</w:t>
      </w:r>
      <w:r>
        <w:rPr>
          <w:sz w:val="24"/>
        </w:rPr>
        <w:t xml:space="preserve">24 </w:t>
      </w:r>
      <w:r>
        <w:rPr>
          <w:sz w:val="24"/>
        </w:rPr>
        <w:t>h~72 h</w:t>
      </w:r>
      <w:r>
        <w:rPr>
          <w:sz w:val="24"/>
        </w:rPr>
        <w:t>后，如细胞出现圆缩、聚集、拉网、脱落等现象，做进一步鉴定；如第一次接种未出现细胞病变，应将细胞培养物冻融三次后盲传三代，如仍无细胞病变，判为阴性。</w:t>
      </w:r>
    </w:p>
    <w:p w:rsidR="002A0C92" w:rsidRDefault="00DE7ADD">
      <w:pPr>
        <w:spacing w:line="360" w:lineRule="auto"/>
        <w:ind w:firstLineChars="200" w:firstLine="480"/>
        <w:rPr>
          <w:sz w:val="24"/>
        </w:rPr>
      </w:pPr>
      <w:r>
        <w:rPr>
          <w:sz w:val="24"/>
        </w:rPr>
        <w:t>FCV</w:t>
      </w:r>
      <w:r>
        <w:rPr>
          <w:sz w:val="24"/>
        </w:rPr>
        <w:t>鉴定方法：吸取</w:t>
      </w:r>
      <w:r>
        <w:rPr>
          <w:sz w:val="24"/>
        </w:rPr>
        <w:t>50 μL</w:t>
      </w:r>
      <w:r>
        <w:rPr>
          <w:sz w:val="24"/>
        </w:rPr>
        <w:t>上述细胞培养液，猫三联疫苗作阳性对照，</w:t>
      </w:r>
      <w:r>
        <w:rPr>
          <w:sz w:val="24"/>
        </w:rPr>
        <w:t>DMEM</w:t>
      </w:r>
      <w:r>
        <w:rPr>
          <w:sz w:val="24"/>
        </w:rPr>
        <w:t>细胞培养液作阴性对照，提取总</w:t>
      </w:r>
      <w:r>
        <w:rPr>
          <w:sz w:val="24"/>
        </w:rPr>
        <w:t>RNA</w:t>
      </w:r>
      <w:r>
        <w:rPr>
          <w:sz w:val="24"/>
        </w:rPr>
        <w:t>。应用</w:t>
      </w:r>
      <w:proofErr w:type="gramStart"/>
      <w:r>
        <w:rPr>
          <w:rFonts w:hint="eastAsia"/>
          <w:sz w:val="24"/>
        </w:rPr>
        <w:t>猫嵌杯病毒</w:t>
      </w:r>
      <w:proofErr w:type="gramEnd"/>
      <w:r>
        <w:rPr>
          <w:sz w:val="24"/>
        </w:rPr>
        <w:t>RT-PCR</w:t>
      </w:r>
      <w:r>
        <w:rPr>
          <w:sz w:val="24"/>
        </w:rPr>
        <w:t>检测试剂盒（购自</w:t>
      </w:r>
      <w:proofErr w:type="gramStart"/>
      <w:r>
        <w:rPr>
          <w:sz w:val="24"/>
        </w:rPr>
        <w:t>上海尔创生物技术</w:t>
      </w:r>
      <w:proofErr w:type="gramEnd"/>
      <w:r>
        <w:rPr>
          <w:sz w:val="24"/>
        </w:rPr>
        <w:t>有限公司，批号为：</w:t>
      </w:r>
      <w:r>
        <w:rPr>
          <w:sz w:val="24"/>
        </w:rPr>
        <w:t>EC20210601</w:t>
      </w:r>
      <w:r>
        <w:rPr>
          <w:sz w:val="24"/>
        </w:rPr>
        <w:t>），按照试剂</w:t>
      </w:r>
      <w:proofErr w:type="gramStart"/>
      <w:r>
        <w:rPr>
          <w:sz w:val="24"/>
        </w:rPr>
        <w:t>盒方法</w:t>
      </w:r>
      <w:proofErr w:type="gramEnd"/>
      <w:r>
        <w:rPr>
          <w:sz w:val="24"/>
        </w:rPr>
        <w:t>进行</w:t>
      </w:r>
      <w:r>
        <w:rPr>
          <w:sz w:val="24"/>
        </w:rPr>
        <w:t>FCV</w:t>
      </w:r>
      <w:r>
        <w:rPr>
          <w:sz w:val="24"/>
        </w:rPr>
        <w:t>荧光</w:t>
      </w:r>
      <w:r>
        <w:rPr>
          <w:sz w:val="24"/>
        </w:rPr>
        <w:t>RT-PCR</w:t>
      </w:r>
      <w:r>
        <w:rPr>
          <w:sz w:val="24"/>
        </w:rPr>
        <w:t>检测。</w:t>
      </w:r>
    </w:p>
    <w:p w:rsidR="002A0C92" w:rsidRDefault="00DE7ADD">
      <w:pPr>
        <w:spacing w:line="360" w:lineRule="auto"/>
        <w:ind w:firstLineChars="200" w:firstLine="480"/>
        <w:rPr>
          <w:sz w:val="24"/>
        </w:rPr>
      </w:pPr>
      <w:r>
        <w:rPr>
          <w:sz w:val="24"/>
        </w:rPr>
        <w:t>细胞病变结果：</w:t>
      </w:r>
      <w:r>
        <w:rPr>
          <w:kern w:val="0"/>
          <w:sz w:val="24"/>
        </w:rPr>
        <w:t>FCV</w:t>
      </w:r>
      <w:r>
        <w:rPr>
          <w:kern w:val="0"/>
          <w:sz w:val="24"/>
        </w:rPr>
        <w:t>、</w:t>
      </w:r>
      <w:r>
        <w:rPr>
          <w:kern w:val="0"/>
          <w:sz w:val="24"/>
        </w:rPr>
        <w:t>FHV-1</w:t>
      </w:r>
      <w:r>
        <w:rPr>
          <w:kern w:val="0"/>
          <w:sz w:val="24"/>
        </w:rPr>
        <w:t>、</w:t>
      </w:r>
      <w:r>
        <w:rPr>
          <w:kern w:val="0"/>
          <w:sz w:val="24"/>
        </w:rPr>
        <w:t>FPV</w:t>
      </w:r>
      <w:r>
        <w:rPr>
          <w:kern w:val="0"/>
          <w:sz w:val="24"/>
        </w:rPr>
        <w:t>、</w:t>
      </w:r>
      <w:r>
        <w:rPr>
          <w:kern w:val="0"/>
          <w:sz w:val="24"/>
        </w:rPr>
        <w:t>CPV</w:t>
      </w:r>
      <w:r>
        <w:rPr>
          <w:kern w:val="0"/>
          <w:sz w:val="24"/>
        </w:rPr>
        <w:t>接种</w:t>
      </w:r>
      <w:r>
        <w:rPr>
          <w:kern w:val="0"/>
          <w:sz w:val="24"/>
        </w:rPr>
        <w:t>F81</w:t>
      </w:r>
      <w:r>
        <w:rPr>
          <w:kern w:val="0"/>
          <w:sz w:val="24"/>
        </w:rPr>
        <w:t>细胞后，出现了细胞病变；</w:t>
      </w:r>
      <w:r>
        <w:rPr>
          <w:kern w:val="0"/>
          <w:sz w:val="24"/>
        </w:rPr>
        <w:t>FIPV</w:t>
      </w:r>
      <w:r>
        <w:rPr>
          <w:kern w:val="0"/>
          <w:sz w:val="24"/>
        </w:rPr>
        <w:t>、</w:t>
      </w:r>
      <w:r>
        <w:rPr>
          <w:kern w:val="0"/>
          <w:sz w:val="24"/>
        </w:rPr>
        <w:t>FIV</w:t>
      </w:r>
      <w:r>
        <w:rPr>
          <w:kern w:val="0"/>
          <w:sz w:val="24"/>
        </w:rPr>
        <w:t>、</w:t>
      </w:r>
      <w:r>
        <w:rPr>
          <w:kern w:val="0"/>
          <w:sz w:val="24"/>
        </w:rPr>
        <w:t>CDV</w:t>
      </w:r>
      <w:r>
        <w:rPr>
          <w:kern w:val="0"/>
          <w:sz w:val="24"/>
        </w:rPr>
        <w:t>、</w:t>
      </w:r>
      <w:r>
        <w:rPr>
          <w:kern w:val="0"/>
          <w:sz w:val="24"/>
        </w:rPr>
        <w:t>CAV-1</w:t>
      </w:r>
      <w:r>
        <w:rPr>
          <w:kern w:val="0"/>
          <w:sz w:val="24"/>
        </w:rPr>
        <w:t>、</w:t>
      </w:r>
      <w:r>
        <w:rPr>
          <w:kern w:val="0"/>
          <w:sz w:val="24"/>
        </w:rPr>
        <w:t>CAV-2</w:t>
      </w:r>
      <w:r>
        <w:rPr>
          <w:kern w:val="0"/>
          <w:sz w:val="24"/>
        </w:rPr>
        <w:t>接种</w:t>
      </w:r>
      <w:r>
        <w:rPr>
          <w:kern w:val="0"/>
          <w:sz w:val="24"/>
        </w:rPr>
        <w:t>F81</w:t>
      </w:r>
      <w:r>
        <w:rPr>
          <w:kern w:val="0"/>
          <w:sz w:val="24"/>
        </w:rPr>
        <w:t>细胞后，第一代未出现细胞病变，盲传三代后也未出现细胞病变。</w:t>
      </w:r>
    </w:p>
    <w:p w:rsidR="002A0C92" w:rsidRDefault="00DE7ADD">
      <w:pPr>
        <w:spacing w:line="360" w:lineRule="auto"/>
        <w:ind w:firstLineChars="200" w:firstLine="480"/>
        <w:rPr>
          <w:kern w:val="0"/>
          <w:sz w:val="24"/>
        </w:rPr>
      </w:pPr>
      <w:r>
        <w:rPr>
          <w:sz w:val="24"/>
        </w:rPr>
        <w:t>FCV</w:t>
      </w:r>
      <w:r>
        <w:rPr>
          <w:sz w:val="24"/>
        </w:rPr>
        <w:t>鉴定结果：将</w:t>
      </w:r>
      <w:r>
        <w:rPr>
          <w:kern w:val="0"/>
          <w:sz w:val="24"/>
        </w:rPr>
        <w:t>出现细胞病变的</w:t>
      </w:r>
      <w:r>
        <w:rPr>
          <w:kern w:val="0"/>
          <w:sz w:val="24"/>
        </w:rPr>
        <w:t>FCV</w:t>
      </w:r>
      <w:r>
        <w:rPr>
          <w:kern w:val="0"/>
          <w:sz w:val="24"/>
        </w:rPr>
        <w:t>、</w:t>
      </w:r>
      <w:r>
        <w:rPr>
          <w:kern w:val="0"/>
          <w:sz w:val="24"/>
        </w:rPr>
        <w:t>FHV-1</w:t>
      </w:r>
      <w:r>
        <w:rPr>
          <w:kern w:val="0"/>
          <w:sz w:val="24"/>
        </w:rPr>
        <w:t>、</w:t>
      </w:r>
      <w:r>
        <w:rPr>
          <w:kern w:val="0"/>
          <w:sz w:val="24"/>
        </w:rPr>
        <w:t>FPV</w:t>
      </w:r>
      <w:r>
        <w:rPr>
          <w:kern w:val="0"/>
          <w:sz w:val="24"/>
        </w:rPr>
        <w:t>、</w:t>
      </w:r>
      <w:r>
        <w:rPr>
          <w:kern w:val="0"/>
          <w:sz w:val="24"/>
        </w:rPr>
        <w:t>CPV</w:t>
      </w:r>
      <w:r>
        <w:rPr>
          <w:kern w:val="0"/>
          <w:sz w:val="24"/>
        </w:rPr>
        <w:t>细胞培养液进行</w:t>
      </w:r>
      <w:r>
        <w:rPr>
          <w:sz w:val="24"/>
        </w:rPr>
        <w:t>荧光</w:t>
      </w:r>
      <w:r>
        <w:rPr>
          <w:sz w:val="24"/>
        </w:rPr>
        <w:t>RT-PCR</w:t>
      </w:r>
      <w:r>
        <w:rPr>
          <w:sz w:val="24"/>
        </w:rPr>
        <w:t>检测，只有</w:t>
      </w:r>
      <w:r>
        <w:rPr>
          <w:kern w:val="0"/>
          <w:sz w:val="24"/>
        </w:rPr>
        <w:t>FCV</w:t>
      </w:r>
      <w:r>
        <w:rPr>
          <w:kern w:val="0"/>
          <w:sz w:val="24"/>
        </w:rPr>
        <w:t>培养液出现阳性曲线，其余均为阴性（见图</w:t>
      </w:r>
      <w:r>
        <w:rPr>
          <w:rFonts w:hint="eastAsia"/>
          <w:kern w:val="0"/>
          <w:sz w:val="24"/>
        </w:rPr>
        <w:t>1-</w:t>
      </w:r>
      <w:r>
        <w:rPr>
          <w:kern w:val="0"/>
          <w:sz w:val="24"/>
        </w:rPr>
        <w:t>2</w:t>
      </w:r>
      <w:r>
        <w:rPr>
          <w:kern w:val="0"/>
          <w:sz w:val="24"/>
        </w:rPr>
        <w:t>），试剂盒阳性对照、试剂盒阴性对照和</w:t>
      </w:r>
      <w:r>
        <w:rPr>
          <w:kern w:val="0"/>
          <w:sz w:val="24"/>
        </w:rPr>
        <w:t>DMEM</w:t>
      </w:r>
      <w:r>
        <w:rPr>
          <w:kern w:val="0"/>
          <w:sz w:val="24"/>
        </w:rPr>
        <w:t>培养液阴性对照均成立。病毒分离鉴定方法的特异性好，符合</w:t>
      </w:r>
      <w:r>
        <w:rPr>
          <w:sz w:val="24"/>
        </w:rPr>
        <w:t>FCV</w:t>
      </w:r>
      <w:r>
        <w:rPr>
          <w:sz w:val="24"/>
        </w:rPr>
        <w:t>检测要求。</w:t>
      </w:r>
    </w:p>
    <w:p w:rsidR="002A0C92" w:rsidRDefault="00DE7ADD">
      <w:pPr>
        <w:spacing w:line="360" w:lineRule="auto"/>
        <w:jc w:val="center"/>
        <w:rPr>
          <w:kern w:val="0"/>
          <w:sz w:val="24"/>
        </w:rPr>
      </w:pPr>
      <w:r>
        <w:rPr>
          <w:noProof/>
          <w:kern w:val="0"/>
          <w:sz w:val="24"/>
        </w:rPr>
        <w:lastRenderedPageBreak/>
        <w:drawing>
          <wp:inline distT="0" distB="0" distL="114300" distR="114300">
            <wp:extent cx="4411345" cy="2444750"/>
            <wp:effectExtent l="9525" t="9525" r="17780" b="22225"/>
            <wp:docPr id="4" name="图片 4" descr="Snap 2022-03-09 at 16.0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Snap 2022-03-09 at 16.06.08"/>
                    <pic:cNvPicPr>
                      <a:picLocks noChangeAspect="1"/>
                    </pic:cNvPicPr>
                  </pic:nvPicPr>
                  <pic:blipFill>
                    <a:blip r:embed="rId10"/>
                    <a:stretch>
                      <a:fillRect/>
                    </a:stretch>
                  </pic:blipFill>
                  <pic:spPr>
                    <a:xfrm>
                      <a:off x="0" y="0"/>
                      <a:ext cx="4411345" cy="2444750"/>
                    </a:xfrm>
                    <a:prstGeom prst="rect">
                      <a:avLst/>
                    </a:prstGeom>
                    <a:ln w="6350" cmpd="sng">
                      <a:solidFill>
                        <a:schemeClr val="tx1"/>
                      </a:solidFill>
                      <a:prstDash val="solid"/>
                    </a:ln>
                  </pic:spPr>
                </pic:pic>
              </a:graphicData>
            </a:graphic>
          </wp:inline>
        </w:drawing>
      </w:r>
    </w:p>
    <w:p w:rsidR="002A0C92" w:rsidRDefault="00DE7ADD">
      <w:pPr>
        <w:spacing w:line="312" w:lineRule="auto"/>
        <w:jc w:val="center"/>
        <w:rPr>
          <w:kern w:val="0"/>
          <w:szCs w:val="21"/>
        </w:rPr>
      </w:pPr>
      <w:r>
        <w:rPr>
          <w:szCs w:val="21"/>
        </w:rPr>
        <w:t>图</w:t>
      </w:r>
      <w:r>
        <w:rPr>
          <w:rFonts w:hint="eastAsia"/>
          <w:szCs w:val="21"/>
        </w:rPr>
        <w:t>1-</w:t>
      </w:r>
      <w:r>
        <w:rPr>
          <w:szCs w:val="21"/>
        </w:rPr>
        <w:t>2</w:t>
      </w:r>
      <w:r>
        <w:rPr>
          <w:szCs w:val="21"/>
        </w:rPr>
        <w:t xml:space="preserve"> </w:t>
      </w:r>
      <w:r>
        <w:rPr>
          <w:kern w:val="0"/>
          <w:szCs w:val="21"/>
        </w:rPr>
        <w:t>FCV</w:t>
      </w:r>
      <w:r>
        <w:rPr>
          <w:kern w:val="0"/>
          <w:szCs w:val="21"/>
        </w:rPr>
        <w:t>、</w:t>
      </w:r>
      <w:r>
        <w:rPr>
          <w:kern w:val="0"/>
          <w:szCs w:val="21"/>
        </w:rPr>
        <w:t>FHV-1</w:t>
      </w:r>
      <w:r>
        <w:rPr>
          <w:kern w:val="0"/>
          <w:szCs w:val="21"/>
        </w:rPr>
        <w:t>、</w:t>
      </w:r>
      <w:r>
        <w:rPr>
          <w:kern w:val="0"/>
          <w:szCs w:val="21"/>
        </w:rPr>
        <w:t>FPV</w:t>
      </w:r>
      <w:r>
        <w:rPr>
          <w:kern w:val="0"/>
          <w:szCs w:val="21"/>
        </w:rPr>
        <w:t>、</w:t>
      </w:r>
      <w:r>
        <w:rPr>
          <w:kern w:val="0"/>
          <w:szCs w:val="21"/>
        </w:rPr>
        <w:t>CPV</w:t>
      </w:r>
      <w:r>
        <w:rPr>
          <w:kern w:val="0"/>
          <w:szCs w:val="21"/>
        </w:rPr>
        <w:t>细胞培养液</w:t>
      </w:r>
      <w:r>
        <w:rPr>
          <w:kern w:val="0"/>
          <w:szCs w:val="21"/>
        </w:rPr>
        <w:t>FCV</w:t>
      </w:r>
      <w:r>
        <w:rPr>
          <w:kern w:val="0"/>
          <w:szCs w:val="21"/>
        </w:rPr>
        <w:t>检测</w:t>
      </w:r>
      <w:r>
        <w:rPr>
          <w:szCs w:val="21"/>
        </w:rPr>
        <w:t>结果</w:t>
      </w:r>
    </w:p>
    <w:p w:rsidR="002A0C92" w:rsidRDefault="00DE7ADD">
      <w:pPr>
        <w:snapToGrid w:val="0"/>
        <w:spacing w:line="360" w:lineRule="auto"/>
        <w:jc w:val="left"/>
        <w:rPr>
          <w:sz w:val="24"/>
        </w:rPr>
      </w:pPr>
      <w:r>
        <w:rPr>
          <w:rFonts w:hint="eastAsia"/>
          <w:sz w:val="24"/>
        </w:rPr>
        <w:t>1.6</w:t>
      </w:r>
      <w:r>
        <w:rPr>
          <w:rFonts w:hint="eastAsia"/>
          <w:sz w:val="24"/>
        </w:rPr>
        <w:t>临床</w:t>
      </w:r>
      <w:r>
        <w:rPr>
          <w:sz w:val="24"/>
        </w:rPr>
        <w:t>样品检测</w:t>
      </w:r>
    </w:p>
    <w:p w:rsidR="002A0C92" w:rsidRDefault="00DE7ADD">
      <w:pPr>
        <w:spacing w:line="360" w:lineRule="auto"/>
        <w:ind w:firstLineChars="200" w:firstLine="480"/>
        <w:rPr>
          <w:sz w:val="24"/>
        </w:rPr>
      </w:pPr>
      <w:r>
        <w:rPr>
          <w:sz w:val="24"/>
        </w:rPr>
        <w:t>按照标准</w:t>
      </w:r>
      <w:r>
        <w:rPr>
          <w:sz w:val="24"/>
        </w:rPr>
        <w:t>方法</w:t>
      </w:r>
      <w:r>
        <w:rPr>
          <w:sz w:val="24"/>
        </w:rPr>
        <w:t>，于上海</w:t>
      </w:r>
      <w:r>
        <w:rPr>
          <w:sz w:val="24"/>
        </w:rPr>
        <w:t>地区宠物医院</w:t>
      </w:r>
      <w:r>
        <w:rPr>
          <w:sz w:val="24"/>
        </w:rPr>
        <w:t>采集临床样本</w:t>
      </w:r>
      <w:r>
        <w:rPr>
          <w:sz w:val="24"/>
        </w:rPr>
        <w:t>60</w:t>
      </w:r>
      <w:r>
        <w:rPr>
          <w:sz w:val="24"/>
        </w:rPr>
        <w:t>份。采用</w:t>
      </w:r>
      <w:r>
        <w:rPr>
          <w:kern w:val="0"/>
          <w:sz w:val="24"/>
        </w:rPr>
        <w:t>病毒分离鉴定方法</w:t>
      </w:r>
      <w:r>
        <w:rPr>
          <w:sz w:val="24"/>
        </w:rPr>
        <w:t>和直接</w:t>
      </w:r>
      <w:proofErr w:type="gramStart"/>
      <w:r>
        <w:rPr>
          <w:rFonts w:hint="eastAsia"/>
          <w:sz w:val="24"/>
        </w:rPr>
        <w:t>猫嵌杯病毒</w:t>
      </w:r>
      <w:proofErr w:type="gramEnd"/>
      <w:r>
        <w:rPr>
          <w:sz w:val="24"/>
        </w:rPr>
        <w:t>RT-PCR</w:t>
      </w:r>
      <w:r>
        <w:rPr>
          <w:sz w:val="24"/>
        </w:rPr>
        <w:t>检测试剂</w:t>
      </w:r>
      <w:proofErr w:type="gramStart"/>
      <w:r>
        <w:rPr>
          <w:sz w:val="24"/>
        </w:rPr>
        <w:t>盒方法</w:t>
      </w:r>
      <w:proofErr w:type="gramEnd"/>
      <w:r>
        <w:rPr>
          <w:sz w:val="24"/>
        </w:rPr>
        <w:t>进行检测，</w:t>
      </w:r>
      <w:r>
        <w:rPr>
          <w:sz w:val="24"/>
        </w:rPr>
        <w:t>比较</w:t>
      </w:r>
      <w:r>
        <w:rPr>
          <w:sz w:val="24"/>
        </w:rPr>
        <w:t>这</w:t>
      </w:r>
      <w:r>
        <w:rPr>
          <w:sz w:val="24"/>
        </w:rPr>
        <w:t>两</w:t>
      </w:r>
      <w:r>
        <w:rPr>
          <w:sz w:val="24"/>
        </w:rPr>
        <w:t>种方法的检测结果，根据公式分析</w:t>
      </w:r>
      <w:r>
        <w:rPr>
          <w:sz w:val="24"/>
        </w:rPr>
        <w:t>两种</w:t>
      </w:r>
      <w:r>
        <w:rPr>
          <w:sz w:val="24"/>
        </w:rPr>
        <w:t>方法的敏感度、特异性和总符合率。</w:t>
      </w:r>
    </w:p>
    <w:p w:rsidR="002A0C92" w:rsidRDefault="00DE7ADD">
      <w:pPr>
        <w:spacing w:line="360" w:lineRule="auto"/>
        <w:ind w:firstLineChars="200" w:firstLine="480"/>
        <w:rPr>
          <w:sz w:val="24"/>
        </w:rPr>
      </w:pPr>
      <w:r>
        <w:rPr>
          <w:sz w:val="24"/>
        </w:rPr>
        <w:t>各检测方法之间，敏感度、特异性和符合率的计算公式为：</w:t>
      </w:r>
    </w:p>
    <w:p w:rsidR="002A0C92" w:rsidRDefault="00DE7ADD">
      <w:pPr>
        <w:spacing w:line="360" w:lineRule="auto"/>
        <w:ind w:firstLineChars="200" w:firstLine="480"/>
        <w:rPr>
          <w:sz w:val="24"/>
        </w:rPr>
      </w:pPr>
      <w:r>
        <w:rPr>
          <w:sz w:val="24"/>
        </w:rPr>
        <w:t>敏感度</w:t>
      </w:r>
      <w:r>
        <w:rPr>
          <w:sz w:val="24"/>
        </w:rPr>
        <w:t>=</w:t>
      </w:r>
      <w:r>
        <w:rPr>
          <w:sz w:val="24"/>
        </w:rPr>
        <w:t>（真阳性数）</w:t>
      </w:r>
      <w:r>
        <w:rPr>
          <w:sz w:val="24"/>
        </w:rPr>
        <w:t>/</w:t>
      </w:r>
      <w:r>
        <w:rPr>
          <w:sz w:val="24"/>
        </w:rPr>
        <w:t>（真</w:t>
      </w:r>
      <w:proofErr w:type="gramStart"/>
      <w:r>
        <w:rPr>
          <w:sz w:val="24"/>
        </w:rPr>
        <w:t>阳性数</w:t>
      </w:r>
      <w:proofErr w:type="gramEnd"/>
      <w:r>
        <w:rPr>
          <w:sz w:val="24"/>
        </w:rPr>
        <w:t>+</w:t>
      </w:r>
      <w:r>
        <w:rPr>
          <w:sz w:val="24"/>
        </w:rPr>
        <w:t>假阴性数）；</w:t>
      </w:r>
    </w:p>
    <w:p w:rsidR="002A0C92" w:rsidRDefault="00DE7ADD">
      <w:pPr>
        <w:spacing w:line="360" w:lineRule="auto"/>
        <w:ind w:firstLineChars="200" w:firstLine="480"/>
        <w:rPr>
          <w:sz w:val="24"/>
        </w:rPr>
      </w:pPr>
      <w:r>
        <w:rPr>
          <w:sz w:val="24"/>
        </w:rPr>
        <w:t>特异性</w:t>
      </w:r>
      <w:r>
        <w:rPr>
          <w:sz w:val="24"/>
        </w:rPr>
        <w:t>=</w:t>
      </w:r>
      <w:r>
        <w:rPr>
          <w:sz w:val="24"/>
        </w:rPr>
        <w:t>（真阴性数）</w:t>
      </w:r>
      <w:r>
        <w:rPr>
          <w:sz w:val="24"/>
        </w:rPr>
        <w:t>/</w:t>
      </w:r>
      <w:r>
        <w:rPr>
          <w:sz w:val="24"/>
        </w:rPr>
        <w:t>（真阴性数</w:t>
      </w:r>
      <w:r>
        <w:rPr>
          <w:sz w:val="24"/>
        </w:rPr>
        <w:t>+</w:t>
      </w:r>
      <w:r>
        <w:rPr>
          <w:sz w:val="24"/>
        </w:rPr>
        <w:t>假阳性数）；</w:t>
      </w:r>
    </w:p>
    <w:p w:rsidR="002A0C92" w:rsidRDefault="00DE7ADD">
      <w:pPr>
        <w:spacing w:line="360" w:lineRule="auto"/>
        <w:ind w:firstLineChars="200" w:firstLine="480"/>
        <w:rPr>
          <w:sz w:val="24"/>
        </w:rPr>
      </w:pPr>
      <w:r>
        <w:rPr>
          <w:sz w:val="24"/>
        </w:rPr>
        <w:t>总符合率</w:t>
      </w:r>
      <w:r>
        <w:rPr>
          <w:sz w:val="24"/>
        </w:rPr>
        <w:t>=</w:t>
      </w:r>
      <w:r>
        <w:rPr>
          <w:sz w:val="24"/>
        </w:rPr>
        <w:t>（真</w:t>
      </w:r>
      <w:proofErr w:type="gramStart"/>
      <w:r>
        <w:rPr>
          <w:sz w:val="24"/>
        </w:rPr>
        <w:t>阳性数</w:t>
      </w:r>
      <w:proofErr w:type="gramEnd"/>
      <w:r>
        <w:rPr>
          <w:sz w:val="24"/>
        </w:rPr>
        <w:t>+</w:t>
      </w:r>
      <w:r>
        <w:rPr>
          <w:sz w:val="24"/>
        </w:rPr>
        <w:t>真阴性数）</w:t>
      </w:r>
      <w:r>
        <w:rPr>
          <w:sz w:val="24"/>
        </w:rPr>
        <w:t>/</w:t>
      </w:r>
      <w:r>
        <w:rPr>
          <w:sz w:val="24"/>
        </w:rPr>
        <w:t>（被检总数）</w:t>
      </w:r>
      <w:r>
        <w:rPr>
          <w:sz w:val="24"/>
        </w:rPr>
        <w:t>。</w:t>
      </w:r>
    </w:p>
    <w:p w:rsidR="002A0C92" w:rsidRDefault="00DE7ADD">
      <w:pPr>
        <w:spacing w:line="360" w:lineRule="auto"/>
        <w:ind w:firstLine="480"/>
        <w:rPr>
          <w:sz w:val="24"/>
        </w:rPr>
      </w:pPr>
      <w:r>
        <w:rPr>
          <w:sz w:val="24"/>
        </w:rPr>
        <w:t>结果如下表</w:t>
      </w:r>
      <w:r>
        <w:rPr>
          <w:rFonts w:hint="eastAsia"/>
          <w:sz w:val="24"/>
        </w:rPr>
        <w:t>1-</w:t>
      </w:r>
      <w:r>
        <w:rPr>
          <w:sz w:val="24"/>
        </w:rPr>
        <w:t>1</w:t>
      </w:r>
      <w:r>
        <w:rPr>
          <w:sz w:val="24"/>
        </w:rPr>
        <w:t>所示，与</w:t>
      </w:r>
      <w:proofErr w:type="gramStart"/>
      <w:r>
        <w:rPr>
          <w:rFonts w:hint="eastAsia"/>
          <w:sz w:val="24"/>
        </w:rPr>
        <w:t>猫嵌杯病毒</w:t>
      </w:r>
      <w:proofErr w:type="gramEnd"/>
      <w:r>
        <w:rPr>
          <w:sz w:val="24"/>
        </w:rPr>
        <w:t>RT-PCR</w:t>
      </w:r>
      <w:r>
        <w:rPr>
          <w:sz w:val="24"/>
        </w:rPr>
        <w:t>检测试剂</w:t>
      </w:r>
      <w:proofErr w:type="gramStart"/>
      <w:r>
        <w:rPr>
          <w:sz w:val="24"/>
        </w:rPr>
        <w:t>盒方法</w:t>
      </w:r>
      <w:proofErr w:type="gramEnd"/>
      <w:r>
        <w:rPr>
          <w:sz w:val="24"/>
        </w:rPr>
        <w:t>相比，</w:t>
      </w:r>
      <w:r>
        <w:rPr>
          <w:kern w:val="0"/>
          <w:sz w:val="24"/>
        </w:rPr>
        <w:t>病毒分离鉴定方法</w:t>
      </w:r>
      <w:r>
        <w:rPr>
          <w:sz w:val="24"/>
        </w:rPr>
        <w:t>敏感度高达</w:t>
      </w:r>
      <w:r>
        <w:rPr>
          <w:sz w:val="24"/>
        </w:rPr>
        <w:t>100%</w:t>
      </w:r>
      <w:r>
        <w:rPr>
          <w:sz w:val="24"/>
        </w:rPr>
        <w:t>，特异性为</w:t>
      </w:r>
      <w:r>
        <w:rPr>
          <w:sz w:val="24"/>
        </w:rPr>
        <w:t>100</w:t>
      </w:r>
      <w:r>
        <w:rPr>
          <w:sz w:val="24"/>
        </w:rPr>
        <w:t>%</w:t>
      </w:r>
      <w:r>
        <w:rPr>
          <w:sz w:val="24"/>
        </w:rPr>
        <w:t>，</w:t>
      </w:r>
      <w:r>
        <w:rPr>
          <w:sz w:val="24"/>
        </w:rPr>
        <w:t>而</w:t>
      </w:r>
      <w:r>
        <w:rPr>
          <w:sz w:val="24"/>
        </w:rPr>
        <w:t>RT-PCR</w:t>
      </w:r>
      <w:r>
        <w:rPr>
          <w:sz w:val="24"/>
        </w:rPr>
        <w:t>检测试剂</w:t>
      </w:r>
      <w:proofErr w:type="gramStart"/>
      <w:r>
        <w:rPr>
          <w:sz w:val="24"/>
        </w:rPr>
        <w:t>盒方法</w:t>
      </w:r>
      <w:proofErr w:type="gramEnd"/>
      <w:r>
        <w:rPr>
          <w:sz w:val="24"/>
        </w:rPr>
        <w:t>的</w:t>
      </w:r>
      <w:r>
        <w:rPr>
          <w:sz w:val="24"/>
        </w:rPr>
        <w:t>敏感度</w:t>
      </w:r>
      <w:r>
        <w:rPr>
          <w:sz w:val="24"/>
        </w:rPr>
        <w:t>为</w:t>
      </w:r>
      <w:r>
        <w:rPr>
          <w:sz w:val="24"/>
        </w:rPr>
        <w:t>72</w:t>
      </w:r>
      <w:r>
        <w:rPr>
          <w:sz w:val="24"/>
        </w:rPr>
        <w:t>%</w:t>
      </w:r>
      <w:r>
        <w:rPr>
          <w:sz w:val="24"/>
        </w:rPr>
        <w:t>，特异性为</w:t>
      </w:r>
      <w:r>
        <w:rPr>
          <w:sz w:val="24"/>
        </w:rPr>
        <w:t>83.33</w:t>
      </w:r>
      <w:r>
        <w:rPr>
          <w:sz w:val="24"/>
        </w:rPr>
        <w:t>%</w:t>
      </w:r>
      <w:r>
        <w:rPr>
          <w:sz w:val="24"/>
        </w:rPr>
        <w:t>，两种方法的总符合率为</w:t>
      </w:r>
      <w:r>
        <w:rPr>
          <w:sz w:val="24"/>
        </w:rPr>
        <w:t>88.33</w:t>
      </w:r>
      <w:r>
        <w:rPr>
          <w:sz w:val="24"/>
        </w:rPr>
        <w:t>%</w:t>
      </w:r>
      <w:r>
        <w:rPr>
          <w:sz w:val="24"/>
        </w:rPr>
        <w:t>，</w:t>
      </w:r>
      <w:r>
        <w:rPr>
          <w:sz w:val="24"/>
        </w:rPr>
        <w:t>因此</w:t>
      </w:r>
      <w:r>
        <w:rPr>
          <w:kern w:val="0"/>
          <w:sz w:val="24"/>
        </w:rPr>
        <w:t>病毒分离鉴定方法</w:t>
      </w:r>
      <w:r>
        <w:rPr>
          <w:sz w:val="24"/>
        </w:rPr>
        <w:t>适用于实验室检测</w:t>
      </w:r>
      <w:proofErr w:type="gramStart"/>
      <w:r>
        <w:rPr>
          <w:rFonts w:hint="eastAsia"/>
          <w:sz w:val="24"/>
        </w:rPr>
        <w:t>猫嵌杯病毒</w:t>
      </w:r>
      <w:proofErr w:type="gramEnd"/>
      <w:r>
        <w:rPr>
          <w:sz w:val="24"/>
        </w:rPr>
        <w:t>。</w:t>
      </w:r>
    </w:p>
    <w:p w:rsidR="002A0C92" w:rsidRDefault="002A0C92">
      <w:pPr>
        <w:spacing w:line="360" w:lineRule="auto"/>
        <w:ind w:firstLine="480"/>
        <w:rPr>
          <w:sz w:val="24"/>
        </w:rPr>
      </w:pPr>
    </w:p>
    <w:p w:rsidR="002A0C92" w:rsidRDefault="00DE7ADD">
      <w:pPr>
        <w:spacing w:line="312" w:lineRule="auto"/>
        <w:ind w:firstLine="480"/>
        <w:jc w:val="center"/>
        <w:rPr>
          <w:szCs w:val="21"/>
          <w:shd w:val="clear" w:color="auto" w:fill="FFFFFF"/>
        </w:rPr>
      </w:pPr>
      <w:r>
        <w:rPr>
          <w:szCs w:val="21"/>
          <w:shd w:val="clear" w:color="auto" w:fill="FFFFFF"/>
        </w:rPr>
        <w:t>表</w:t>
      </w:r>
      <w:r>
        <w:rPr>
          <w:szCs w:val="21"/>
          <w:shd w:val="clear" w:color="auto" w:fill="FFFFFF"/>
        </w:rPr>
        <w:t xml:space="preserve">1-1 </w:t>
      </w:r>
      <w:r>
        <w:rPr>
          <w:szCs w:val="21"/>
          <w:shd w:val="clear" w:color="auto" w:fill="FFFFFF"/>
        </w:rPr>
        <w:t>实际样品检测结果</w:t>
      </w:r>
    </w:p>
    <w:tbl>
      <w:tblPr>
        <w:tblW w:w="8518" w:type="dxa"/>
        <w:jc w:val="center"/>
        <w:tblBorders>
          <w:top w:val="single" w:sz="12" w:space="0" w:color="auto"/>
          <w:bottom w:val="single" w:sz="12" w:space="0" w:color="auto"/>
        </w:tblBorders>
        <w:tblLook w:val="04A0" w:firstRow="1" w:lastRow="0" w:firstColumn="1" w:lastColumn="0" w:noHBand="0" w:noVBand="1"/>
      </w:tblPr>
      <w:tblGrid>
        <w:gridCol w:w="1671"/>
        <w:gridCol w:w="875"/>
        <w:gridCol w:w="969"/>
        <w:gridCol w:w="1015"/>
        <w:gridCol w:w="831"/>
        <w:gridCol w:w="1073"/>
        <w:gridCol w:w="981"/>
        <w:gridCol w:w="1103"/>
      </w:tblGrid>
      <w:tr w:rsidR="002A0C92">
        <w:trPr>
          <w:trHeight w:val="390"/>
          <w:jc w:val="center"/>
        </w:trPr>
        <w:tc>
          <w:tcPr>
            <w:tcW w:w="1671" w:type="dxa"/>
            <w:vMerge w:val="restart"/>
            <w:tcBorders>
              <w:bottom w:val="nil"/>
            </w:tcBorders>
            <w:vAlign w:val="center"/>
          </w:tcPr>
          <w:p w:rsidR="002A0C92" w:rsidRDefault="00DE7ADD">
            <w:pPr>
              <w:spacing w:line="312" w:lineRule="auto"/>
              <w:jc w:val="center"/>
              <w:rPr>
                <w:szCs w:val="21"/>
              </w:rPr>
            </w:pPr>
            <w:r>
              <w:rPr>
                <w:szCs w:val="21"/>
              </w:rPr>
              <w:t>样本</w:t>
            </w:r>
          </w:p>
        </w:tc>
        <w:tc>
          <w:tcPr>
            <w:tcW w:w="875" w:type="dxa"/>
            <w:vMerge w:val="restart"/>
            <w:tcBorders>
              <w:bottom w:val="nil"/>
            </w:tcBorders>
            <w:vAlign w:val="center"/>
          </w:tcPr>
          <w:p w:rsidR="002A0C92" w:rsidRDefault="00DE7ADD">
            <w:pPr>
              <w:spacing w:line="312" w:lineRule="auto"/>
              <w:jc w:val="center"/>
              <w:rPr>
                <w:szCs w:val="21"/>
              </w:rPr>
            </w:pPr>
            <w:r>
              <w:rPr>
                <w:szCs w:val="21"/>
              </w:rPr>
              <w:t>总数</w:t>
            </w:r>
          </w:p>
        </w:tc>
        <w:tc>
          <w:tcPr>
            <w:tcW w:w="3888" w:type="dxa"/>
            <w:gridSpan w:val="4"/>
            <w:tcBorders>
              <w:top w:val="single" w:sz="12" w:space="0" w:color="auto"/>
              <w:bottom w:val="nil"/>
            </w:tcBorders>
            <w:vAlign w:val="center"/>
          </w:tcPr>
          <w:p w:rsidR="002A0C92" w:rsidRDefault="00DE7ADD">
            <w:pPr>
              <w:spacing w:line="312" w:lineRule="auto"/>
              <w:ind w:firstLineChars="200" w:firstLine="420"/>
              <w:jc w:val="center"/>
              <w:rPr>
                <w:szCs w:val="21"/>
              </w:rPr>
            </w:pPr>
            <w:r>
              <w:rPr>
                <w:szCs w:val="21"/>
              </w:rPr>
              <w:t>病毒分离鉴定</w:t>
            </w:r>
          </w:p>
        </w:tc>
        <w:tc>
          <w:tcPr>
            <w:tcW w:w="2084" w:type="dxa"/>
            <w:gridSpan w:val="2"/>
            <w:vMerge w:val="restart"/>
            <w:tcBorders>
              <w:top w:val="single" w:sz="12" w:space="0" w:color="auto"/>
              <w:bottom w:val="nil"/>
            </w:tcBorders>
            <w:vAlign w:val="center"/>
          </w:tcPr>
          <w:p w:rsidR="002A0C92" w:rsidRDefault="00DE7ADD">
            <w:pPr>
              <w:spacing w:line="312" w:lineRule="auto"/>
              <w:jc w:val="center"/>
              <w:rPr>
                <w:szCs w:val="21"/>
              </w:rPr>
            </w:pPr>
            <w:proofErr w:type="gramStart"/>
            <w:r>
              <w:rPr>
                <w:szCs w:val="21"/>
              </w:rPr>
              <w:t>试剂盒</w:t>
            </w:r>
            <w:r>
              <w:rPr>
                <w:szCs w:val="21"/>
              </w:rPr>
              <w:t>法</w:t>
            </w:r>
            <w:proofErr w:type="gramEnd"/>
          </w:p>
        </w:tc>
      </w:tr>
      <w:tr w:rsidR="002A0C92">
        <w:trPr>
          <w:trHeight w:val="345"/>
          <w:jc w:val="center"/>
        </w:trPr>
        <w:tc>
          <w:tcPr>
            <w:tcW w:w="1671" w:type="dxa"/>
            <w:vMerge/>
            <w:tcBorders>
              <w:top w:val="nil"/>
              <w:bottom w:val="nil"/>
            </w:tcBorders>
            <w:vAlign w:val="center"/>
          </w:tcPr>
          <w:p w:rsidR="002A0C92" w:rsidRDefault="002A0C92">
            <w:pPr>
              <w:spacing w:line="312" w:lineRule="auto"/>
              <w:jc w:val="center"/>
              <w:rPr>
                <w:szCs w:val="21"/>
              </w:rPr>
            </w:pPr>
          </w:p>
        </w:tc>
        <w:tc>
          <w:tcPr>
            <w:tcW w:w="875" w:type="dxa"/>
            <w:vMerge/>
            <w:tcBorders>
              <w:top w:val="nil"/>
              <w:bottom w:val="nil"/>
            </w:tcBorders>
            <w:vAlign w:val="center"/>
          </w:tcPr>
          <w:p w:rsidR="002A0C92" w:rsidRDefault="002A0C92">
            <w:pPr>
              <w:spacing w:line="312" w:lineRule="auto"/>
              <w:jc w:val="center"/>
              <w:rPr>
                <w:szCs w:val="21"/>
              </w:rPr>
            </w:pPr>
          </w:p>
        </w:tc>
        <w:tc>
          <w:tcPr>
            <w:tcW w:w="1984" w:type="dxa"/>
            <w:gridSpan w:val="2"/>
            <w:tcBorders>
              <w:top w:val="nil"/>
              <w:bottom w:val="nil"/>
            </w:tcBorders>
            <w:vAlign w:val="center"/>
          </w:tcPr>
          <w:p w:rsidR="002A0C92" w:rsidRDefault="00DE7ADD">
            <w:pPr>
              <w:spacing w:line="312" w:lineRule="auto"/>
              <w:jc w:val="center"/>
              <w:rPr>
                <w:szCs w:val="21"/>
              </w:rPr>
            </w:pPr>
            <w:r>
              <w:rPr>
                <w:szCs w:val="21"/>
              </w:rPr>
              <w:t>细胞病变</w:t>
            </w:r>
          </w:p>
        </w:tc>
        <w:tc>
          <w:tcPr>
            <w:tcW w:w="1904" w:type="dxa"/>
            <w:gridSpan w:val="2"/>
            <w:tcBorders>
              <w:top w:val="nil"/>
              <w:bottom w:val="nil"/>
            </w:tcBorders>
            <w:vAlign w:val="center"/>
          </w:tcPr>
          <w:p w:rsidR="002A0C92" w:rsidRDefault="00DE7ADD">
            <w:pPr>
              <w:spacing w:line="312" w:lineRule="auto"/>
              <w:jc w:val="center"/>
              <w:rPr>
                <w:szCs w:val="21"/>
              </w:rPr>
            </w:pPr>
            <w:r>
              <w:rPr>
                <w:szCs w:val="21"/>
              </w:rPr>
              <w:t>荧光</w:t>
            </w:r>
            <w:r>
              <w:rPr>
                <w:szCs w:val="21"/>
              </w:rPr>
              <w:t>RT-PCR</w:t>
            </w:r>
            <w:r>
              <w:rPr>
                <w:szCs w:val="21"/>
              </w:rPr>
              <w:t>检测</w:t>
            </w:r>
          </w:p>
        </w:tc>
        <w:tc>
          <w:tcPr>
            <w:tcW w:w="2084" w:type="dxa"/>
            <w:gridSpan w:val="2"/>
            <w:vMerge/>
            <w:tcBorders>
              <w:top w:val="nil"/>
              <w:bottom w:val="nil"/>
            </w:tcBorders>
            <w:vAlign w:val="center"/>
          </w:tcPr>
          <w:p w:rsidR="002A0C92" w:rsidRDefault="002A0C92">
            <w:pPr>
              <w:spacing w:line="312" w:lineRule="auto"/>
              <w:jc w:val="center"/>
              <w:rPr>
                <w:szCs w:val="21"/>
              </w:rPr>
            </w:pPr>
          </w:p>
        </w:tc>
      </w:tr>
      <w:tr w:rsidR="002A0C92">
        <w:trPr>
          <w:trHeight w:val="255"/>
          <w:jc w:val="center"/>
        </w:trPr>
        <w:tc>
          <w:tcPr>
            <w:tcW w:w="1671" w:type="dxa"/>
            <w:vMerge/>
            <w:tcBorders>
              <w:top w:val="nil"/>
              <w:bottom w:val="single" w:sz="12" w:space="0" w:color="auto"/>
            </w:tcBorders>
            <w:vAlign w:val="center"/>
          </w:tcPr>
          <w:p w:rsidR="002A0C92" w:rsidRDefault="002A0C92">
            <w:pPr>
              <w:spacing w:line="312" w:lineRule="auto"/>
              <w:jc w:val="center"/>
              <w:rPr>
                <w:szCs w:val="21"/>
              </w:rPr>
            </w:pPr>
          </w:p>
        </w:tc>
        <w:tc>
          <w:tcPr>
            <w:tcW w:w="875" w:type="dxa"/>
            <w:vMerge/>
            <w:tcBorders>
              <w:top w:val="nil"/>
              <w:bottom w:val="single" w:sz="12" w:space="0" w:color="auto"/>
            </w:tcBorders>
            <w:vAlign w:val="center"/>
          </w:tcPr>
          <w:p w:rsidR="002A0C92" w:rsidRDefault="002A0C92">
            <w:pPr>
              <w:spacing w:line="312" w:lineRule="auto"/>
              <w:jc w:val="center"/>
              <w:rPr>
                <w:szCs w:val="21"/>
              </w:rPr>
            </w:pPr>
          </w:p>
        </w:tc>
        <w:tc>
          <w:tcPr>
            <w:tcW w:w="969" w:type="dxa"/>
            <w:tcBorders>
              <w:top w:val="nil"/>
              <w:bottom w:val="single" w:sz="12" w:space="0" w:color="auto"/>
            </w:tcBorders>
            <w:vAlign w:val="center"/>
          </w:tcPr>
          <w:p w:rsidR="002A0C92" w:rsidRDefault="00DE7ADD">
            <w:pPr>
              <w:spacing w:line="312" w:lineRule="auto"/>
              <w:jc w:val="center"/>
              <w:rPr>
                <w:szCs w:val="21"/>
              </w:rPr>
            </w:pPr>
            <w:r>
              <w:rPr>
                <w:szCs w:val="21"/>
              </w:rPr>
              <w:t>阳性</w:t>
            </w:r>
          </w:p>
        </w:tc>
        <w:tc>
          <w:tcPr>
            <w:tcW w:w="1015" w:type="dxa"/>
            <w:tcBorders>
              <w:top w:val="nil"/>
              <w:bottom w:val="single" w:sz="12" w:space="0" w:color="auto"/>
            </w:tcBorders>
            <w:vAlign w:val="center"/>
          </w:tcPr>
          <w:p w:rsidR="002A0C92" w:rsidRDefault="00DE7ADD">
            <w:pPr>
              <w:spacing w:line="312" w:lineRule="auto"/>
              <w:jc w:val="center"/>
              <w:rPr>
                <w:szCs w:val="21"/>
              </w:rPr>
            </w:pPr>
            <w:r>
              <w:rPr>
                <w:szCs w:val="21"/>
              </w:rPr>
              <w:t>阴性</w:t>
            </w:r>
          </w:p>
        </w:tc>
        <w:tc>
          <w:tcPr>
            <w:tcW w:w="831" w:type="dxa"/>
            <w:tcBorders>
              <w:top w:val="nil"/>
              <w:bottom w:val="single" w:sz="12" w:space="0" w:color="auto"/>
            </w:tcBorders>
            <w:vAlign w:val="center"/>
          </w:tcPr>
          <w:p w:rsidR="002A0C92" w:rsidRDefault="00DE7ADD">
            <w:pPr>
              <w:spacing w:line="312" w:lineRule="auto"/>
              <w:jc w:val="center"/>
              <w:rPr>
                <w:szCs w:val="21"/>
              </w:rPr>
            </w:pPr>
            <w:r>
              <w:rPr>
                <w:szCs w:val="21"/>
              </w:rPr>
              <w:t>阳性</w:t>
            </w:r>
          </w:p>
        </w:tc>
        <w:tc>
          <w:tcPr>
            <w:tcW w:w="1073" w:type="dxa"/>
            <w:tcBorders>
              <w:top w:val="nil"/>
              <w:bottom w:val="single" w:sz="12" w:space="0" w:color="auto"/>
            </w:tcBorders>
            <w:vAlign w:val="center"/>
          </w:tcPr>
          <w:p w:rsidR="002A0C92" w:rsidRDefault="00DE7ADD">
            <w:pPr>
              <w:spacing w:line="312" w:lineRule="auto"/>
              <w:jc w:val="center"/>
              <w:rPr>
                <w:szCs w:val="21"/>
              </w:rPr>
            </w:pPr>
            <w:r>
              <w:rPr>
                <w:szCs w:val="21"/>
              </w:rPr>
              <w:t>阴性</w:t>
            </w:r>
          </w:p>
        </w:tc>
        <w:tc>
          <w:tcPr>
            <w:tcW w:w="981" w:type="dxa"/>
            <w:tcBorders>
              <w:top w:val="nil"/>
              <w:bottom w:val="single" w:sz="12" w:space="0" w:color="auto"/>
            </w:tcBorders>
            <w:vAlign w:val="center"/>
          </w:tcPr>
          <w:p w:rsidR="002A0C92" w:rsidRDefault="00DE7ADD">
            <w:pPr>
              <w:spacing w:line="312" w:lineRule="auto"/>
              <w:jc w:val="center"/>
              <w:rPr>
                <w:szCs w:val="21"/>
              </w:rPr>
            </w:pPr>
            <w:r>
              <w:rPr>
                <w:szCs w:val="21"/>
              </w:rPr>
              <w:t>阳性</w:t>
            </w:r>
          </w:p>
        </w:tc>
        <w:tc>
          <w:tcPr>
            <w:tcW w:w="1103" w:type="dxa"/>
            <w:tcBorders>
              <w:top w:val="nil"/>
              <w:bottom w:val="single" w:sz="12" w:space="0" w:color="auto"/>
            </w:tcBorders>
            <w:vAlign w:val="center"/>
          </w:tcPr>
          <w:p w:rsidR="002A0C92" w:rsidRDefault="00DE7ADD">
            <w:pPr>
              <w:spacing w:line="312" w:lineRule="auto"/>
              <w:jc w:val="center"/>
              <w:rPr>
                <w:szCs w:val="21"/>
              </w:rPr>
            </w:pPr>
            <w:r>
              <w:rPr>
                <w:szCs w:val="21"/>
              </w:rPr>
              <w:t>阴性</w:t>
            </w:r>
          </w:p>
        </w:tc>
      </w:tr>
      <w:tr w:rsidR="002A0C92">
        <w:trPr>
          <w:trHeight w:val="255"/>
          <w:jc w:val="center"/>
        </w:trPr>
        <w:tc>
          <w:tcPr>
            <w:tcW w:w="1671" w:type="dxa"/>
            <w:tcBorders>
              <w:top w:val="single" w:sz="12" w:space="0" w:color="auto"/>
            </w:tcBorders>
            <w:vAlign w:val="center"/>
          </w:tcPr>
          <w:p w:rsidR="002A0C92" w:rsidRDefault="00DE7ADD">
            <w:pPr>
              <w:spacing w:line="312" w:lineRule="auto"/>
              <w:jc w:val="center"/>
              <w:rPr>
                <w:szCs w:val="21"/>
              </w:rPr>
            </w:pPr>
            <w:r>
              <w:rPr>
                <w:szCs w:val="21"/>
              </w:rPr>
              <w:t>第一代培养物</w:t>
            </w:r>
          </w:p>
        </w:tc>
        <w:tc>
          <w:tcPr>
            <w:tcW w:w="875" w:type="dxa"/>
            <w:vMerge w:val="restart"/>
            <w:tcBorders>
              <w:top w:val="single" w:sz="12" w:space="0" w:color="auto"/>
            </w:tcBorders>
            <w:vAlign w:val="center"/>
          </w:tcPr>
          <w:p w:rsidR="002A0C92" w:rsidRDefault="00DE7ADD">
            <w:pPr>
              <w:spacing w:line="312" w:lineRule="auto"/>
              <w:jc w:val="center"/>
              <w:rPr>
                <w:szCs w:val="21"/>
              </w:rPr>
            </w:pPr>
            <w:r>
              <w:rPr>
                <w:szCs w:val="21"/>
              </w:rPr>
              <w:t>60</w:t>
            </w:r>
          </w:p>
        </w:tc>
        <w:tc>
          <w:tcPr>
            <w:tcW w:w="969" w:type="dxa"/>
            <w:tcBorders>
              <w:top w:val="single" w:sz="12" w:space="0" w:color="auto"/>
            </w:tcBorders>
            <w:vAlign w:val="center"/>
          </w:tcPr>
          <w:p w:rsidR="002A0C92" w:rsidRDefault="00DE7ADD">
            <w:pPr>
              <w:spacing w:line="312" w:lineRule="auto"/>
              <w:jc w:val="center"/>
              <w:rPr>
                <w:szCs w:val="21"/>
              </w:rPr>
            </w:pPr>
            <w:r>
              <w:rPr>
                <w:szCs w:val="21"/>
              </w:rPr>
              <w:t>20</w:t>
            </w:r>
          </w:p>
        </w:tc>
        <w:tc>
          <w:tcPr>
            <w:tcW w:w="1015" w:type="dxa"/>
            <w:tcBorders>
              <w:top w:val="single" w:sz="12" w:space="0" w:color="auto"/>
            </w:tcBorders>
            <w:vAlign w:val="center"/>
          </w:tcPr>
          <w:p w:rsidR="002A0C92" w:rsidRDefault="00DE7ADD">
            <w:pPr>
              <w:spacing w:line="312" w:lineRule="auto"/>
              <w:jc w:val="center"/>
              <w:rPr>
                <w:szCs w:val="21"/>
              </w:rPr>
            </w:pPr>
            <w:r>
              <w:rPr>
                <w:szCs w:val="21"/>
              </w:rPr>
              <w:t>40</w:t>
            </w:r>
          </w:p>
        </w:tc>
        <w:tc>
          <w:tcPr>
            <w:tcW w:w="831" w:type="dxa"/>
            <w:tcBorders>
              <w:top w:val="single" w:sz="12" w:space="0" w:color="auto"/>
            </w:tcBorders>
            <w:vAlign w:val="center"/>
          </w:tcPr>
          <w:p w:rsidR="002A0C92" w:rsidRDefault="00DE7ADD">
            <w:pPr>
              <w:spacing w:line="312" w:lineRule="auto"/>
              <w:jc w:val="center"/>
              <w:rPr>
                <w:szCs w:val="21"/>
              </w:rPr>
            </w:pPr>
            <w:r>
              <w:rPr>
                <w:szCs w:val="21"/>
              </w:rPr>
              <w:t>20</w:t>
            </w:r>
          </w:p>
        </w:tc>
        <w:tc>
          <w:tcPr>
            <w:tcW w:w="1073" w:type="dxa"/>
            <w:tcBorders>
              <w:top w:val="single" w:sz="12" w:space="0" w:color="auto"/>
            </w:tcBorders>
            <w:vAlign w:val="center"/>
          </w:tcPr>
          <w:p w:rsidR="002A0C92" w:rsidRDefault="00DE7ADD">
            <w:pPr>
              <w:spacing w:line="312" w:lineRule="auto"/>
              <w:jc w:val="center"/>
              <w:rPr>
                <w:szCs w:val="21"/>
              </w:rPr>
            </w:pPr>
            <w:r>
              <w:rPr>
                <w:szCs w:val="21"/>
              </w:rPr>
              <w:t>40</w:t>
            </w:r>
          </w:p>
        </w:tc>
        <w:tc>
          <w:tcPr>
            <w:tcW w:w="981" w:type="dxa"/>
            <w:vMerge w:val="restart"/>
            <w:tcBorders>
              <w:top w:val="single" w:sz="12" w:space="0" w:color="auto"/>
            </w:tcBorders>
            <w:vAlign w:val="center"/>
          </w:tcPr>
          <w:p w:rsidR="002A0C92" w:rsidRDefault="00DE7ADD">
            <w:pPr>
              <w:spacing w:line="312" w:lineRule="auto"/>
              <w:jc w:val="center"/>
              <w:rPr>
                <w:szCs w:val="21"/>
              </w:rPr>
            </w:pPr>
            <w:r>
              <w:rPr>
                <w:szCs w:val="21"/>
              </w:rPr>
              <w:t>18</w:t>
            </w:r>
          </w:p>
        </w:tc>
        <w:tc>
          <w:tcPr>
            <w:tcW w:w="1103" w:type="dxa"/>
            <w:vMerge w:val="restart"/>
            <w:tcBorders>
              <w:top w:val="single" w:sz="12" w:space="0" w:color="auto"/>
            </w:tcBorders>
            <w:vAlign w:val="center"/>
          </w:tcPr>
          <w:p w:rsidR="002A0C92" w:rsidRDefault="00DE7ADD">
            <w:pPr>
              <w:spacing w:line="312" w:lineRule="auto"/>
              <w:jc w:val="center"/>
              <w:rPr>
                <w:szCs w:val="21"/>
              </w:rPr>
            </w:pPr>
            <w:r>
              <w:rPr>
                <w:szCs w:val="21"/>
              </w:rPr>
              <w:t>42</w:t>
            </w:r>
          </w:p>
        </w:tc>
      </w:tr>
      <w:tr w:rsidR="002A0C92">
        <w:trPr>
          <w:jc w:val="center"/>
        </w:trPr>
        <w:tc>
          <w:tcPr>
            <w:tcW w:w="1671" w:type="dxa"/>
            <w:vAlign w:val="center"/>
          </w:tcPr>
          <w:p w:rsidR="002A0C92" w:rsidRDefault="00DE7ADD">
            <w:pPr>
              <w:spacing w:line="312" w:lineRule="auto"/>
              <w:jc w:val="center"/>
              <w:rPr>
                <w:szCs w:val="21"/>
              </w:rPr>
            </w:pPr>
            <w:r>
              <w:rPr>
                <w:szCs w:val="21"/>
              </w:rPr>
              <w:t>第二代培养物</w:t>
            </w:r>
          </w:p>
        </w:tc>
        <w:tc>
          <w:tcPr>
            <w:tcW w:w="875" w:type="dxa"/>
            <w:vMerge/>
            <w:vAlign w:val="center"/>
          </w:tcPr>
          <w:p w:rsidR="002A0C92" w:rsidRDefault="002A0C92">
            <w:pPr>
              <w:spacing w:line="312" w:lineRule="auto"/>
              <w:jc w:val="center"/>
              <w:rPr>
                <w:szCs w:val="21"/>
              </w:rPr>
            </w:pPr>
          </w:p>
        </w:tc>
        <w:tc>
          <w:tcPr>
            <w:tcW w:w="969" w:type="dxa"/>
            <w:vAlign w:val="center"/>
          </w:tcPr>
          <w:p w:rsidR="002A0C92" w:rsidRDefault="00DE7ADD">
            <w:pPr>
              <w:spacing w:line="312" w:lineRule="auto"/>
              <w:jc w:val="center"/>
              <w:rPr>
                <w:szCs w:val="21"/>
              </w:rPr>
            </w:pPr>
            <w:r>
              <w:rPr>
                <w:szCs w:val="21"/>
              </w:rPr>
              <w:t>4</w:t>
            </w:r>
          </w:p>
        </w:tc>
        <w:tc>
          <w:tcPr>
            <w:tcW w:w="1015" w:type="dxa"/>
            <w:vAlign w:val="center"/>
          </w:tcPr>
          <w:p w:rsidR="002A0C92" w:rsidRDefault="00DE7ADD">
            <w:pPr>
              <w:spacing w:line="312" w:lineRule="auto"/>
              <w:jc w:val="center"/>
              <w:rPr>
                <w:szCs w:val="21"/>
              </w:rPr>
            </w:pPr>
            <w:r>
              <w:rPr>
                <w:szCs w:val="21"/>
              </w:rPr>
              <w:t>36</w:t>
            </w:r>
          </w:p>
        </w:tc>
        <w:tc>
          <w:tcPr>
            <w:tcW w:w="831" w:type="dxa"/>
            <w:vAlign w:val="center"/>
          </w:tcPr>
          <w:p w:rsidR="002A0C92" w:rsidRDefault="00DE7ADD">
            <w:pPr>
              <w:spacing w:line="312" w:lineRule="auto"/>
              <w:jc w:val="center"/>
              <w:rPr>
                <w:szCs w:val="21"/>
              </w:rPr>
            </w:pPr>
            <w:r>
              <w:rPr>
                <w:szCs w:val="21"/>
              </w:rPr>
              <w:t>4</w:t>
            </w:r>
          </w:p>
        </w:tc>
        <w:tc>
          <w:tcPr>
            <w:tcW w:w="1073" w:type="dxa"/>
            <w:vAlign w:val="center"/>
          </w:tcPr>
          <w:p w:rsidR="002A0C92" w:rsidRDefault="00DE7ADD">
            <w:pPr>
              <w:spacing w:line="312" w:lineRule="auto"/>
              <w:jc w:val="center"/>
              <w:rPr>
                <w:szCs w:val="21"/>
              </w:rPr>
            </w:pPr>
            <w:r>
              <w:rPr>
                <w:szCs w:val="21"/>
              </w:rPr>
              <w:t>36</w:t>
            </w:r>
          </w:p>
        </w:tc>
        <w:tc>
          <w:tcPr>
            <w:tcW w:w="981" w:type="dxa"/>
            <w:vMerge/>
            <w:vAlign w:val="center"/>
          </w:tcPr>
          <w:p w:rsidR="002A0C92" w:rsidRDefault="002A0C92">
            <w:pPr>
              <w:spacing w:line="312" w:lineRule="auto"/>
              <w:jc w:val="center"/>
              <w:rPr>
                <w:szCs w:val="21"/>
              </w:rPr>
            </w:pPr>
          </w:p>
        </w:tc>
        <w:tc>
          <w:tcPr>
            <w:tcW w:w="1103" w:type="dxa"/>
            <w:vMerge/>
            <w:vAlign w:val="center"/>
          </w:tcPr>
          <w:p w:rsidR="002A0C92" w:rsidRDefault="002A0C92">
            <w:pPr>
              <w:spacing w:line="312" w:lineRule="auto"/>
              <w:jc w:val="center"/>
              <w:rPr>
                <w:szCs w:val="21"/>
              </w:rPr>
            </w:pPr>
          </w:p>
        </w:tc>
      </w:tr>
      <w:tr w:rsidR="002A0C92">
        <w:trPr>
          <w:jc w:val="center"/>
        </w:trPr>
        <w:tc>
          <w:tcPr>
            <w:tcW w:w="1671" w:type="dxa"/>
            <w:vAlign w:val="center"/>
          </w:tcPr>
          <w:p w:rsidR="002A0C92" w:rsidRDefault="00DE7ADD">
            <w:pPr>
              <w:spacing w:line="312" w:lineRule="auto"/>
              <w:jc w:val="center"/>
              <w:rPr>
                <w:szCs w:val="21"/>
              </w:rPr>
            </w:pPr>
            <w:r>
              <w:rPr>
                <w:szCs w:val="21"/>
              </w:rPr>
              <w:t>第三代培养物</w:t>
            </w:r>
          </w:p>
        </w:tc>
        <w:tc>
          <w:tcPr>
            <w:tcW w:w="875" w:type="dxa"/>
            <w:vMerge/>
            <w:vAlign w:val="center"/>
          </w:tcPr>
          <w:p w:rsidR="002A0C92" w:rsidRDefault="002A0C92">
            <w:pPr>
              <w:spacing w:line="312" w:lineRule="auto"/>
              <w:jc w:val="center"/>
              <w:rPr>
                <w:szCs w:val="21"/>
              </w:rPr>
            </w:pPr>
          </w:p>
        </w:tc>
        <w:tc>
          <w:tcPr>
            <w:tcW w:w="969" w:type="dxa"/>
            <w:vAlign w:val="center"/>
          </w:tcPr>
          <w:p w:rsidR="002A0C92" w:rsidRDefault="00DE7ADD">
            <w:pPr>
              <w:spacing w:line="312" w:lineRule="auto"/>
              <w:jc w:val="center"/>
              <w:rPr>
                <w:szCs w:val="21"/>
              </w:rPr>
            </w:pPr>
            <w:r>
              <w:rPr>
                <w:szCs w:val="21"/>
              </w:rPr>
              <w:t>1</w:t>
            </w:r>
          </w:p>
        </w:tc>
        <w:tc>
          <w:tcPr>
            <w:tcW w:w="1015" w:type="dxa"/>
            <w:vAlign w:val="center"/>
          </w:tcPr>
          <w:p w:rsidR="002A0C92" w:rsidRDefault="00DE7ADD">
            <w:pPr>
              <w:spacing w:line="312" w:lineRule="auto"/>
              <w:jc w:val="center"/>
              <w:rPr>
                <w:szCs w:val="21"/>
              </w:rPr>
            </w:pPr>
            <w:r>
              <w:rPr>
                <w:szCs w:val="21"/>
              </w:rPr>
              <w:t>35</w:t>
            </w:r>
          </w:p>
        </w:tc>
        <w:tc>
          <w:tcPr>
            <w:tcW w:w="831" w:type="dxa"/>
            <w:vAlign w:val="center"/>
          </w:tcPr>
          <w:p w:rsidR="002A0C92" w:rsidRDefault="00DE7ADD">
            <w:pPr>
              <w:spacing w:line="312" w:lineRule="auto"/>
              <w:jc w:val="center"/>
              <w:rPr>
                <w:szCs w:val="21"/>
              </w:rPr>
            </w:pPr>
            <w:r>
              <w:rPr>
                <w:szCs w:val="21"/>
              </w:rPr>
              <w:t>1</w:t>
            </w:r>
          </w:p>
        </w:tc>
        <w:tc>
          <w:tcPr>
            <w:tcW w:w="1073" w:type="dxa"/>
            <w:vAlign w:val="center"/>
          </w:tcPr>
          <w:p w:rsidR="002A0C92" w:rsidRDefault="00DE7ADD">
            <w:pPr>
              <w:spacing w:line="312" w:lineRule="auto"/>
              <w:jc w:val="center"/>
              <w:rPr>
                <w:szCs w:val="21"/>
              </w:rPr>
            </w:pPr>
            <w:r>
              <w:rPr>
                <w:szCs w:val="21"/>
              </w:rPr>
              <w:t>35</w:t>
            </w:r>
          </w:p>
        </w:tc>
        <w:tc>
          <w:tcPr>
            <w:tcW w:w="981" w:type="dxa"/>
            <w:vMerge/>
            <w:vAlign w:val="center"/>
          </w:tcPr>
          <w:p w:rsidR="002A0C92" w:rsidRDefault="002A0C92">
            <w:pPr>
              <w:spacing w:line="312" w:lineRule="auto"/>
              <w:jc w:val="center"/>
              <w:rPr>
                <w:szCs w:val="21"/>
              </w:rPr>
            </w:pPr>
          </w:p>
        </w:tc>
        <w:tc>
          <w:tcPr>
            <w:tcW w:w="1103" w:type="dxa"/>
            <w:vMerge/>
            <w:vAlign w:val="center"/>
          </w:tcPr>
          <w:p w:rsidR="002A0C92" w:rsidRDefault="002A0C92">
            <w:pPr>
              <w:spacing w:line="312" w:lineRule="auto"/>
              <w:jc w:val="center"/>
              <w:rPr>
                <w:szCs w:val="21"/>
              </w:rPr>
            </w:pPr>
          </w:p>
        </w:tc>
      </w:tr>
      <w:tr w:rsidR="002A0C92">
        <w:trPr>
          <w:jc w:val="center"/>
        </w:trPr>
        <w:tc>
          <w:tcPr>
            <w:tcW w:w="1671" w:type="dxa"/>
            <w:vAlign w:val="center"/>
          </w:tcPr>
          <w:p w:rsidR="002A0C92" w:rsidRDefault="00DE7ADD">
            <w:pPr>
              <w:spacing w:line="312" w:lineRule="auto"/>
              <w:jc w:val="center"/>
              <w:rPr>
                <w:szCs w:val="21"/>
              </w:rPr>
            </w:pPr>
            <w:r>
              <w:rPr>
                <w:szCs w:val="21"/>
              </w:rPr>
              <w:t>合计</w:t>
            </w:r>
          </w:p>
        </w:tc>
        <w:tc>
          <w:tcPr>
            <w:tcW w:w="875" w:type="dxa"/>
            <w:vAlign w:val="center"/>
          </w:tcPr>
          <w:p w:rsidR="002A0C92" w:rsidRDefault="00DE7ADD">
            <w:pPr>
              <w:spacing w:line="312" w:lineRule="auto"/>
              <w:jc w:val="center"/>
              <w:rPr>
                <w:szCs w:val="21"/>
              </w:rPr>
            </w:pPr>
            <w:r>
              <w:rPr>
                <w:szCs w:val="21"/>
              </w:rPr>
              <w:t>60</w:t>
            </w:r>
          </w:p>
        </w:tc>
        <w:tc>
          <w:tcPr>
            <w:tcW w:w="969" w:type="dxa"/>
            <w:vAlign w:val="center"/>
          </w:tcPr>
          <w:p w:rsidR="002A0C92" w:rsidRDefault="00DE7ADD">
            <w:pPr>
              <w:spacing w:line="312" w:lineRule="auto"/>
              <w:jc w:val="center"/>
              <w:rPr>
                <w:szCs w:val="21"/>
              </w:rPr>
            </w:pPr>
            <w:r>
              <w:rPr>
                <w:szCs w:val="21"/>
              </w:rPr>
              <w:t>25</w:t>
            </w:r>
          </w:p>
        </w:tc>
        <w:tc>
          <w:tcPr>
            <w:tcW w:w="1015" w:type="dxa"/>
            <w:vAlign w:val="center"/>
          </w:tcPr>
          <w:p w:rsidR="002A0C92" w:rsidRDefault="00DE7ADD">
            <w:pPr>
              <w:spacing w:line="312" w:lineRule="auto"/>
              <w:jc w:val="center"/>
              <w:rPr>
                <w:szCs w:val="21"/>
              </w:rPr>
            </w:pPr>
            <w:r>
              <w:rPr>
                <w:szCs w:val="21"/>
              </w:rPr>
              <w:t>35</w:t>
            </w:r>
          </w:p>
        </w:tc>
        <w:tc>
          <w:tcPr>
            <w:tcW w:w="831" w:type="dxa"/>
            <w:vAlign w:val="center"/>
          </w:tcPr>
          <w:p w:rsidR="002A0C92" w:rsidRDefault="00DE7ADD">
            <w:pPr>
              <w:spacing w:line="312" w:lineRule="auto"/>
              <w:jc w:val="center"/>
              <w:rPr>
                <w:szCs w:val="21"/>
              </w:rPr>
            </w:pPr>
            <w:r>
              <w:rPr>
                <w:szCs w:val="21"/>
              </w:rPr>
              <w:t>25</w:t>
            </w:r>
          </w:p>
        </w:tc>
        <w:tc>
          <w:tcPr>
            <w:tcW w:w="1073" w:type="dxa"/>
            <w:vAlign w:val="center"/>
          </w:tcPr>
          <w:p w:rsidR="002A0C92" w:rsidRDefault="00DE7ADD">
            <w:pPr>
              <w:spacing w:line="312" w:lineRule="auto"/>
              <w:jc w:val="center"/>
              <w:rPr>
                <w:szCs w:val="21"/>
              </w:rPr>
            </w:pPr>
            <w:r>
              <w:rPr>
                <w:szCs w:val="21"/>
              </w:rPr>
              <w:t>35</w:t>
            </w:r>
          </w:p>
        </w:tc>
        <w:tc>
          <w:tcPr>
            <w:tcW w:w="981" w:type="dxa"/>
            <w:vAlign w:val="center"/>
          </w:tcPr>
          <w:p w:rsidR="002A0C92" w:rsidRDefault="00DE7ADD">
            <w:pPr>
              <w:spacing w:line="312" w:lineRule="auto"/>
              <w:jc w:val="center"/>
              <w:rPr>
                <w:szCs w:val="21"/>
              </w:rPr>
            </w:pPr>
            <w:r>
              <w:rPr>
                <w:szCs w:val="21"/>
              </w:rPr>
              <w:t>18</w:t>
            </w:r>
          </w:p>
        </w:tc>
        <w:tc>
          <w:tcPr>
            <w:tcW w:w="1103" w:type="dxa"/>
            <w:vAlign w:val="center"/>
          </w:tcPr>
          <w:p w:rsidR="002A0C92" w:rsidRDefault="00DE7ADD">
            <w:pPr>
              <w:spacing w:line="312" w:lineRule="auto"/>
              <w:jc w:val="center"/>
              <w:rPr>
                <w:szCs w:val="21"/>
              </w:rPr>
            </w:pPr>
            <w:r>
              <w:rPr>
                <w:szCs w:val="21"/>
              </w:rPr>
              <w:t>42</w:t>
            </w:r>
          </w:p>
        </w:tc>
      </w:tr>
    </w:tbl>
    <w:p w:rsidR="002A0C92" w:rsidRDefault="00DE7ADD" w:rsidP="005004F6">
      <w:pPr>
        <w:autoSpaceDE w:val="0"/>
        <w:autoSpaceDN w:val="0"/>
        <w:spacing w:beforeLines="50" w:before="156" w:afterLines="50" w:after="156" w:line="360" w:lineRule="auto"/>
        <w:rPr>
          <w:b/>
          <w:bCs/>
          <w:color w:val="000000"/>
          <w:sz w:val="24"/>
        </w:rPr>
      </w:pPr>
      <w:bookmarkStart w:id="2" w:name="_Toc30159"/>
      <w:r>
        <w:rPr>
          <w:rFonts w:hint="eastAsia"/>
          <w:b/>
          <w:bCs/>
          <w:color w:val="000000"/>
          <w:sz w:val="24"/>
          <w:lang w:val="zh-CN"/>
        </w:rPr>
        <w:lastRenderedPageBreak/>
        <w:t>（</w:t>
      </w:r>
      <w:r>
        <w:rPr>
          <w:rFonts w:hint="eastAsia"/>
          <w:b/>
          <w:bCs/>
          <w:color w:val="000000"/>
          <w:sz w:val="24"/>
        </w:rPr>
        <w:t>2</w:t>
      </w:r>
      <w:r>
        <w:rPr>
          <w:rFonts w:hint="eastAsia"/>
          <w:b/>
          <w:bCs/>
          <w:color w:val="000000"/>
          <w:sz w:val="24"/>
          <w:lang w:val="zh-CN"/>
        </w:rPr>
        <w:t>）、</w:t>
      </w:r>
      <w:proofErr w:type="gramStart"/>
      <w:r>
        <w:rPr>
          <w:rFonts w:hint="eastAsia"/>
          <w:b/>
          <w:bCs/>
          <w:color w:val="000000"/>
          <w:sz w:val="24"/>
          <w:lang w:val="zh-CN"/>
        </w:rPr>
        <w:t>反转录多酶恒温</w:t>
      </w:r>
      <w:proofErr w:type="gramEnd"/>
      <w:r>
        <w:rPr>
          <w:rFonts w:hint="eastAsia"/>
          <w:b/>
          <w:bCs/>
          <w:color w:val="000000"/>
          <w:sz w:val="24"/>
          <w:lang w:val="zh-CN"/>
        </w:rPr>
        <w:t>快速扩增侧向层析试纸条（</w:t>
      </w:r>
      <w:r>
        <w:rPr>
          <w:rFonts w:hint="eastAsia"/>
          <w:b/>
          <w:bCs/>
          <w:color w:val="000000"/>
          <w:sz w:val="24"/>
        </w:rPr>
        <w:t>RT-</w:t>
      </w:r>
      <w:r>
        <w:rPr>
          <w:b/>
          <w:bCs/>
          <w:color w:val="000000"/>
          <w:sz w:val="24"/>
        </w:rPr>
        <w:t>MIRA-LFD</w:t>
      </w:r>
      <w:r>
        <w:rPr>
          <w:rFonts w:hint="eastAsia"/>
          <w:b/>
          <w:bCs/>
          <w:color w:val="000000"/>
          <w:sz w:val="24"/>
          <w:lang w:val="zh-CN"/>
        </w:rPr>
        <w:t>）</w:t>
      </w:r>
      <w:bookmarkEnd w:id="2"/>
      <w:r>
        <w:rPr>
          <w:rFonts w:hint="eastAsia"/>
          <w:b/>
          <w:bCs/>
          <w:color w:val="000000"/>
          <w:sz w:val="24"/>
        </w:rPr>
        <w:t>方法</w:t>
      </w:r>
      <w:r>
        <w:rPr>
          <w:b/>
          <w:bCs/>
          <w:color w:val="000000"/>
          <w:sz w:val="24"/>
          <w:lang w:val="zh-CN"/>
        </w:rPr>
        <w:t>的建立</w:t>
      </w:r>
    </w:p>
    <w:p w:rsidR="002A0C92" w:rsidRDefault="00DE7ADD">
      <w:pPr>
        <w:widowControl/>
        <w:spacing w:line="360" w:lineRule="auto"/>
        <w:jc w:val="left"/>
        <w:rPr>
          <w:sz w:val="24"/>
        </w:rPr>
      </w:pPr>
      <w:r>
        <w:rPr>
          <w:rFonts w:hint="eastAsia"/>
          <w:sz w:val="24"/>
        </w:rPr>
        <w:t>2.1</w:t>
      </w:r>
      <w:r>
        <w:rPr>
          <w:rFonts w:hint="eastAsia"/>
          <w:sz w:val="24"/>
        </w:rPr>
        <w:t>引物设计</w:t>
      </w:r>
    </w:p>
    <w:p w:rsidR="002A0C92" w:rsidRDefault="00DE7ADD" w:rsidP="005004F6">
      <w:pPr>
        <w:pStyle w:val="ac"/>
        <w:spacing w:line="360" w:lineRule="auto"/>
        <w:ind w:firstLine="480"/>
        <w:rPr>
          <w:rFonts w:ascii="Times New Roman"/>
          <w:kern w:val="2"/>
          <w:sz w:val="24"/>
          <w:szCs w:val="24"/>
        </w:rPr>
      </w:pPr>
      <w:r>
        <w:rPr>
          <w:rFonts w:ascii="Times New Roman"/>
          <w:kern w:val="2"/>
          <w:sz w:val="24"/>
          <w:szCs w:val="24"/>
        </w:rPr>
        <w:t>本标准中的检测方法根据</w:t>
      </w:r>
      <w:r>
        <w:rPr>
          <w:rFonts w:ascii="Times New Roman" w:hint="eastAsia"/>
          <w:kern w:val="2"/>
          <w:sz w:val="24"/>
          <w:szCs w:val="24"/>
        </w:rPr>
        <w:t>FCV</w:t>
      </w:r>
      <w:r>
        <w:rPr>
          <w:rFonts w:ascii="Times New Roman"/>
          <w:kern w:val="2"/>
          <w:sz w:val="24"/>
          <w:szCs w:val="24"/>
        </w:rPr>
        <w:t>的</w:t>
      </w:r>
      <w:r>
        <w:rPr>
          <w:rFonts w:ascii="Times New Roman" w:hint="eastAsia"/>
          <w:kern w:val="2"/>
          <w:sz w:val="24"/>
          <w:szCs w:val="24"/>
        </w:rPr>
        <w:t>VP1</w:t>
      </w:r>
      <w:r>
        <w:rPr>
          <w:rFonts w:ascii="Times New Roman"/>
          <w:kern w:val="2"/>
          <w:sz w:val="24"/>
          <w:szCs w:val="24"/>
        </w:rPr>
        <w:t>基因进行引物设计</w:t>
      </w:r>
      <w:r>
        <w:rPr>
          <w:rFonts w:ascii="Times New Roman" w:hint="eastAsia"/>
          <w:kern w:val="2"/>
          <w:sz w:val="24"/>
          <w:szCs w:val="24"/>
        </w:rPr>
        <w:t>：上游引物</w:t>
      </w:r>
      <w:r>
        <w:rPr>
          <w:rFonts w:ascii="Times New Roman" w:hint="eastAsia"/>
          <w:kern w:val="2"/>
          <w:sz w:val="24"/>
          <w:szCs w:val="24"/>
        </w:rPr>
        <w:t>F1</w:t>
      </w:r>
      <w:r>
        <w:rPr>
          <w:rFonts w:ascii="Times New Roman" w:hint="eastAsia"/>
          <w:kern w:val="2"/>
          <w:sz w:val="24"/>
          <w:szCs w:val="24"/>
        </w:rPr>
        <w:t>：</w:t>
      </w:r>
      <w:r>
        <w:rPr>
          <w:rFonts w:ascii="Times New Roman" w:hint="eastAsia"/>
          <w:kern w:val="2"/>
          <w:sz w:val="24"/>
          <w:szCs w:val="24"/>
        </w:rPr>
        <w:t>5</w:t>
      </w:r>
      <w:proofErr w:type="gramStart"/>
      <w:r>
        <w:rPr>
          <w:rFonts w:ascii="Times New Roman"/>
          <w:kern w:val="2"/>
          <w:sz w:val="24"/>
          <w:szCs w:val="24"/>
        </w:rPr>
        <w:t>’</w:t>
      </w:r>
      <w:proofErr w:type="gramEnd"/>
      <w:r>
        <w:rPr>
          <w:rFonts w:ascii="Times New Roman" w:hint="eastAsia"/>
          <w:kern w:val="2"/>
          <w:sz w:val="24"/>
          <w:szCs w:val="24"/>
        </w:rPr>
        <w:t>-TGATAGTGTTAGGTTGGATGAACTACCCGC-3</w:t>
      </w:r>
      <w:proofErr w:type="gramStart"/>
      <w:r>
        <w:rPr>
          <w:rFonts w:ascii="Times New Roman"/>
          <w:kern w:val="2"/>
          <w:sz w:val="24"/>
          <w:szCs w:val="24"/>
        </w:rPr>
        <w:t>’</w:t>
      </w:r>
      <w:proofErr w:type="gramEnd"/>
      <w:r>
        <w:rPr>
          <w:rFonts w:ascii="Times New Roman" w:hint="eastAsia"/>
          <w:kern w:val="2"/>
          <w:sz w:val="24"/>
          <w:szCs w:val="24"/>
        </w:rPr>
        <w:t>，</w:t>
      </w:r>
      <w:r>
        <w:rPr>
          <w:rFonts w:ascii="Times New Roman" w:hint="eastAsia"/>
          <w:kern w:val="2"/>
          <w:sz w:val="24"/>
          <w:szCs w:val="24"/>
        </w:rPr>
        <w:t>下游引物</w:t>
      </w:r>
      <w:r>
        <w:rPr>
          <w:rFonts w:ascii="Times New Roman" w:hint="eastAsia"/>
          <w:kern w:val="2"/>
          <w:sz w:val="24"/>
          <w:szCs w:val="24"/>
        </w:rPr>
        <w:t>R1</w:t>
      </w:r>
      <w:r>
        <w:rPr>
          <w:rFonts w:ascii="Times New Roman" w:hint="eastAsia"/>
          <w:kern w:val="2"/>
          <w:sz w:val="24"/>
          <w:szCs w:val="24"/>
        </w:rPr>
        <w:t>：</w:t>
      </w:r>
      <w:r>
        <w:rPr>
          <w:rFonts w:ascii="Times New Roman"/>
          <w:kern w:val="2"/>
          <w:sz w:val="24"/>
          <w:szCs w:val="24"/>
        </w:rPr>
        <w:t>[5</w:t>
      </w:r>
      <w:proofErr w:type="gramStart"/>
      <w:r>
        <w:rPr>
          <w:rFonts w:ascii="Times New Roman"/>
          <w:kern w:val="2"/>
          <w:sz w:val="24"/>
          <w:szCs w:val="24"/>
        </w:rPr>
        <w:t>’</w:t>
      </w:r>
      <w:proofErr w:type="gramEnd"/>
      <w:r>
        <w:rPr>
          <w:rFonts w:ascii="Times New Roman"/>
          <w:kern w:val="2"/>
          <w:sz w:val="24"/>
          <w:szCs w:val="24"/>
        </w:rPr>
        <w:t>biotin]-</w:t>
      </w:r>
      <w:r>
        <w:rPr>
          <w:rFonts w:ascii="Times New Roman" w:hint="eastAsia"/>
          <w:kern w:val="2"/>
          <w:sz w:val="24"/>
          <w:szCs w:val="24"/>
        </w:rPr>
        <w:t>CCATCCAGTGTCTCAGCATAGCAGGAATTT-3</w:t>
      </w:r>
      <w:proofErr w:type="gramStart"/>
      <w:r>
        <w:rPr>
          <w:rFonts w:ascii="Times New Roman"/>
          <w:kern w:val="2"/>
          <w:sz w:val="24"/>
          <w:szCs w:val="24"/>
        </w:rPr>
        <w:t>’</w:t>
      </w:r>
      <w:proofErr w:type="gramEnd"/>
      <w:r>
        <w:rPr>
          <w:rFonts w:ascii="Times New Roman" w:hint="eastAsia"/>
          <w:kern w:val="2"/>
          <w:sz w:val="24"/>
          <w:szCs w:val="24"/>
        </w:rPr>
        <w:t>，</w:t>
      </w:r>
      <w:r>
        <w:rPr>
          <w:rFonts w:ascii="Times New Roman" w:hint="eastAsia"/>
          <w:kern w:val="2"/>
          <w:sz w:val="24"/>
          <w:szCs w:val="24"/>
        </w:rPr>
        <w:t>探针</w:t>
      </w:r>
      <w:r>
        <w:rPr>
          <w:rFonts w:ascii="Times New Roman" w:hint="eastAsia"/>
          <w:kern w:val="2"/>
          <w:sz w:val="24"/>
          <w:szCs w:val="24"/>
        </w:rPr>
        <w:t>P1</w:t>
      </w:r>
      <w:r>
        <w:rPr>
          <w:rFonts w:ascii="Times New Roman" w:hint="eastAsia"/>
          <w:kern w:val="2"/>
          <w:sz w:val="24"/>
          <w:szCs w:val="24"/>
        </w:rPr>
        <w:t>：</w:t>
      </w:r>
      <w:r>
        <w:rPr>
          <w:rFonts w:ascii="Times New Roman"/>
          <w:kern w:val="2"/>
          <w:sz w:val="24"/>
          <w:szCs w:val="24"/>
        </w:rPr>
        <w:t>[5</w:t>
      </w:r>
      <w:proofErr w:type="gramStart"/>
      <w:r>
        <w:rPr>
          <w:rFonts w:ascii="Times New Roman"/>
          <w:kern w:val="2"/>
          <w:sz w:val="24"/>
          <w:szCs w:val="24"/>
        </w:rPr>
        <w:t>’</w:t>
      </w:r>
      <w:proofErr w:type="gramEnd"/>
      <w:r>
        <w:rPr>
          <w:rFonts w:ascii="Times New Roman"/>
          <w:kern w:val="2"/>
          <w:sz w:val="24"/>
          <w:szCs w:val="24"/>
        </w:rPr>
        <w:t>FAM]-</w:t>
      </w:r>
      <w:r>
        <w:rPr>
          <w:rFonts w:ascii="Times New Roman" w:hint="eastAsia"/>
          <w:kern w:val="2"/>
          <w:sz w:val="24"/>
          <w:szCs w:val="24"/>
        </w:rPr>
        <w:t>TGATTTGGCCTGGGCTCTTCGCCGTCACCT</w:t>
      </w:r>
      <w:r>
        <w:rPr>
          <w:rFonts w:ascii="Times New Roman"/>
          <w:kern w:val="2"/>
          <w:sz w:val="24"/>
          <w:szCs w:val="24"/>
        </w:rPr>
        <w:t>[THF]</w:t>
      </w:r>
      <w:r>
        <w:rPr>
          <w:rFonts w:ascii="Times New Roman" w:hint="eastAsia"/>
          <w:kern w:val="2"/>
          <w:sz w:val="24"/>
          <w:szCs w:val="24"/>
        </w:rPr>
        <w:t>TCACTAACTGGGCAG-3</w:t>
      </w:r>
      <w:proofErr w:type="gramStart"/>
      <w:r>
        <w:rPr>
          <w:rFonts w:ascii="Times New Roman"/>
          <w:kern w:val="2"/>
          <w:sz w:val="24"/>
          <w:szCs w:val="24"/>
        </w:rPr>
        <w:t>’</w:t>
      </w:r>
      <w:proofErr w:type="gramEnd"/>
      <w:r>
        <w:rPr>
          <w:rFonts w:ascii="Times New Roman"/>
          <w:kern w:val="2"/>
          <w:sz w:val="24"/>
          <w:szCs w:val="24"/>
        </w:rPr>
        <w:t>C3spacer</w:t>
      </w:r>
      <w:r>
        <w:rPr>
          <w:rFonts w:ascii="Times New Roman" w:hint="eastAsia"/>
          <w:kern w:val="2"/>
          <w:sz w:val="24"/>
          <w:szCs w:val="24"/>
        </w:rPr>
        <w:t>。</w:t>
      </w:r>
    </w:p>
    <w:p w:rsidR="002A0C92" w:rsidRDefault="00DE7ADD">
      <w:pPr>
        <w:pStyle w:val="ac"/>
        <w:spacing w:line="360" w:lineRule="auto"/>
        <w:ind w:firstLineChars="0" w:firstLine="0"/>
        <w:rPr>
          <w:rFonts w:ascii="Times New Roman"/>
          <w:kern w:val="2"/>
          <w:sz w:val="24"/>
          <w:szCs w:val="24"/>
        </w:rPr>
      </w:pPr>
      <w:r>
        <w:rPr>
          <w:rFonts w:ascii="Times New Roman" w:hint="eastAsia"/>
          <w:kern w:val="2"/>
          <w:sz w:val="24"/>
          <w:szCs w:val="24"/>
        </w:rPr>
        <w:t>2.2</w:t>
      </w:r>
      <w:r>
        <w:rPr>
          <w:rFonts w:ascii="Times New Roman" w:hint="eastAsia"/>
          <w:kern w:val="2"/>
          <w:sz w:val="24"/>
          <w:szCs w:val="24"/>
        </w:rPr>
        <w:t>反应体系的建立</w:t>
      </w:r>
    </w:p>
    <w:p w:rsidR="002A0C92" w:rsidRDefault="00DE7ADD" w:rsidP="005004F6">
      <w:pPr>
        <w:pStyle w:val="ac"/>
        <w:spacing w:line="360" w:lineRule="auto"/>
        <w:ind w:firstLine="480"/>
        <w:rPr>
          <w:rFonts w:ascii="Times New Roman"/>
          <w:kern w:val="2"/>
          <w:sz w:val="24"/>
          <w:szCs w:val="24"/>
        </w:rPr>
      </w:pPr>
      <w:r>
        <w:rPr>
          <w:rFonts w:ascii="Times New Roman"/>
          <w:kern w:val="2"/>
          <w:sz w:val="24"/>
          <w:szCs w:val="24"/>
        </w:rPr>
        <w:t>每个检测反应体系需要</w:t>
      </w:r>
      <w:r>
        <w:rPr>
          <w:rFonts w:ascii="Times New Roman" w:hint="eastAsia"/>
          <w:kern w:val="2"/>
          <w:sz w:val="24"/>
          <w:szCs w:val="24"/>
        </w:rPr>
        <w:t>45.5</w:t>
      </w:r>
      <w:r>
        <w:rPr>
          <w:rFonts w:ascii="Times New Roman"/>
          <w:kern w:val="2"/>
          <w:sz w:val="24"/>
          <w:szCs w:val="24"/>
        </w:rPr>
        <w:t xml:space="preserve"> µL</w:t>
      </w:r>
      <w:r>
        <w:rPr>
          <w:rFonts w:ascii="Times New Roman" w:hint="eastAsia"/>
          <w:kern w:val="2"/>
          <w:sz w:val="24"/>
          <w:szCs w:val="24"/>
        </w:rPr>
        <w:t xml:space="preserve"> RT-</w:t>
      </w:r>
      <w:r>
        <w:rPr>
          <w:rFonts w:ascii="Times New Roman"/>
          <w:kern w:val="2"/>
          <w:sz w:val="24"/>
          <w:szCs w:val="24"/>
        </w:rPr>
        <w:t>MIRA</w:t>
      </w:r>
      <w:r>
        <w:rPr>
          <w:rFonts w:ascii="Times New Roman"/>
          <w:kern w:val="2"/>
          <w:sz w:val="24"/>
          <w:szCs w:val="24"/>
        </w:rPr>
        <w:t>反应液，</w:t>
      </w:r>
      <w:r>
        <w:rPr>
          <w:rFonts w:ascii="Times New Roman" w:hint="eastAsia"/>
          <w:kern w:val="2"/>
          <w:sz w:val="24"/>
          <w:szCs w:val="24"/>
        </w:rPr>
        <w:t>包含</w:t>
      </w:r>
      <w:r>
        <w:rPr>
          <w:rFonts w:ascii="Times New Roman" w:hint="eastAsia"/>
          <w:kern w:val="2"/>
          <w:sz w:val="24"/>
          <w:szCs w:val="24"/>
        </w:rPr>
        <w:t>RT-</w:t>
      </w:r>
      <w:r>
        <w:rPr>
          <w:rFonts w:ascii="Times New Roman"/>
          <w:kern w:val="2"/>
          <w:sz w:val="24"/>
          <w:szCs w:val="24"/>
        </w:rPr>
        <w:t>MIRA</w:t>
      </w:r>
      <w:r>
        <w:rPr>
          <w:rFonts w:ascii="Times New Roman"/>
          <w:kern w:val="2"/>
          <w:sz w:val="24"/>
          <w:szCs w:val="24"/>
        </w:rPr>
        <w:t>预混液</w:t>
      </w:r>
      <w:r>
        <w:rPr>
          <w:rFonts w:ascii="Times New Roman" w:hint="eastAsia"/>
          <w:kern w:val="2"/>
          <w:sz w:val="24"/>
          <w:szCs w:val="24"/>
        </w:rPr>
        <w:t xml:space="preserve"> 29.4 </w:t>
      </w:r>
      <w:r>
        <w:rPr>
          <w:rFonts w:ascii="Times New Roman"/>
          <w:kern w:val="2"/>
          <w:sz w:val="24"/>
          <w:szCs w:val="24"/>
        </w:rPr>
        <w:t>µL</w:t>
      </w:r>
      <w:r>
        <w:rPr>
          <w:rFonts w:ascii="Times New Roman" w:hint="eastAsia"/>
          <w:kern w:val="2"/>
          <w:sz w:val="24"/>
          <w:szCs w:val="24"/>
        </w:rPr>
        <w:t>、</w:t>
      </w:r>
      <w:r>
        <w:rPr>
          <w:rFonts w:ascii="Times New Roman"/>
          <w:kern w:val="2"/>
          <w:sz w:val="24"/>
          <w:szCs w:val="24"/>
        </w:rPr>
        <w:t>上下游引物（</w:t>
      </w:r>
      <w:r>
        <w:rPr>
          <w:rFonts w:ascii="Times New Roman"/>
          <w:kern w:val="2"/>
          <w:sz w:val="24"/>
          <w:szCs w:val="24"/>
        </w:rPr>
        <w:t>10 μmol/L</w:t>
      </w:r>
      <w:r>
        <w:rPr>
          <w:rFonts w:ascii="Times New Roman"/>
          <w:kern w:val="2"/>
          <w:sz w:val="24"/>
          <w:szCs w:val="24"/>
        </w:rPr>
        <w:t>）各</w:t>
      </w:r>
      <w:r>
        <w:rPr>
          <w:rFonts w:ascii="Times New Roman" w:hint="eastAsia"/>
          <w:kern w:val="2"/>
          <w:sz w:val="24"/>
          <w:szCs w:val="24"/>
        </w:rPr>
        <w:t>4</w:t>
      </w:r>
      <w:r>
        <w:rPr>
          <w:rFonts w:ascii="Times New Roman"/>
          <w:kern w:val="2"/>
          <w:sz w:val="24"/>
          <w:szCs w:val="24"/>
        </w:rPr>
        <w:t xml:space="preserve"> µL</w:t>
      </w:r>
      <w:r>
        <w:rPr>
          <w:rFonts w:ascii="Times New Roman"/>
          <w:kern w:val="2"/>
          <w:sz w:val="24"/>
          <w:szCs w:val="24"/>
        </w:rPr>
        <w:t>、探针（</w:t>
      </w:r>
      <w:r>
        <w:rPr>
          <w:rFonts w:ascii="Times New Roman"/>
          <w:kern w:val="2"/>
          <w:sz w:val="24"/>
          <w:szCs w:val="24"/>
        </w:rPr>
        <w:t>10 μmol/L</w:t>
      </w:r>
      <w:r>
        <w:rPr>
          <w:rFonts w:ascii="Times New Roman"/>
          <w:kern w:val="2"/>
          <w:sz w:val="24"/>
          <w:szCs w:val="24"/>
        </w:rPr>
        <w:t>）</w:t>
      </w:r>
      <w:r>
        <w:rPr>
          <w:rFonts w:ascii="Times New Roman" w:hint="eastAsia"/>
          <w:kern w:val="2"/>
          <w:sz w:val="24"/>
          <w:szCs w:val="24"/>
        </w:rPr>
        <w:t>1.2</w:t>
      </w:r>
      <w:r>
        <w:rPr>
          <w:rFonts w:ascii="Times New Roman"/>
          <w:kern w:val="2"/>
          <w:sz w:val="24"/>
          <w:szCs w:val="24"/>
        </w:rPr>
        <w:t xml:space="preserve"> µL</w:t>
      </w:r>
      <w:r>
        <w:rPr>
          <w:rFonts w:ascii="Times New Roman"/>
          <w:kern w:val="2"/>
          <w:sz w:val="24"/>
          <w:szCs w:val="24"/>
        </w:rPr>
        <w:t>、</w:t>
      </w:r>
      <w:r>
        <w:rPr>
          <w:rFonts w:ascii="Times New Roman"/>
          <w:kern w:val="2"/>
          <w:sz w:val="24"/>
          <w:szCs w:val="24"/>
        </w:rPr>
        <w:t>DEPC</w:t>
      </w:r>
      <w:r>
        <w:rPr>
          <w:rFonts w:ascii="Times New Roman"/>
          <w:kern w:val="2"/>
          <w:sz w:val="24"/>
          <w:szCs w:val="24"/>
        </w:rPr>
        <w:t>水</w:t>
      </w:r>
      <w:r>
        <w:rPr>
          <w:rFonts w:ascii="Times New Roman" w:hint="eastAsia"/>
          <w:kern w:val="2"/>
          <w:sz w:val="24"/>
          <w:szCs w:val="24"/>
        </w:rPr>
        <w:t>6</w:t>
      </w:r>
      <w:r>
        <w:rPr>
          <w:rFonts w:ascii="Times New Roman"/>
          <w:kern w:val="2"/>
          <w:sz w:val="24"/>
          <w:szCs w:val="24"/>
        </w:rPr>
        <w:t>.</w:t>
      </w:r>
      <w:r>
        <w:rPr>
          <w:rFonts w:ascii="Times New Roman" w:hint="eastAsia"/>
          <w:kern w:val="2"/>
          <w:sz w:val="24"/>
          <w:szCs w:val="24"/>
        </w:rPr>
        <w:t>9</w:t>
      </w:r>
      <w:r>
        <w:rPr>
          <w:rFonts w:ascii="Times New Roman"/>
          <w:kern w:val="2"/>
          <w:sz w:val="24"/>
          <w:szCs w:val="24"/>
        </w:rPr>
        <w:t xml:space="preserve"> µL</w:t>
      </w:r>
      <w:r>
        <w:rPr>
          <w:rFonts w:ascii="Times New Roman"/>
          <w:kern w:val="2"/>
          <w:sz w:val="24"/>
          <w:szCs w:val="24"/>
        </w:rPr>
        <w:t>。根据</w:t>
      </w:r>
      <w:r>
        <w:rPr>
          <w:rFonts w:ascii="Times New Roman" w:hint="eastAsia"/>
          <w:kern w:val="2"/>
          <w:sz w:val="24"/>
          <w:szCs w:val="24"/>
        </w:rPr>
        <w:t>附录</w:t>
      </w:r>
      <w:r>
        <w:rPr>
          <w:rFonts w:ascii="Times New Roman" w:hint="eastAsia"/>
          <w:kern w:val="2"/>
          <w:sz w:val="24"/>
          <w:szCs w:val="24"/>
        </w:rPr>
        <w:t>B.1</w:t>
      </w:r>
      <w:r>
        <w:rPr>
          <w:rFonts w:ascii="Times New Roman"/>
          <w:kern w:val="2"/>
          <w:sz w:val="24"/>
          <w:szCs w:val="24"/>
        </w:rPr>
        <w:t>中提到的</w:t>
      </w:r>
      <w:r>
        <w:rPr>
          <w:rFonts w:ascii="Times New Roman"/>
          <w:kern w:val="2"/>
          <w:sz w:val="24"/>
          <w:szCs w:val="24"/>
        </w:rPr>
        <w:t>n</w:t>
      </w:r>
      <w:r>
        <w:rPr>
          <w:rFonts w:ascii="Times New Roman"/>
          <w:kern w:val="2"/>
          <w:sz w:val="24"/>
          <w:szCs w:val="24"/>
        </w:rPr>
        <w:t>值，按</w:t>
      </w:r>
      <w:r>
        <w:rPr>
          <w:rFonts w:ascii="Times New Roman"/>
          <w:kern w:val="2"/>
          <w:sz w:val="24"/>
          <w:szCs w:val="24"/>
        </w:rPr>
        <w:t>n+1</w:t>
      </w:r>
      <w:r>
        <w:rPr>
          <w:rFonts w:ascii="Times New Roman"/>
          <w:kern w:val="2"/>
          <w:sz w:val="24"/>
          <w:szCs w:val="24"/>
        </w:rPr>
        <w:t>配制反应液，充分混匀后分装，每个反应管</w:t>
      </w:r>
      <w:r>
        <w:rPr>
          <w:rFonts w:ascii="Times New Roman" w:hint="eastAsia"/>
          <w:kern w:val="2"/>
          <w:sz w:val="24"/>
          <w:szCs w:val="24"/>
        </w:rPr>
        <w:t>45.5</w:t>
      </w:r>
      <w:r>
        <w:rPr>
          <w:rFonts w:ascii="Times New Roman"/>
          <w:kern w:val="2"/>
          <w:sz w:val="24"/>
          <w:szCs w:val="24"/>
        </w:rPr>
        <w:t xml:space="preserve"> µL</w:t>
      </w:r>
      <w:r>
        <w:rPr>
          <w:rFonts w:ascii="Times New Roman"/>
          <w:kern w:val="2"/>
          <w:sz w:val="24"/>
          <w:szCs w:val="24"/>
        </w:rPr>
        <w:t>。</w:t>
      </w:r>
    </w:p>
    <w:p w:rsidR="002A0C92" w:rsidRDefault="00DE7ADD">
      <w:pPr>
        <w:spacing w:line="360" w:lineRule="auto"/>
        <w:ind w:firstLine="480"/>
        <w:rPr>
          <w:sz w:val="24"/>
        </w:rPr>
      </w:pPr>
      <w:r>
        <w:rPr>
          <w:sz w:val="24"/>
        </w:rPr>
        <w:t>将</w:t>
      </w:r>
      <w:r>
        <w:rPr>
          <w:sz w:val="24"/>
        </w:rPr>
        <w:t>4</w:t>
      </w:r>
      <w:r>
        <w:rPr>
          <w:rFonts w:hint="eastAsia"/>
          <w:sz w:val="24"/>
        </w:rPr>
        <w:t>5</w:t>
      </w:r>
      <w:r>
        <w:rPr>
          <w:sz w:val="24"/>
        </w:rPr>
        <w:t>.5</w:t>
      </w:r>
      <w:r>
        <w:rPr>
          <w:rFonts w:hint="eastAsia"/>
          <w:sz w:val="24"/>
        </w:rPr>
        <w:t xml:space="preserve"> </w:t>
      </w:r>
      <w:r>
        <w:rPr>
          <w:sz w:val="24"/>
        </w:rPr>
        <w:t>µL</w:t>
      </w:r>
      <w:r>
        <w:rPr>
          <w:rFonts w:hint="eastAsia"/>
          <w:sz w:val="24"/>
        </w:rPr>
        <w:t xml:space="preserve"> RT-</w:t>
      </w:r>
      <w:r>
        <w:rPr>
          <w:sz w:val="24"/>
        </w:rPr>
        <w:t>MIRA</w:t>
      </w:r>
      <w:r>
        <w:rPr>
          <w:sz w:val="24"/>
        </w:rPr>
        <w:t>反应液加入</w:t>
      </w:r>
      <w:r>
        <w:rPr>
          <w:rFonts w:hint="eastAsia"/>
          <w:sz w:val="24"/>
        </w:rPr>
        <w:t>RT-</w:t>
      </w:r>
      <w:r>
        <w:rPr>
          <w:sz w:val="24"/>
        </w:rPr>
        <w:t>MIRA</w:t>
      </w:r>
      <w:r>
        <w:rPr>
          <w:sz w:val="24"/>
        </w:rPr>
        <w:t>基础反应单元管中，再加入</w:t>
      </w:r>
      <w:r>
        <w:rPr>
          <w:rFonts w:hint="eastAsia"/>
          <w:sz w:val="24"/>
        </w:rPr>
        <w:t xml:space="preserve">2 </w:t>
      </w:r>
      <w:r>
        <w:rPr>
          <w:sz w:val="24"/>
        </w:rPr>
        <w:t xml:space="preserve">µL </w:t>
      </w:r>
      <w:r>
        <w:rPr>
          <w:sz w:val="24"/>
        </w:rPr>
        <w:t>样品</w:t>
      </w:r>
      <w:r>
        <w:rPr>
          <w:rFonts w:hint="eastAsia"/>
          <w:sz w:val="24"/>
        </w:rPr>
        <w:t>R</w:t>
      </w:r>
      <w:r>
        <w:rPr>
          <w:sz w:val="24"/>
        </w:rPr>
        <w:t>NA</w:t>
      </w:r>
      <w:r>
        <w:rPr>
          <w:sz w:val="24"/>
        </w:rPr>
        <w:t>模板；将</w:t>
      </w:r>
      <w:r>
        <w:rPr>
          <w:sz w:val="24"/>
        </w:rPr>
        <w:t>2.5µL</w:t>
      </w:r>
      <w:r>
        <w:rPr>
          <w:sz w:val="24"/>
        </w:rPr>
        <w:t>乙酸镁（反应催化剂）加在反应单元管盖上，密封反应管，放入</w:t>
      </w:r>
      <w:r>
        <w:rPr>
          <w:rFonts w:hint="eastAsia"/>
          <w:sz w:val="24"/>
        </w:rPr>
        <w:t>振荡器</w:t>
      </w:r>
      <w:r>
        <w:rPr>
          <w:sz w:val="24"/>
        </w:rPr>
        <w:t>混匀。</w:t>
      </w:r>
      <w:r>
        <w:rPr>
          <w:rFonts w:hint="eastAsia"/>
          <w:sz w:val="24"/>
        </w:rPr>
        <w:t>然后放入恒温金属浴中，</w:t>
      </w:r>
      <w:r>
        <w:rPr>
          <w:rFonts w:hint="eastAsia"/>
          <w:sz w:val="24"/>
        </w:rPr>
        <w:t>42</w:t>
      </w:r>
      <w:r>
        <w:rPr>
          <w:sz w:val="24"/>
        </w:rPr>
        <w:t xml:space="preserve"> ℃</w:t>
      </w:r>
      <w:r>
        <w:rPr>
          <w:rFonts w:hint="eastAsia"/>
          <w:sz w:val="24"/>
        </w:rPr>
        <w:t>孵育</w:t>
      </w:r>
      <w:r>
        <w:rPr>
          <w:rFonts w:hint="eastAsia"/>
          <w:sz w:val="24"/>
        </w:rPr>
        <w:t>10 min</w:t>
      </w:r>
      <w:r>
        <w:rPr>
          <w:rFonts w:hint="eastAsia"/>
          <w:sz w:val="24"/>
        </w:rPr>
        <w:t>。</w:t>
      </w:r>
    </w:p>
    <w:p w:rsidR="002A0C92" w:rsidRDefault="00DE7ADD">
      <w:pPr>
        <w:spacing w:line="360" w:lineRule="auto"/>
        <w:rPr>
          <w:sz w:val="24"/>
        </w:rPr>
      </w:pPr>
      <w:r>
        <w:rPr>
          <w:rFonts w:hint="eastAsia"/>
          <w:sz w:val="24"/>
        </w:rPr>
        <w:t>2.3</w:t>
      </w:r>
      <w:r>
        <w:rPr>
          <w:rFonts w:hint="eastAsia"/>
          <w:sz w:val="24"/>
        </w:rPr>
        <w:t>结果显示和判定</w:t>
      </w:r>
    </w:p>
    <w:p w:rsidR="002A0C92" w:rsidRDefault="00DE7ADD">
      <w:pPr>
        <w:spacing w:line="360" w:lineRule="auto"/>
        <w:ind w:firstLine="480"/>
        <w:rPr>
          <w:sz w:val="24"/>
        </w:rPr>
      </w:pPr>
      <w:r>
        <w:rPr>
          <w:rFonts w:hint="eastAsia"/>
          <w:sz w:val="24"/>
        </w:rPr>
        <w:t>取</w:t>
      </w:r>
      <w:r>
        <w:rPr>
          <w:rFonts w:hint="eastAsia"/>
          <w:sz w:val="24"/>
        </w:rPr>
        <w:t>10 µL RT-</w:t>
      </w:r>
      <w:r>
        <w:rPr>
          <w:sz w:val="24"/>
        </w:rPr>
        <w:t>MIRA</w:t>
      </w:r>
      <w:r>
        <w:rPr>
          <w:rFonts w:hint="eastAsia"/>
          <w:sz w:val="24"/>
        </w:rPr>
        <w:t>扩增产物加入含有</w:t>
      </w:r>
      <w:r>
        <w:rPr>
          <w:rFonts w:hint="eastAsia"/>
          <w:sz w:val="24"/>
        </w:rPr>
        <w:t xml:space="preserve">190 </w:t>
      </w:r>
      <w:r>
        <w:rPr>
          <w:sz w:val="24"/>
        </w:rPr>
        <w:t>μ</w:t>
      </w:r>
      <w:r>
        <w:rPr>
          <w:rFonts w:hint="eastAsia"/>
          <w:sz w:val="24"/>
        </w:rPr>
        <w:t>L DEPC</w:t>
      </w:r>
      <w:r>
        <w:rPr>
          <w:rFonts w:hint="eastAsia"/>
          <w:sz w:val="24"/>
        </w:rPr>
        <w:t>水的离心管中，混匀后，取</w:t>
      </w:r>
      <w:r>
        <w:rPr>
          <w:rFonts w:hint="eastAsia"/>
          <w:sz w:val="24"/>
        </w:rPr>
        <w:t xml:space="preserve">50 </w:t>
      </w:r>
      <w:r>
        <w:rPr>
          <w:sz w:val="24"/>
        </w:rPr>
        <w:t>μ</w:t>
      </w:r>
      <w:r>
        <w:rPr>
          <w:rFonts w:hint="eastAsia"/>
          <w:sz w:val="24"/>
        </w:rPr>
        <w:t>L</w:t>
      </w:r>
      <w:r>
        <w:rPr>
          <w:rFonts w:hint="eastAsia"/>
          <w:sz w:val="24"/>
        </w:rPr>
        <w:t>加入试纸条的加样孔中，置于</w:t>
      </w:r>
      <w:r>
        <w:rPr>
          <w:sz w:val="24"/>
        </w:rPr>
        <w:t>室温</w:t>
      </w:r>
      <w:r>
        <w:rPr>
          <w:rFonts w:hint="eastAsia"/>
          <w:sz w:val="24"/>
        </w:rPr>
        <w:t xml:space="preserve">5 </w:t>
      </w:r>
      <w:r>
        <w:rPr>
          <w:sz w:val="24"/>
        </w:rPr>
        <w:t>min</w:t>
      </w:r>
      <w:r>
        <w:rPr>
          <w:sz w:val="24"/>
        </w:rPr>
        <w:t>，读取结果</w:t>
      </w:r>
      <w:r>
        <w:rPr>
          <w:rFonts w:hint="eastAsia"/>
          <w:sz w:val="24"/>
        </w:rPr>
        <w:t>。</w:t>
      </w:r>
    </w:p>
    <w:p w:rsidR="002A0C92" w:rsidRDefault="00DE7ADD">
      <w:pPr>
        <w:spacing w:line="360" w:lineRule="auto"/>
        <w:ind w:firstLine="480"/>
        <w:rPr>
          <w:sz w:val="24"/>
        </w:rPr>
      </w:pPr>
      <w:r>
        <w:rPr>
          <w:rFonts w:hint="eastAsia"/>
          <w:sz w:val="24"/>
        </w:rPr>
        <w:t>被检样品出现两条肉眼可见红色条带，一条位于标记“</w:t>
      </w:r>
      <w:r>
        <w:rPr>
          <w:rFonts w:hint="eastAsia"/>
          <w:sz w:val="24"/>
        </w:rPr>
        <w:t>C</w:t>
      </w:r>
      <w:r>
        <w:rPr>
          <w:rFonts w:hint="eastAsia"/>
          <w:sz w:val="24"/>
        </w:rPr>
        <w:t>”的位置，另一条位于标记“</w:t>
      </w:r>
      <w:r>
        <w:rPr>
          <w:rFonts w:hint="eastAsia"/>
          <w:sz w:val="24"/>
        </w:rPr>
        <w:t>T</w:t>
      </w:r>
      <w:r>
        <w:rPr>
          <w:rFonts w:hint="eastAsia"/>
          <w:sz w:val="24"/>
        </w:rPr>
        <w:t>”的位置，则判为</w:t>
      </w:r>
      <w:r>
        <w:rPr>
          <w:rFonts w:hint="eastAsia"/>
          <w:sz w:val="24"/>
        </w:rPr>
        <w:t>FCV</w:t>
      </w:r>
      <w:r>
        <w:rPr>
          <w:rFonts w:hint="eastAsia"/>
          <w:sz w:val="24"/>
        </w:rPr>
        <w:t>核酸阳性；只出现一条肉眼可见红色条带，位于标记“</w:t>
      </w:r>
      <w:r>
        <w:rPr>
          <w:rFonts w:hint="eastAsia"/>
          <w:sz w:val="24"/>
        </w:rPr>
        <w:t>C</w:t>
      </w:r>
      <w:r>
        <w:rPr>
          <w:rFonts w:hint="eastAsia"/>
          <w:sz w:val="24"/>
        </w:rPr>
        <w:t>”的位置，而在标记“</w:t>
      </w:r>
      <w:r>
        <w:rPr>
          <w:rFonts w:hint="eastAsia"/>
          <w:sz w:val="24"/>
        </w:rPr>
        <w:t>T</w:t>
      </w:r>
      <w:r>
        <w:rPr>
          <w:rFonts w:hint="eastAsia"/>
          <w:sz w:val="24"/>
        </w:rPr>
        <w:t>”的位置无红色条带，则判为</w:t>
      </w:r>
      <w:r>
        <w:rPr>
          <w:rFonts w:hint="eastAsia"/>
          <w:sz w:val="24"/>
        </w:rPr>
        <w:t>FCV</w:t>
      </w:r>
      <w:r>
        <w:rPr>
          <w:rFonts w:hint="eastAsia"/>
          <w:sz w:val="24"/>
        </w:rPr>
        <w:t>核酸阴性。</w:t>
      </w:r>
    </w:p>
    <w:p w:rsidR="002A0C92" w:rsidRDefault="00DE7ADD">
      <w:pPr>
        <w:spacing w:line="360" w:lineRule="auto"/>
        <w:rPr>
          <w:sz w:val="24"/>
        </w:rPr>
      </w:pPr>
      <w:r>
        <w:rPr>
          <w:rFonts w:hint="eastAsia"/>
          <w:sz w:val="24"/>
        </w:rPr>
        <w:t>2.4</w:t>
      </w:r>
      <w:r>
        <w:rPr>
          <w:rFonts w:hint="eastAsia"/>
          <w:sz w:val="24"/>
        </w:rPr>
        <w:t>特异性</w:t>
      </w:r>
      <w:r>
        <w:rPr>
          <w:rFonts w:hint="eastAsia"/>
          <w:sz w:val="24"/>
        </w:rPr>
        <w:t>试验</w:t>
      </w:r>
    </w:p>
    <w:p w:rsidR="002A0C92" w:rsidRDefault="00DE7ADD">
      <w:pPr>
        <w:spacing w:line="360" w:lineRule="auto"/>
        <w:ind w:firstLineChars="200" w:firstLine="480"/>
        <w:rPr>
          <w:bCs/>
          <w:caps/>
          <w:sz w:val="24"/>
        </w:rPr>
      </w:pPr>
      <w:r>
        <w:rPr>
          <w:bCs/>
          <w:caps/>
          <w:sz w:val="24"/>
        </w:rPr>
        <w:t>用已优化的反应体系及扩增条件，</w:t>
      </w:r>
      <w:r>
        <w:rPr>
          <w:rFonts w:hint="eastAsia"/>
          <w:bCs/>
          <w:caps/>
          <w:sz w:val="24"/>
        </w:rPr>
        <w:t>用</w:t>
      </w:r>
      <w:proofErr w:type="gramStart"/>
      <w:r>
        <w:rPr>
          <w:rFonts w:hint="eastAsia"/>
          <w:bCs/>
          <w:caps/>
          <w:sz w:val="24"/>
        </w:rPr>
        <w:t>猫嵌杯病毒</w:t>
      </w:r>
      <w:proofErr w:type="gramEnd"/>
      <w:r>
        <w:rPr>
          <w:rFonts w:hint="eastAsia"/>
          <w:bCs/>
          <w:caps/>
          <w:sz w:val="24"/>
        </w:rPr>
        <w:t>疫苗、狂犬病病毒疫苗、猫疱疹病毒、猫细小病毒、猫传染性腹膜炎病毒阳性样品、犬流感</w:t>
      </w:r>
      <w:r>
        <w:rPr>
          <w:rFonts w:hint="eastAsia"/>
          <w:bCs/>
          <w:caps/>
          <w:sz w:val="24"/>
        </w:rPr>
        <w:t>病毒</w:t>
      </w:r>
      <w:r>
        <w:rPr>
          <w:rFonts w:hint="eastAsia"/>
          <w:bCs/>
          <w:caps/>
          <w:sz w:val="24"/>
        </w:rPr>
        <w:t>和</w:t>
      </w:r>
      <w:proofErr w:type="gramStart"/>
      <w:r>
        <w:rPr>
          <w:rFonts w:hint="eastAsia"/>
          <w:bCs/>
          <w:caps/>
          <w:sz w:val="24"/>
        </w:rPr>
        <w:t>犬瘟</w:t>
      </w:r>
      <w:proofErr w:type="gramEnd"/>
      <w:r>
        <w:rPr>
          <w:rFonts w:hint="eastAsia"/>
          <w:bCs/>
          <w:caps/>
          <w:sz w:val="24"/>
        </w:rPr>
        <w:t>热病毒疫苗</w:t>
      </w:r>
      <w:r>
        <w:rPr>
          <w:bCs/>
          <w:caps/>
          <w:sz w:val="24"/>
        </w:rPr>
        <w:t>进行</w:t>
      </w:r>
      <w:r>
        <w:rPr>
          <w:rFonts w:hint="eastAsia"/>
          <w:sz w:val="24"/>
        </w:rPr>
        <w:t>RT-</w:t>
      </w:r>
      <w:r>
        <w:rPr>
          <w:sz w:val="24"/>
        </w:rPr>
        <w:t>MIRA</w:t>
      </w:r>
      <w:r>
        <w:rPr>
          <w:rFonts w:hint="eastAsia"/>
          <w:sz w:val="24"/>
        </w:rPr>
        <w:t>-LFD</w:t>
      </w:r>
      <w:r>
        <w:rPr>
          <w:bCs/>
          <w:caps/>
          <w:sz w:val="24"/>
        </w:rPr>
        <w:t>，以确定此方法的特异性。</w:t>
      </w:r>
    </w:p>
    <w:p w:rsidR="002A0C92" w:rsidRDefault="00DE7ADD">
      <w:pPr>
        <w:spacing w:line="360" w:lineRule="auto"/>
        <w:ind w:firstLineChars="200" w:firstLine="480"/>
        <w:rPr>
          <w:bCs/>
          <w:caps/>
          <w:sz w:val="24"/>
        </w:rPr>
      </w:pPr>
      <w:r>
        <w:rPr>
          <w:bCs/>
          <w:caps/>
          <w:sz w:val="24"/>
        </w:rPr>
        <w:t>当进行</w:t>
      </w:r>
      <w:r>
        <w:rPr>
          <w:rFonts w:hint="eastAsia"/>
          <w:sz w:val="24"/>
        </w:rPr>
        <w:t>RT-</w:t>
      </w:r>
      <w:r>
        <w:rPr>
          <w:sz w:val="24"/>
        </w:rPr>
        <w:t>MIRA</w:t>
      </w:r>
      <w:r>
        <w:rPr>
          <w:rFonts w:hint="eastAsia"/>
          <w:sz w:val="24"/>
        </w:rPr>
        <w:t>-LFD</w:t>
      </w:r>
      <w:r>
        <w:rPr>
          <w:bCs/>
          <w:caps/>
          <w:sz w:val="24"/>
        </w:rPr>
        <w:t>，待检样品为</w:t>
      </w:r>
      <w:r>
        <w:rPr>
          <w:bCs/>
          <w:caps/>
          <w:sz w:val="24"/>
        </w:rPr>
        <w:t>FCV</w:t>
      </w:r>
      <w:r>
        <w:rPr>
          <w:bCs/>
          <w:caps/>
          <w:sz w:val="24"/>
        </w:rPr>
        <w:t>疫苗毒时，能得到特异性扩增曲线，</w:t>
      </w:r>
      <w:r>
        <w:rPr>
          <w:rFonts w:hint="eastAsia"/>
          <w:bCs/>
          <w:caps/>
          <w:sz w:val="24"/>
        </w:rPr>
        <w:t>狂犬病病毒等</w:t>
      </w:r>
      <w:r>
        <w:rPr>
          <w:bCs/>
          <w:caps/>
          <w:sz w:val="24"/>
        </w:rPr>
        <w:t>其他</w:t>
      </w:r>
      <w:r>
        <w:rPr>
          <w:rFonts w:hint="eastAsia"/>
          <w:bCs/>
          <w:caps/>
          <w:sz w:val="24"/>
        </w:rPr>
        <w:t>6</w:t>
      </w:r>
      <w:r>
        <w:rPr>
          <w:rFonts w:hint="eastAsia"/>
          <w:bCs/>
          <w:caps/>
          <w:sz w:val="24"/>
        </w:rPr>
        <w:t>种</w:t>
      </w:r>
      <w:r>
        <w:rPr>
          <w:bCs/>
          <w:caps/>
          <w:sz w:val="24"/>
        </w:rPr>
        <w:t>病毒均未出现特异性扩增（图</w:t>
      </w:r>
      <w:r>
        <w:rPr>
          <w:rFonts w:hint="eastAsia"/>
          <w:bCs/>
          <w:caps/>
          <w:sz w:val="24"/>
        </w:rPr>
        <w:t>2-1</w:t>
      </w:r>
      <w:r>
        <w:rPr>
          <w:bCs/>
          <w:caps/>
          <w:sz w:val="24"/>
        </w:rPr>
        <w:t>）。</w:t>
      </w:r>
    </w:p>
    <w:p w:rsidR="002A0C92" w:rsidRDefault="00DE7ADD">
      <w:pPr>
        <w:spacing w:line="360" w:lineRule="auto"/>
        <w:ind w:firstLineChars="200" w:firstLine="420"/>
        <w:jc w:val="center"/>
      </w:pPr>
      <w:r>
        <w:rPr>
          <w:noProof/>
        </w:rPr>
        <w:lastRenderedPageBreak/>
        <w:drawing>
          <wp:inline distT="0" distB="0" distL="114300" distR="114300">
            <wp:extent cx="2200275" cy="1457325"/>
            <wp:effectExtent l="0" t="0" r="9525" b="9525"/>
            <wp:docPr id="1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4"/>
                    <pic:cNvPicPr>
                      <a:picLocks noChangeAspect="1"/>
                    </pic:cNvPicPr>
                  </pic:nvPicPr>
                  <pic:blipFill>
                    <a:blip r:embed="rId11"/>
                    <a:stretch>
                      <a:fillRect/>
                    </a:stretch>
                  </pic:blipFill>
                  <pic:spPr>
                    <a:xfrm>
                      <a:off x="0" y="0"/>
                      <a:ext cx="2200275" cy="1457325"/>
                    </a:xfrm>
                    <a:prstGeom prst="rect">
                      <a:avLst/>
                    </a:prstGeom>
                    <a:noFill/>
                    <a:ln>
                      <a:noFill/>
                    </a:ln>
                  </pic:spPr>
                </pic:pic>
              </a:graphicData>
            </a:graphic>
          </wp:inline>
        </w:drawing>
      </w:r>
    </w:p>
    <w:p w:rsidR="002A0C92" w:rsidRDefault="00DE7ADD">
      <w:pPr>
        <w:spacing w:line="276" w:lineRule="auto"/>
        <w:contextualSpacing/>
        <w:jc w:val="center"/>
        <w:rPr>
          <w:color w:val="0C0C0C"/>
          <w:szCs w:val="21"/>
        </w:rPr>
      </w:pPr>
      <w:r>
        <w:rPr>
          <w:rFonts w:hint="eastAsia"/>
          <w:color w:val="0C0C0C"/>
          <w:szCs w:val="21"/>
        </w:rPr>
        <w:t>图</w:t>
      </w:r>
      <w:r>
        <w:rPr>
          <w:rFonts w:hint="eastAsia"/>
          <w:color w:val="0C0C0C"/>
          <w:szCs w:val="21"/>
        </w:rPr>
        <w:t>2</w:t>
      </w:r>
      <w:r>
        <w:rPr>
          <w:rFonts w:hint="eastAsia"/>
          <w:color w:val="0C0C0C"/>
          <w:szCs w:val="21"/>
        </w:rPr>
        <w:t xml:space="preserve">-1 </w:t>
      </w:r>
      <w:r>
        <w:rPr>
          <w:rFonts w:hint="eastAsia"/>
          <w:color w:val="0C0C0C"/>
          <w:szCs w:val="21"/>
        </w:rPr>
        <w:t>特异性试验（</w:t>
      </w:r>
      <w:r>
        <w:rPr>
          <w:rFonts w:hint="eastAsia"/>
          <w:color w:val="0C0C0C"/>
          <w:szCs w:val="21"/>
        </w:rPr>
        <w:t>N</w:t>
      </w:r>
      <w:r>
        <w:rPr>
          <w:rFonts w:hint="eastAsia"/>
          <w:color w:val="0C0C0C"/>
          <w:szCs w:val="21"/>
        </w:rPr>
        <w:t>：阴性对照，</w:t>
      </w:r>
      <w:r>
        <w:rPr>
          <w:rFonts w:hint="eastAsia"/>
          <w:color w:val="0C0C0C"/>
          <w:szCs w:val="21"/>
        </w:rPr>
        <w:t>1</w:t>
      </w:r>
      <w:r>
        <w:rPr>
          <w:rFonts w:hint="eastAsia"/>
          <w:color w:val="0C0C0C"/>
          <w:szCs w:val="21"/>
        </w:rPr>
        <w:t>：</w:t>
      </w:r>
      <w:proofErr w:type="gramStart"/>
      <w:r>
        <w:rPr>
          <w:rFonts w:hint="eastAsia"/>
          <w:color w:val="0C0C0C"/>
          <w:szCs w:val="21"/>
        </w:rPr>
        <w:t>猫嵌杯病毒</w:t>
      </w:r>
      <w:proofErr w:type="gramEnd"/>
      <w:r>
        <w:rPr>
          <w:rFonts w:hint="eastAsia"/>
          <w:color w:val="0C0C0C"/>
          <w:szCs w:val="21"/>
        </w:rPr>
        <w:t>疫苗，</w:t>
      </w:r>
      <w:r>
        <w:rPr>
          <w:rFonts w:hint="eastAsia"/>
          <w:color w:val="0C0C0C"/>
          <w:szCs w:val="21"/>
        </w:rPr>
        <w:t>2</w:t>
      </w:r>
      <w:r>
        <w:rPr>
          <w:rFonts w:hint="eastAsia"/>
          <w:color w:val="0C0C0C"/>
          <w:szCs w:val="21"/>
        </w:rPr>
        <w:t>：狂犬病病毒疫苗，</w:t>
      </w:r>
      <w:r>
        <w:rPr>
          <w:rFonts w:hint="eastAsia"/>
          <w:color w:val="0C0C0C"/>
          <w:szCs w:val="21"/>
        </w:rPr>
        <w:t>3</w:t>
      </w:r>
      <w:r>
        <w:rPr>
          <w:rFonts w:hint="eastAsia"/>
          <w:color w:val="0C0C0C"/>
          <w:szCs w:val="21"/>
        </w:rPr>
        <w:t>：猫疱疹病毒，</w:t>
      </w:r>
      <w:r>
        <w:rPr>
          <w:rFonts w:hint="eastAsia"/>
          <w:color w:val="0C0C0C"/>
          <w:szCs w:val="21"/>
        </w:rPr>
        <w:t>4</w:t>
      </w:r>
      <w:r>
        <w:rPr>
          <w:rFonts w:hint="eastAsia"/>
          <w:color w:val="0C0C0C"/>
          <w:szCs w:val="21"/>
        </w:rPr>
        <w:t>：猫细小病毒，</w:t>
      </w:r>
      <w:r>
        <w:rPr>
          <w:rFonts w:hint="eastAsia"/>
          <w:color w:val="0C0C0C"/>
          <w:szCs w:val="21"/>
        </w:rPr>
        <w:t>5</w:t>
      </w:r>
      <w:r>
        <w:rPr>
          <w:rFonts w:hint="eastAsia"/>
          <w:color w:val="0C0C0C"/>
          <w:szCs w:val="21"/>
        </w:rPr>
        <w:t>：猫传染性腹膜炎病毒阳性样品，</w:t>
      </w:r>
      <w:r>
        <w:rPr>
          <w:rFonts w:hint="eastAsia"/>
          <w:color w:val="0C0C0C"/>
          <w:szCs w:val="21"/>
        </w:rPr>
        <w:t>6</w:t>
      </w:r>
      <w:r>
        <w:rPr>
          <w:rFonts w:hint="eastAsia"/>
          <w:color w:val="0C0C0C"/>
          <w:szCs w:val="21"/>
        </w:rPr>
        <w:t>：犬流感病毒，</w:t>
      </w:r>
      <w:r>
        <w:rPr>
          <w:rFonts w:hint="eastAsia"/>
          <w:color w:val="0C0C0C"/>
          <w:szCs w:val="21"/>
        </w:rPr>
        <w:t>7</w:t>
      </w:r>
      <w:r>
        <w:rPr>
          <w:rFonts w:hint="eastAsia"/>
          <w:color w:val="0C0C0C"/>
          <w:szCs w:val="21"/>
        </w:rPr>
        <w:t>：犬</w:t>
      </w:r>
      <w:proofErr w:type="gramStart"/>
      <w:r>
        <w:rPr>
          <w:rFonts w:hint="eastAsia"/>
          <w:color w:val="0C0C0C"/>
          <w:szCs w:val="21"/>
        </w:rPr>
        <w:t>瘟</w:t>
      </w:r>
      <w:proofErr w:type="gramEnd"/>
      <w:r>
        <w:rPr>
          <w:rFonts w:hint="eastAsia"/>
          <w:color w:val="0C0C0C"/>
          <w:szCs w:val="21"/>
        </w:rPr>
        <w:t>热病毒疫苗）</w:t>
      </w:r>
    </w:p>
    <w:p w:rsidR="002A0C92" w:rsidRDefault="00DE7ADD">
      <w:pPr>
        <w:spacing w:line="360" w:lineRule="auto"/>
        <w:rPr>
          <w:sz w:val="24"/>
        </w:rPr>
      </w:pPr>
      <w:r>
        <w:rPr>
          <w:rFonts w:hint="eastAsia"/>
          <w:sz w:val="24"/>
        </w:rPr>
        <w:t>2.5</w:t>
      </w:r>
      <w:r>
        <w:rPr>
          <w:rFonts w:hint="eastAsia"/>
          <w:sz w:val="24"/>
        </w:rPr>
        <w:t>敏感性试验</w:t>
      </w:r>
    </w:p>
    <w:p w:rsidR="002A0C92" w:rsidRDefault="00DE7ADD">
      <w:pPr>
        <w:spacing w:line="360" w:lineRule="auto"/>
        <w:ind w:firstLineChars="200" w:firstLine="480"/>
        <w:rPr>
          <w:bCs/>
          <w:caps/>
          <w:sz w:val="24"/>
        </w:rPr>
      </w:pPr>
      <w:r>
        <w:rPr>
          <w:bCs/>
          <w:caps/>
          <w:sz w:val="24"/>
        </w:rPr>
        <w:t>分别将</w:t>
      </w:r>
      <w:r>
        <w:rPr>
          <w:bCs/>
          <w:caps/>
          <w:sz w:val="24"/>
        </w:rPr>
        <w:t>FCV</w:t>
      </w:r>
      <w:r>
        <w:rPr>
          <w:bCs/>
          <w:caps/>
          <w:sz w:val="24"/>
        </w:rPr>
        <w:t>阳性质粒</w:t>
      </w:r>
      <w:r>
        <w:rPr>
          <w:bCs/>
          <w:caps/>
          <w:sz w:val="24"/>
        </w:rPr>
        <w:t>DNA</w:t>
      </w:r>
      <w:r>
        <w:rPr>
          <w:bCs/>
          <w:caps/>
          <w:sz w:val="24"/>
        </w:rPr>
        <w:t>用分光光度计测定浓度后，用</w:t>
      </w:r>
      <w:r>
        <w:rPr>
          <w:bCs/>
          <w:caps/>
          <w:sz w:val="24"/>
        </w:rPr>
        <w:t>DEPC-H</w:t>
      </w:r>
      <w:r>
        <w:rPr>
          <w:bCs/>
          <w:caps/>
          <w:sz w:val="24"/>
          <w:vertAlign w:val="subscript"/>
        </w:rPr>
        <w:t>2</w:t>
      </w:r>
      <w:r>
        <w:rPr>
          <w:bCs/>
          <w:caps/>
          <w:sz w:val="24"/>
        </w:rPr>
        <w:t>O</w:t>
      </w:r>
      <w:r>
        <w:rPr>
          <w:bCs/>
          <w:caps/>
          <w:sz w:val="24"/>
        </w:rPr>
        <w:t>对质粒标准品做</w:t>
      </w:r>
      <w:r>
        <w:rPr>
          <w:bCs/>
          <w:caps/>
          <w:sz w:val="24"/>
        </w:rPr>
        <w:t>10</w:t>
      </w:r>
      <w:r>
        <w:rPr>
          <w:bCs/>
          <w:caps/>
          <w:sz w:val="24"/>
        </w:rPr>
        <w:t>倍系列稀释，使每</w:t>
      </w:r>
      <w:r>
        <w:rPr>
          <w:bCs/>
          <w:caps/>
          <w:sz w:val="24"/>
        </w:rPr>
        <w:t>5</w:t>
      </w:r>
      <w:r>
        <w:rPr>
          <w:rFonts w:hint="eastAsia"/>
          <w:bCs/>
          <w:caps/>
          <w:sz w:val="24"/>
        </w:rPr>
        <w:t xml:space="preserve"> </w:t>
      </w:r>
      <w:r>
        <w:rPr>
          <w:bCs/>
          <w:sz w:val="24"/>
        </w:rPr>
        <w:t>μL</w:t>
      </w:r>
      <w:r>
        <w:rPr>
          <w:bCs/>
          <w:caps/>
          <w:sz w:val="24"/>
        </w:rPr>
        <w:t>检测用量中的拷贝数分别为</w:t>
      </w:r>
      <w:r>
        <w:rPr>
          <w:rFonts w:hint="eastAsia"/>
          <w:bCs/>
          <w:caps/>
          <w:sz w:val="24"/>
        </w:rPr>
        <w:t>2</w:t>
      </w:r>
      <w:r>
        <w:rPr>
          <w:bCs/>
          <w:caps/>
          <w:sz w:val="24"/>
        </w:rPr>
        <w:t>.</w:t>
      </w:r>
      <w:r>
        <w:rPr>
          <w:rFonts w:hint="eastAsia"/>
          <w:bCs/>
          <w:caps/>
          <w:sz w:val="24"/>
        </w:rPr>
        <w:t>3</w:t>
      </w:r>
      <w:r>
        <w:rPr>
          <w:bCs/>
          <w:caps/>
          <w:sz w:val="24"/>
        </w:rPr>
        <w:t>×10</w:t>
      </w:r>
      <w:r>
        <w:rPr>
          <w:rFonts w:hint="eastAsia"/>
          <w:bCs/>
          <w:caps/>
          <w:sz w:val="24"/>
          <w:vertAlign w:val="superscript"/>
        </w:rPr>
        <w:t>4</w:t>
      </w:r>
      <w:r>
        <w:rPr>
          <w:bCs/>
          <w:caps/>
          <w:sz w:val="24"/>
        </w:rPr>
        <w:t>、</w:t>
      </w:r>
      <w:r>
        <w:rPr>
          <w:rFonts w:hint="eastAsia"/>
          <w:bCs/>
          <w:caps/>
          <w:sz w:val="24"/>
        </w:rPr>
        <w:t>2</w:t>
      </w:r>
      <w:r>
        <w:rPr>
          <w:bCs/>
          <w:caps/>
          <w:sz w:val="24"/>
        </w:rPr>
        <w:t>.</w:t>
      </w:r>
      <w:r>
        <w:rPr>
          <w:rFonts w:hint="eastAsia"/>
          <w:bCs/>
          <w:caps/>
          <w:sz w:val="24"/>
        </w:rPr>
        <w:t>3</w:t>
      </w:r>
      <w:r>
        <w:rPr>
          <w:bCs/>
          <w:caps/>
          <w:sz w:val="24"/>
        </w:rPr>
        <w:t>×10</w:t>
      </w:r>
      <w:r>
        <w:rPr>
          <w:rFonts w:hint="eastAsia"/>
          <w:bCs/>
          <w:caps/>
          <w:sz w:val="24"/>
          <w:vertAlign w:val="superscript"/>
        </w:rPr>
        <w:t>3</w:t>
      </w:r>
      <w:r>
        <w:rPr>
          <w:bCs/>
          <w:caps/>
          <w:sz w:val="24"/>
        </w:rPr>
        <w:t>、</w:t>
      </w:r>
      <w:r>
        <w:rPr>
          <w:rFonts w:hint="eastAsia"/>
          <w:bCs/>
          <w:caps/>
          <w:sz w:val="24"/>
        </w:rPr>
        <w:t>2</w:t>
      </w:r>
      <w:r>
        <w:rPr>
          <w:bCs/>
          <w:caps/>
          <w:sz w:val="24"/>
        </w:rPr>
        <w:t>.</w:t>
      </w:r>
      <w:r>
        <w:rPr>
          <w:rFonts w:hint="eastAsia"/>
          <w:bCs/>
          <w:caps/>
          <w:sz w:val="24"/>
        </w:rPr>
        <w:t>3</w:t>
      </w:r>
      <w:r>
        <w:rPr>
          <w:bCs/>
          <w:caps/>
          <w:sz w:val="24"/>
        </w:rPr>
        <w:t>×10</w:t>
      </w:r>
      <w:r>
        <w:rPr>
          <w:rFonts w:hint="eastAsia"/>
          <w:bCs/>
          <w:caps/>
          <w:sz w:val="24"/>
          <w:vertAlign w:val="superscript"/>
        </w:rPr>
        <w:t>2</w:t>
      </w:r>
      <w:r>
        <w:rPr>
          <w:bCs/>
          <w:caps/>
          <w:sz w:val="24"/>
        </w:rPr>
        <w:t>、</w:t>
      </w:r>
      <w:r>
        <w:rPr>
          <w:rFonts w:hint="eastAsia"/>
          <w:bCs/>
          <w:caps/>
          <w:sz w:val="24"/>
        </w:rPr>
        <w:t>2</w:t>
      </w:r>
      <w:r>
        <w:rPr>
          <w:bCs/>
          <w:caps/>
          <w:sz w:val="24"/>
        </w:rPr>
        <w:t>.</w:t>
      </w:r>
      <w:r>
        <w:rPr>
          <w:rFonts w:hint="eastAsia"/>
          <w:bCs/>
          <w:caps/>
          <w:sz w:val="24"/>
        </w:rPr>
        <w:t>3</w:t>
      </w:r>
      <w:r>
        <w:rPr>
          <w:bCs/>
          <w:caps/>
          <w:sz w:val="24"/>
        </w:rPr>
        <w:t>×10</w:t>
      </w:r>
      <w:r>
        <w:rPr>
          <w:rFonts w:hint="eastAsia"/>
          <w:bCs/>
          <w:caps/>
          <w:sz w:val="24"/>
          <w:vertAlign w:val="superscript"/>
        </w:rPr>
        <w:t>1</w:t>
      </w:r>
      <w:r>
        <w:rPr>
          <w:bCs/>
          <w:caps/>
          <w:sz w:val="24"/>
        </w:rPr>
        <w:t>、</w:t>
      </w:r>
      <w:r>
        <w:rPr>
          <w:rFonts w:hint="eastAsia"/>
          <w:bCs/>
          <w:caps/>
          <w:sz w:val="24"/>
        </w:rPr>
        <w:t>2</w:t>
      </w:r>
      <w:r>
        <w:rPr>
          <w:bCs/>
          <w:caps/>
          <w:sz w:val="24"/>
        </w:rPr>
        <w:t>.</w:t>
      </w:r>
      <w:r>
        <w:rPr>
          <w:rFonts w:hint="eastAsia"/>
          <w:bCs/>
          <w:caps/>
          <w:sz w:val="24"/>
        </w:rPr>
        <w:t>3</w:t>
      </w:r>
      <w:r>
        <w:rPr>
          <w:bCs/>
          <w:caps/>
          <w:sz w:val="24"/>
        </w:rPr>
        <w:t>×10</w:t>
      </w:r>
      <w:r>
        <w:rPr>
          <w:rFonts w:hint="eastAsia"/>
          <w:bCs/>
          <w:caps/>
          <w:sz w:val="24"/>
          <w:vertAlign w:val="superscript"/>
        </w:rPr>
        <w:t>0</w:t>
      </w:r>
      <w:r>
        <w:rPr>
          <w:bCs/>
          <w:caps/>
          <w:sz w:val="24"/>
        </w:rPr>
        <w:t>、</w:t>
      </w:r>
      <w:r>
        <w:rPr>
          <w:rFonts w:hint="eastAsia"/>
          <w:bCs/>
          <w:caps/>
          <w:sz w:val="24"/>
        </w:rPr>
        <w:t>2</w:t>
      </w:r>
      <w:r>
        <w:rPr>
          <w:bCs/>
          <w:caps/>
          <w:sz w:val="24"/>
        </w:rPr>
        <w:t>.</w:t>
      </w:r>
      <w:r>
        <w:rPr>
          <w:rFonts w:hint="eastAsia"/>
          <w:bCs/>
          <w:caps/>
          <w:sz w:val="24"/>
        </w:rPr>
        <w:t>3</w:t>
      </w:r>
      <w:r>
        <w:rPr>
          <w:bCs/>
          <w:caps/>
          <w:sz w:val="24"/>
        </w:rPr>
        <w:t>×10</w:t>
      </w:r>
      <w:r>
        <w:rPr>
          <w:rFonts w:hint="eastAsia"/>
          <w:bCs/>
          <w:caps/>
          <w:sz w:val="24"/>
          <w:vertAlign w:val="superscript"/>
        </w:rPr>
        <w:t>-1</w:t>
      </w:r>
      <w:r>
        <w:rPr>
          <w:bCs/>
          <w:caps/>
          <w:sz w:val="24"/>
        </w:rPr>
        <w:t xml:space="preserve"> </w:t>
      </w:r>
      <w:r>
        <w:rPr>
          <w:bCs/>
          <w:caps/>
          <w:sz w:val="24"/>
        </w:rPr>
        <w:t>、</w:t>
      </w:r>
      <w:r>
        <w:rPr>
          <w:rFonts w:hint="eastAsia"/>
          <w:bCs/>
          <w:caps/>
          <w:sz w:val="24"/>
        </w:rPr>
        <w:t>2</w:t>
      </w:r>
      <w:r>
        <w:rPr>
          <w:bCs/>
          <w:caps/>
          <w:sz w:val="24"/>
        </w:rPr>
        <w:t>.</w:t>
      </w:r>
      <w:r>
        <w:rPr>
          <w:rFonts w:hint="eastAsia"/>
          <w:bCs/>
          <w:caps/>
          <w:sz w:val="24"/>
        </w:rPr>
        <w:t>3</w:t>
      </w:r>
      <w:r>
        <w:rPr>
          <w:bCs/>
          <w:caps/>
          <w:sz w:val="24"/>
        </w:rPr>
        <w:t>×10</w:t>
      </w:r>
      <w:r>
        <w:rPr>
          <w:bCs/>
          <w:caps/>
          <w:sz w:val="24"/>
          <w:vertAlign w:val="superscript"/>
        </w:rPr>
        <w:t>-</w:t>
      </w:r>
      <w:r>
        <w:rPr>
          <w:rFonts w:hint="eastAsia"/>
          <w:bCs/>
          <w:caps/>
          <w:sz w:val="24"/>
          <w:vertAlign w:val="superscript"/>
        </w:rPr>
        <w:t>2</w:t>
      </w:r>
      <w:r>
        <w:rPr>
          <w:bCs/>
          <w:caps/>
          <w:sz w:val="24"/>
        </w:rPr>
        <w:t>拷贝</w:t>
      </w:r>
      <w:r>
        <w:rPr>
          <w:bCs/>
          <w:caps/>
          <w:sz w:val="24"/>
        </w:rPr>
        <w:t>/</w:t>
      </w:r>
      <w:r>
        <w:rPr>
          <w:bCs/>
          <w:sz w:val="24"/>
        </w:rPr>
        <w:t>μL</w:t>
      </w:r>
      <w:r>
        <w:rPr>
          <w:bCs/>
          <w:caps/>
          <w:sz w:val="24"/>
        </w:rPr>
        <w:t>进行</w:t>
      </w:r>
      <w:r>
        <w:rPr>
          <w:rFonts w:hint="eastAsia"/>
          <w:sz w:val="24"/>
        </w:rPr>
        <w:t>RT-</w:t>
      </w:r>
      <w:r>
        <w:rPr>
          <w:sz w:val="24"/>
        </w:rPr>
        <w:t>MIRA</w:t>
      </w:r>
      <w:r>
        <w:rPr>
          <w:rFonts w:hint="eastAsia"/>
          <w:sz w:val="24"/>
        </w:rPr>
        <w:t>-LFD</w:t>
      </w:r>
      <w:r>
        <w:rPr>
          <w:bCs/>
          <w:caps/>
          <w:sz w:val="24"/>
        </w:rPr>
        <w:t>扩增。</w:t>
      </w:r>
      <w:r>
        <w:rPr>
          <w:rFonts w:hint="eastAsia"/>
          <w:sz w:val="24"/>
        </w:rPr>
        <w:t>RT-</w:t>
      </w:r>
      <w:r>
        <w:rPr>
          <w:sz w:val="24"/>
        </w:rPr>
        <w:t>MIRA</w:t>
      </w:r>
      <w:r>
        <w:rPr>
          <w:rFonts w:hint="eastAsia"/>
          <w:sz w:val="24"/>
        </w:rPr>
        <w:t>-LFD</w:t>
      </w:r>
      <w:r>
        <w:rPr>
          <w:bCs/>
          <w:caps/>
          <w:sz w:val="24"/>
        </w:rPr>
        <w:t xml:space="preserve"> </w:t>
      </w:r>
      <w:r>
        <w:rPr>
          <w:bCs/>
          <w:caps/>
          <w:sz w:val="24"/>
        </w:rPr>
        <w:t>反应体系以及反应条件同特异性试验中所示。</w:t>
      </w:r>
    </w:p>
    <w:p w:rsidR="002A0C92" w:rsidRDefault="00DE7ADD">
      <w:pPr>
        <w:spacing w:line="360" w:lineRule="auto"/>
        <w:ind w:firstLineChars="200" w:firstLine="480"/>
        <w:rPr>
          <w:sz w:val="24"/>
        </w:rPr>
      </w:pPr>
      <w:r>
        <w:rPr>
          <w:sz w:val="24"/>
        </w:rPr>
        <w:t>当进行</w:t>
      </w:r>
      <w:r>
        <w:rPr>
          <w:rFonts w:hint="eastAsia"/>
          <w:sz w:val="24"/>
        </w:rPr>
        <w:t>RT-</w:t>
      </w:r>
      <w:r>
        <w:rPr>
          <w:sz w:val="24"/>
        </w:rPr>
        <w:t>MIRA</w:t>
      </w:r>
      <w:r>
        <w:rPr>
          <w:rFonts w:hint="eastAsia"/>
          <w:sz w:val="24"/>
        </w:rPr>
        <w:t>-LFD</w:t>
      </w:r>
      <w:r>
        <w:rPr>
          <w:sz w:val="24"/>
        </w:rPr>
        <w:t>，</w:t>
      </w:r>
      <w:r>
        <w:rPr>
          <w:color w:val="000000"/>
          <w:sz w:val="24"/>
        </w:rPr>
        <w:t>对质粒标准品做</w:t>
      </w:r>
      <w:r>
        <w:rPr>
          <w:color w:val="000000"/>
          <w:sz w:val="24"/>
        </w:rPr>
        <w:t>10</w:t>
      </w:r>
      <w:r>
        <w:rPr>
          <w:color w:val="000000"/>
          <w:sz w:val="24"/>
        </w:rPr>
        <w:t>倍系列稀释，</w:t>
      </w:r>
      <w:r>
        <w:rPr>
          <w:sz w:val="24"/>
        </w:rPr>
        <w:t>能得到特异性扩增曲线，</w:t>
      </w:r>
      <w:r>
        <w:rPr>
          <w:rFonts w:hint="eastAsia"/>
          <w:sz w:val="24"/>
        </w:rPr>
        <w:t>RT-</w:t>
      </w:r>
      <w:r>
        <w:rPr>
          <w:sz w:val="24"/>
        </w:rPr>
        <w:t>MIRA</w:t>
      </w:r>
      <w:r>
        <w:rPr>
          <w:rFonts w:hint="eastAsia"/>
          <w:sz w:val="24"/>
        </w:rPr>
        <w:t>-LFD</w:t>
      </w:r>
      <w:r>
        <w:rPr>
          <w:sz w:val="24"/>
        </w:rPr>
        <w:t>方法的最低检测限约为</w:t>
      </w:r>
      <w:r>
        <w:rPr>
          <w:rFonts w:hint="eastAsia"/>
          <w:bCs/>
          <w:caps/>
          <w:sz w:val="24"/>
        </w:rPr>
        <w:t>2</w:t>
      </w:r>
      <w:r>
        <w:rPr>
          <w:bCs/>
          <w:caps/>
          <w:sz w:val="24"/>
        </w:rPr>
        <w:t>.</w:t>
      </w:r>
      <w:r>
        <w:rPr>
          <w:rFonts w:hint="eastAsia"/>
          <w:bCs/>
          <w:caps/>
          <w:sz w:val="24"/>
        </w:rPr>
        <w:t>3</w:t>
      </w:r>
      <w:r>
        <w:rPr>
          <w:sz w:val="24"/>
        </w:rPr>
        <w:t>×10</w:t>
      </w:r>
      <w:r>
        <w:rPr>
          <w:rFonts w:hint="eastAsia"/>
          <w:sz w:val="24"/>
          <w:vertAlign w:val="superscript"/>
        </w:rPr>
        <w:t>2</w:t>
      </w:r>
      <w:r>
        <w:rPr>
          <w:sz w:val="24"/>
        </w:rPr>
        <w:t>拷贝</w:t>
      </w:r>
      <w:r>
        <w:rPr>
          <w:sz w:val="24"/>
        </w:rPr>
        <w:t>/μL</w:t>
      </w:r>
      <w:r>
        <w:rPr>
          <w:sz w:val="24"/>
        </w:rPr>
        <w:t>（图</w:t>
      </w:r>
      <w:r>
        <w:rPr>
          <w:rFonts w:hint="eastAsia"/>
          <w:sz w:val="24"/>
        </w:rPr>
        <w:t>2-2</w:t>
      </w:r>
      <w:r>
        <w:rPr>
          <w:sz w:val="24"/>
        </w:rPr>
        <w:t>）。</w:t>
      </w:r>
    </w:p>
    <w:p w:rsidR="002A0C92" w:rsidRDefault="00DE7ADD">
      <w:pPr>
        <w:spacing w:line="360" w:lineRule="auto"/>
        <w:jc w:val="center"/>
      </w:pPr>
      <w:r>
        <w:rPr>
          <w:noProof/>
        </w:rPr>
        <w:drawing>
          <wp:inline distT="0" distB="0" distL="114300" distR="114300">
            <wp:extent cx="2286000" cy="1714500"/>
            <wp:effectExtent l="0" t="0" r="0" b="0"/>
            <wp:docPr id="1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5"/>
                    <pic:cNvPicPr>
                      <a:picLocks noChangeAspect="1"/>
                    </pic:cNvPicPr>
                  </pic:nvPicPr>
                  <pic:blipFill>
                    <a:blip r:embed="rId12"/>
                    <a:stretch>
                      <a:fillRect/>
                    </a:stretch>
                  </pic:blipFill>
                  <pic:spPr>
                    <a:xfrm>
                      <a:off x="0" y="0"/>
                      <a:ext cx="2286000" cy="1714500"/>
                    </a:xfrm>
                    <a:prstGeom prst="rect">
                      <a:avLst/>
                    </a:prstGeom>
                    <a:noFill/>
                    <a:ln>
                      <a:noFill/>
                    </a:ln>
                  </pic:spPr>
                </pic:pic>
              </a:graphicData>
            </a:graphic>
          </wp:inline>
        </w:drawing>
      </w:r>
    </w:p>
    <w:p w:rsidR="002A0C92" w:rsidRDefault="00DE7ADD">
      <w:pPr>
        <w:spacing w:line="360" w:lineRule="auto"/>
        <w:jc w:val="center"/>
        <w:rPr>
          <w:color w:val="0C0C0C"/>
          <w:szCs w:val="21"/>
        </w:rPr>
      </w:pPr>
      <w:r>
        <w:rPr>
          <w:rFonts w:hint="eastAsia"/>
          <w:color w:val="0C0C0C"/>
          <w:szCs w:val="21"/>
        </w:rPr>
        <w:t>图</w:t>
      </w:r>
      <w:r>
        <w:rPr>
          <w:rFonts w:hint="eastAsia"/>
          <w:color w:val="0C0C0C"/>
          <w:szCs w:val="21"/>
        </w:rPr>
        <w:t>2</w:t>
      </w:r>
      <w:r>
        <w:rPr>
          <w:rFonts w:hint="eastAsia"/>
          <w:color w:val="0C0C0C"/>
          <w:szCs w:val="21"/>
        </w:rPr>
        <w:t>-</w:t>
      </w:r>
      <w:r>
        <w:rPr>
          <w:rFonts w:hint="eastAsia"/>
          <w:color w:val="0C0C0C"/>
          <w:szCs w:val="21"/>
        </w:rPr>
        <w:t>2</w:t>
      </w:r>
      <w:r>
        <w:rPr>
          <w:rFonts w:hint="eastAsia"/>
          <w:color w:val="0C0C0C"/>
          <w:szCs w:val="21"/>
        </w:rPr>
        <w:t xml:space="preserve"> </w:t>
      </w:r>
      <w:r>
        <w:rPr>
          <w:rFonts w:hint="eastAsia"/>
          <w:color w:val="0C0C0C"/>
          <w:szCs w:val="21"/>
        </w:rPr>
        <w:t>敏感</w:t>
      </w:r>
      <w:r>
        <w:rPr>
          <w:rFonts w:hint="eastAsia"/>
          <w:color w:val="0C0C0C"/>
          <w:szCs w:val="21"/>
        </w:rPr>
        <w:t>性试验（</w:t>
      </w:r>
      <w:r>
        <w:rPr>
          <w:rFonts w:hint="eastAsia"/>
          <w:color w:val="0C0C0C"/>
          <w:szCs w:val="21"/>
        </w:rPr>
        <w:t>N</w:t>
      </w:r>
      <w:r>
        <w:rPr>
          <w:rFonts w:hint="eastAsia"/>
          <w:color w:val="0C0C0C"/>
          <w:szCs w:val="21"/>
        </w:rPr>
        <w:t>：阴性对照，</w:t>
      </w:r>
      <w:r>
        <w:rPr>
          <w:rFonts w:hint="eastAsia"/>
          <w:color w:val="0C0C0C"/>
          <w:szCs w:val="21"/>
        </w:rPr>
        <w:t>1</w:t>
      </w:r>
      <w:r>
        <w:rPr>
          <w:rFonts w:hint="eastAsia"/>
          <w:color w:val="0C0C0C"/>
          <w:szCs w:val="21"/>
        </w:rPr>
        <w:t>~7</w:t>
      </w:r>
      <w:r>
        <w:rPr>
          <w:rFonts w:hint="eastAsia"/>
          <w:color w:val="0C0C0C"/>
          <w:szCs w:val="21"/>
        </w:rPr>
        <w:t>：</w:t>
      </w:r>
      <w:r>
        <w:rPr>
          <w:rFonts w:hint="eastAsia"/>
          <w:bCs/>
          <w:caps/>
          <w:szCs w:val="21"/>
        </w:rPr>
        <w:t>2</w:t>
      </w:r>
      <w:r>
        <w:rPr>
          <w:bCs/>
          <w:caps/>
          <w:szCs w:val="21"/>
        </w:rPr>
        <w:t>.</w:t>
      </w:r>
      <w:r>
        <w:rPr>
          <w:rFonts w:hint="eastAsia"/>
          <w:bCs/>
          <w:caps/>
          <w:szCs w:val="21"/>
        </w:rPr>
        <w:t>3</w:t>
      </w:r>
      <w:r>
        <w:rPr>
          <w:bCs/>
          <w:caps/>
          <w:szCs w:val="21"/>
        </w:rPr>
        <w:t>×10</w:t>
      </w:r>
      <w:r>
        <w:rPr>
          <w:bCs/>
          <w:caps/>
          <w:szCs w:val="21"/>
          <w:vertAlign w:val="superscript"/>
        </w:rPr>
        <w:t>4</w:t>
      </w:r>
      <w:r>
        <w:rPr>
          <w:bCs/>
          <w:caps/>
          <w:szCs w:val="21"/>
        </w:rPr>
        <w:t>、</w:t>
      </w:r>
      <w:r>
        <w:rPr>
          <w:rFonts w:hint="eastAsia"/>
          <w:bCs/>
          <w:caps/>
          <w:szCs w:val="21"/>
        </w:rPr>
        <w:t>2</w:t>
      </w:r>
      <w:r>
        <w:rPr>
          <w:bCs/>
          <w:caps/>
          <w:szCs w:val="21"/>
        </w:rPr>
        <w:t>.</w:t>
      </w:r>
      <w:r>
        <w:rPr>
          <w:rFonts w:hint="eastAsia"/>
          <w:bCs/>
          <w:caps/>
          <w:szCs w:val="21"/>
        </w:rPr>
        <w:t>3</w:t>
      </w:r>
      <w:r>
        <w:rPr>
          <w:bCs/>
          <w:caps/>
          <w:szCs w:val="21"/>
        </w:rPr>
        <w:t>×10</w:t>
      </w:r>
      <w:r>
        <w:rPr>
          <w:bCs/>
          <w:caps/>
          <w:szCs w:val="21"/>
          <w:vertAlign w:val="superscript"/>
        </w:rPr>
        <w:t>3</w:t>
      </w:r>
      <w:r>
        <w:rPr>
          <w:bCs/>
          <w:caps/>
          <w:szCs w:val="21"/>
        </w:rPr>
        <w:t>、</w:t>
      </w:r>
      <w:r>
        <w:rPr>
          <w:rFonts w:hint="eastAsia"/>
          <w:bCs/>
          <w:caps/>
          <w:szCs w:val="21"/>
        </w:rPr>
        <w:t>2</w:t>
      </w:r>
      <w:r>
        <w:rPr>
          <w:bCs/>
          <w:caps/>
          <w:szCs w:val="21"/>
        </w:rPr>
        <w:t>.</w:t>
      </w:r>
      <w:r>
        <w:rPr>
          <w:rFonts w:hint="eastAsia"/>
          <w:bCs/>
          <w:caps/>
          <w:szCs w:val="21"/>
        </w:rPr>
        <w:t>3</w:t>
      </w:r>
      <w:r>
        <w:rPr>
          <w:bCs/>
          <w:caps/>
          <w:szCs w:val="21"/>
        </w:rPr>
        <w:t>×10</w:t>
      </w:r>
      <w:r>
        <w:rPr>
          <w:bCs/>
          <w:caps/>
          <w:szCs w:val="21"/>
          <w:vertAlign w:val="superscript"/>
        </w:rPr>
        <w:t>2</w:t>
      </w:r>
      <w:r>
        <w:rPr>
          <w:bCs/>
          <w:caps/>
          <w:szCs w:val="21"/>
        </w:rPr>
        <w:t>、</w:t>
      </w:r>
      <w:r>
        <w:rPr>
          <w:rFonts w:hint="eastAsia"/>
          <w:bCs/>
          <w:caps/>
          <w:szCs w:val="21"/>
        </w:rPr>
        <w:t>2</w:t>
      </w:r>
      <w:r>
        <w:rPr>
          <w:bCs/>
          <w:caps/>
          <w:szCs w:val="21"/>
        </w:rPr>
        <w:t>.</w:t>
      </w:r>
      <w:r>
        <w:rPr>
          <w:rFonts w:hint="eastAsia"/>
          <w:bCs/>
          <w:caps/>
          <w:szCs w:val="21"/>
        </w:rPr>
        <w:t>3</w:t>
      </w:r>
      <w:r>
        <w:rPr>
          <w:bCs/>
          <w:caps/>
          <w:szCs w:val="21"/>
        </w:rPr>
        <w:t>×10</w:t>
      </w:r>
      <w:r>
        <w:rPr>
          <w:bCs/>
          <w:caps/>
          <w:szCs w:val="21"/>
          <w:vertAlign w:val="superscript"/>
        </w:rPr>
        <w:t>1</w:t>
      </w:r>
      <w:r>
        <w:rPr>
          <w:bCs/>
          <w:caps/>
          <w:szCs w:val="21"/>
        </w:rPr>
        <w:t>、</w:t>
      </w:r>
      <w:r>
        <w:rPr>
          <w:rFonts w:hint="eastAsia"/>
          <w:bCs/>
          <w:caps/>
          <w:szCs w:val="21"/>
        </w:rPr>
        <w:t>2</w:t>
      </w:r>
      <w:r>
        <w:rPr>
          <w:bCs/>
          <w:caps/>
          <w:szCs w:val="21"/>
        </w:rPr>
        <w:t>.</w:t>
      </w:r>
      <w:r>
        <w:rPr>
          <w:rFonts w:hint="eastAsia"/>
          <w:bCs/>
          <w:caps/>
          <w:szCs w:val="21"/>
        </w:rPr>
        <w:t>3</w:t>
      </w:r>
      <w:r>
        <w:rPr>
          <w:bCs/>
          <w:caps/>
          <w:szCs w:val="21"/>
        </w:rPr>
        <w:t>×10</w:t>
      </w:r>
      <w:r>
        <w:rPr>
          <w:bCs/>
          <w:caps/>
          <w:szCs w:val="21"/>
          <w:vertAlign w:val="superscript"/>
        </w:rPr>
        <w:t>0</w:t>
      </w:r>
      <w:r>
        <w:rPr>
          <w:bCs/>
          <w:caps/>
          <w:szCs w:val="21"/>
        </w:rPr>
        <w:t xml:space="preserve"> </w:t>
      </w:r>
      <w:r>
        <w:rPr>
          <w:bCs/>
          <w:caps/>
          <w:szCs w:val="21"/>
        </w:rPr>
        <w:t>、</w:t>
      </w:r>
      <w:r>
        <w:rPr>
          <w:rFonts w:hint="eastAsia"/>
          <w:bCs/>
          <w:caps/>
          <w:szCs w:val="21"/>
        </w:rPr>
        <w:t>2</w:t>
      </w:r>
      <w:r>
        <w:rPr>
          <w:bCs/>
          <w:caps/>
          <w:szCs w:val="21"/>
        </w:rPr>
        <w:t>.</w:t>
      </w:r>
      <w:r>
        <w:rPr>
          <w:rFonts w:hint="eastAsia"/>
          <w:bCs/>
          <w:caps/>
          <w:szCs w:val="21"/>
        </w:rPr>
        <w:t>3</w:t>
      </w:r>
      <w:r>
        <w:rPr>
          <w:bCs/>
          <w:caps/>
          <w:szCs w:val="21"/>
        </w:rPr>
        <w:t>×10</w:t>
      </w:r>
      <w:r>
        <w:rPr>
          <w:bCs/>
          <w:caps/>
          <w:szCs w:val="21"/>
          <w:vertAlign w:val="superscript"/>
        </w:rPr>
        <w:t>-1</w:t>
      </w:r>
      <w:r>
        <w:rPr>
          <w:bCs/>
          <w:caps/>
          <w:szCs w:val="21"/>
        </w:rPr>
        <w:t>、</w:t>
      </w:r>
      <w:r>
        <w:rPr>
          <w:rFonts w:hint="eastAsia"/>
          <w:bCs/>
          <w:caps/>
          <w:szCs w:val="21"/>
        </w:rPr>
        <w:t>2</w:t>
      </w:r>
      <w:r>
        <w:rPr>
          <w:bCs/>
          <w:caps/>
          <w:szCs w:val="21"/>
        </w:rPr>
        <w:t>.</w:t>
      </w:r>
      <w:r>
        <w:rPr>
          <w:rFonts w:hint="eastAsia"/>
          <w:bCs/>
          <w:caps/>
          <w:szCs w:val="21"/>
        </w:rPr>
        <w:t>3</w:t>
      </w:r>
      <w:r>
        <w:rPr>
          <w:bCs/>
          <w:caps/>
          <w:szCs w:val="21"/>
        </w:rPr>
        <w:t>×10</w:t>
      </w:r>
      <w:r>
        <w:rPr>
          <w:rFonts w:hint="eastAsia"/>
          <w:bCs/>
          <w:caps/>
          <w:szCs w:val="21"/>
          <w:vertAlign w:val="superscript"/>
        </w:rPr>
        <w:t>-2</w:t>
      </w:r>
      <w:r>
        <w:rPr>
          <w:bCs/>
          <w:caps/>
          <w:szCs w:val="21"/>
        </w:rPr>
        <w:t>拷贝</w:t>
      </w:r>
      <w:r>
        <w:rPr>
          <w:bCs/>
          <w:caps/>
          <w:szCs w:val="21"/>
        </w:rPr>
        <w:t>/</w:t>
      </w:r>
      <w:r>
        <w:rPr>
          <w:bCs/>
          <w:szCs w:val="21"/>
        </w:rPr>
        <w:t>μL</w:t>
      </w:r>
      <w:r>
        <w:rPr>
          <w:rFonts w:hint="eastAsia"/>
          <w:color w:val="0C0C0C"/>
          <w:szCs w:val="21"/>
        </w:rPr>
        <w:t>）</w:t>
      </w:r>
    </w:p>
    <w:p w:rsidR="002A0C92" w:rsidRDefault="00DE7ADD">
      <w:pPr>
        <w:spacing w:line="360" w:lineRule="auto"/>
        <w:rPr>
          <w:sz w:val="24"/>
        </w:rPr>
      </w:pPr>
      <w:r>
        <w:rPr>
          <w:rFonts w:hint="eastAsia"/>
          <w:sz w:val="24"/>
        </w:rPr>
        <w:t>2.6</w:t>
      </w:r>
      <w:r>
        <w:rPr>
          <w:rFonts w:hint="eastAsia"/>
          <w:sz w:val="24"/>
        </w:rPr>
        <w:t>重复性试验</w:t>
      </w:r>
    </w:p>
    <w:p w:rsidR="002A0C92" w:rsidRDefault="00DE7ADD">
      <w:pPr>
        <w:spacing w:line="360" w:lineRule="auto"/>
        <w:ind w:firstLineChars="200" w:firstLine="480"/>
        <w:rPr>
          <w:bCs/>
          <w:caps/>
          <w:sz w:val="24"/>
        </w:rPr>
      </w:pPr>
      <w:r>
        <w:rPr>
          <w:rFonts w:hint="eastAsia"/>
          <w:bCs/>
          <w:caps/>
          <w:sz w:val="24"/>
        </w:rPr>
        <w:t>选取</w:t>
      </w:r>
      <w:r>
        <w:rPr>
          <w:rFonts w:hint="eastAsia"/>
          <w:bCs/>
          <w:caps/>
          <w:sz w:val="24"/>
        </w:rPr>
        <w:t>浓度为</w:t>
      </w:r>
      <w:r>
        <w:rPr>
          <w:rFonts w:hint="eastAsia"/>
          <w:bCs/>
          <w:caps/>
          <w:sz w:val="24"/>
        </w:rPr>
        <w:t>2</w:t>
      </w:r>
      <w:r>
        <w:rPr>
          <w:bCs/>
          <w:caps/>
          <w:sz w:val="24"/>
        </w:rPr>
        <w:t>.</w:t>
      </w:r>
      <w:r>
        <w:rPr>
          <w:rFonts w:hint="eastAsia"/>
          <w:bCs/>
          <w:caps/>
          <w:sz w:val="24"/>
        </w:rPr>
        <w:t>3</w:t>
      </w:r>
      <w:r>
        <w:rPr>
          <w:bCs/>
          <w:caps/>
          <w:sz w:val="24"/>
        </w:rPr>
        <w:t>×10</w:t>
      </w:r>
      <w:r>
        <w:rPr>
          <w:rFonts w:hint="eastAsia"/>
          <w:bCs/>
          <w:caps/>
          <w:sz w:val="24"/>
          <w:vertAlign w:val="superscript"/>
        </w:rPr>
        <w:t>4</w:t>
      </w:r>
      <w:r>
        <w:rPr>
          <w:bCs/>
          <w:caps/>
          <w:sz w:val="24"/>
        </w:rPr>
        <w:t>、</w:t>
      </w:r>
      <w:r>
        <w:rPr>
          <w:rFonts w:hint="eastAsia"/>
          <w:bCs/>
          <w:caps/>
          <w:sz w:val="24"/>
        </w:rPr>
        <w:t>2</w:t>
      </w:r>
      <w:r>
        <w:rPr>
          <w:bCs/>
          <w:caps/>
          <w:sz w:val="24"/>
        </w:rPr>
        <w:t>.</w:t>
      </w:r>
      <w:r>
        <w:rPr>
          <w:rFonts w:hint="eastAsia"/>
          <w:bCs/>
          <w:caps/>
          <w:sz w:val="24"/>
        </w:rPr>
        <w:t>3</w:t>
      </w:r>
      <w:r>
        <w:rPr>
          <w:bCs/>
          <w:caps/>
          <w:sz w:val="24"/>
        </w:rPr>
        <w:t>×10</w:t>
      </w:r>
      <w:r>
        <w:rPr>
          <w:rFonts w:hint="eastAsia"/>
          <w:bCs/>
          <w:caps/>
          <w:sz w:val="24"/>
          <w:vertAlign w:val="superscript"/>
        </w:rPr>
        <w:t>3</w:t>
      </w:r>
      <w:r>
        <w:rPr>
          <w:bCs/>
          <w:caps/>
          <w:sz w:val="24"/>
        </w:rPr>
        <w:t>、</w:t>
      </w:r>
      <w:r>
        <w:rPr>
          <w:rFonts w:hint="eastAsia"/>
          <w:bCs/>
          <w:caps/>
          <w:sz w:val="24"/>
        </w:rPr>
        <w:t>2</w:t>
      </w:r>
      <w:r>
        <w:rPr>
          <w:bCs/>
          <w:caps/>
          <w:sz w:val="24"/>
        </w:rPr>
        <w:t>.</w:t>
      </w:r>
      <w:r>
        <w:rPr>
          <w:rFonts w:hint="eastAsia"/>
          <w:bCs/>
          <w:caps/>
          <w:sz w:val="24"/>
        </w:rPr>
        <w:t>3</w:t>
      </w:r>
      <w:r>
        <w:rPr>
          <w:bCs/>
          <w:caps/>
          <w:sz w:val="24"/>
        </w:rPr>
        <w:t>×10</w:t>
      </w:r>
      <w:r>
        <w:rPr>
          <w:rFonts w:hint="eastAsia"/>
          <w:bCs/>
          <w:caps/>
          <w:sz w:val="24"/>
          <w:vertAlign w:val="superscript"/>
        </w:rPr>
        <w:t>2</w:t>
      </w:r>
      <w:r>
        <w:rPr>
          <w:bCs/>
          <w:caps/>
          <w:sz w:val="24"/>
        </w:rPr>
        <w:t>拷贝</w:t>
      </w:r>
      <w:r>
        <w:rPr>
          <w:bCs/>
          <w:caps/>
          <w:sz w:val="24"/>
        </w:rPr>
        <w:t>/</w:t>
      </w:r>
      <w:r>
        <w:rPr>
          <w:bCs/>
          <w:sz w:val="24"/>
        </w:rPr>
        <w:t>μL</w:t>
      </w:r>
      <w:r>
        <w:rPr>
          <w:bCs/>
          <w:caps/>
          <w:sz w:val="24"/>
        </w:rPr>
        <w:t>FCV</w:t>
      </w:r>
      <w:r>
        <w:rPr>
          <w:bCs/>
          <w:caps/>
          <w:sz w:val="24"/>
        </w:rPr>
        <w:t>阳性质粒</w:t>
      </w:r>
      <w:r>
        <w:rPr>
          <w:rFonts w:hint="eastAsia"/>
          <w:bCs/>
          <w:caps/>
          <w:sz w:val="24"/>
        </w:rPr>
        <w:t>进行重复性</w:t>
      </w:r>
      <w:r>
        <w:rPr>
          <w:rFonts w:hint="eastAsia"/>
          <w:bCs/>
          <w:caps/>
          <w:sz w:val="24"/>
        </w:rPr>
        <w:t>试验</w:t>
      </w:r>
      <w:r>
        <w:rPr>
          <w:rFonts w:hint="eastAsia"/>
          <w:bCs/>
          <w:caps/>
          <w:sz w:val="24"/>
        </w:rPr>
        <w:t>，将三个梯度与阴性对照进行检测，重复三次。</w:t>
      </w:r>
    </w:p>
    <w:p w:rsidR="002A0C92" w:rsidRDefault="00DE7ADD">
      <w:pPr>
        <w:spacing w:line="360" w:lineRule="auto"/>
        <w:ind w:firstLineChars="200" w:firstLine="420"/>
        <w:jc w:val="center"/>
      </w:pPr>
      <w:r>
        <w:rPr>
          <w:noProof/>
        </w:rPr>
        <w:lastRenderedPageBreak/>
        <w:drawing>
          <wp:inline distT="0" distB="0" distL="114300" distR="114300">
            <wp:extent cx="1562100" cy="2124075"/>
            <wp:effectExtent l="0" t="0" r="0" b="9525"/>
            <wp:docPr id="2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7"/>
                    <pic:cNvPicPr>
                      <a:picLocks noChangeAspect="1"/>
                    </pic:cNvPicPr>
                  </pic:nvPicPr>
                  <pic:blipFill>
                    <a:blip r:embed="rId13"/>
                    <a:stretch>
                      <a:fillRect/>
                    </a:stretch>
                  </pic:blipFill>
                  <pic:spPr>
                    <a:xfrm>
                      <a:off x="0" y="0"/>
                      <a:ext cx="1562100" cy="2124075"/>
                    </a:xfrm>
                    <a:prstGeom prst="rect">
                      <a:avLst/>
                    </a:prstGeom>
                    <a:noFill/>
                    <a:ln>
                      <a:noFill/>
                    </a:ln>
                  </pic:spPr>
                </pic:pic>
              </a:graphicData>
            </a:graphic>
          </wp:inline>
        </w:drawing>
      </w:r>
      <w:r>
        <w:rPr>
          <w:noProof/>
        </w:rPr>
        <w:drawing>
          <wp:inline distT="0" distB="0" distL="114300" distR="114300">
            <wp:extent cx="1552575" cy="2124075"/>
            <wp:effectExtent l="0" t="0" r="9525" b="9525"/>
            <wp:docPr id="2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8"/>
                    <pic:cNvPicPr>
                      <a:picLocks noChangeAspect="1"/>
                    </pic:cNvPicPr>
                  </pic:nvPicPr>
                  <pic:blipFill>
                    <a:blip r:embed="rId14"/>
                    <a:stretch>
                      <a:fillRect/>
                    </a:stretch>
                  </pic:blipFill>
                  <pic:spPr>
                    <a:xfrm>
                      <a:off x="0" y="0"/>
                      <a:ext cx="1552575" cy="2124075"/>
                    </a:xfrm>
                    <a:prstGeom prst="rect">
                      <a:avLst/>
                    </a:prstGeom>
                    <a:noFill/>
                    <a:ln>
                      <a:noFill/>
                    </a:ln>
                  </pic:spPr>
                </pic:pic>
              </a:graphicData>
            </a:graphic>
          </wp:inline>
        </w:drawing>
      </w:r>
      <w:r>
        <w:rPr>
          <w:noProof/>
        </w:rPr>
        <w:drawing>
          <wp:inline distT="0" distB="0" distL="114300" distR="114300">
            <wp:extent cx="1543050" cy="2124075"/>
            <wp:effectExtent l="0" t="0" r="0" b="9525"/>
            <wp:docPr id="2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9"/>
                    <pic:cNvPicPr>
                      <a:picLocks noChangeAspect="1"/>
                    </pic:cNvPicPr>
                  </pic:nvPicPr>
                  <pic:blipFill>
                    <a:blip r:embed="rId15"/>
                    <a:stretch>
                      <a:fillRect/>
                    </a:stretch>
                  </pic:blipFill>
                  <pic:spPr>
                    <a:xfrm>
                      <a:off x="0" y="0"/>
                      <a:ext cx="1543050" cy="2124075"/>
                    </a:xfrm>
                    <a:prstGeom prst="rect">
                      <a:avLst/>
                    </a:prstGeom>
                    <a:noFill/>
                    <a:ln>
                      <a:noFill/>
                    </a:ln>
                  </pic:spPr>
                </pic:pic>
              </a:graphicData>
            </a:graphic>
          </wp:inline>
        </w:drawing>
      </w:r>
    </w:p>
    <w:p w:rsidR="002A0C92" w:rsidRDefault="00DE7ADD">
      <w:pPr>
        <w:spacing w:line="360" w:lineRule="auto"/>
        <w:ind w:firstLineChars="200" w:firstLine="420"/>
        <w:jc w:val="center"/>
        <w:rPr>
          <w:bCs/>
          <w:szCs w:val="21"/>
        </w:rPr>
      </w:pPr>
      <w:r>
        <w:rPr>
          <w:rFonts w:hint="eastAsia"/>
        </w:rPr>
        <w:t>图</w:t>
      </w:r>
      <w:r>
        <w:rPr>
          <w:rFonts w:hint="eastAsia"/>
        </w:rPr>
        <w:t>2-3</w:t>
      </w:r>
      <w:r>
        <w:rPr>
          <w:rFonts w:hint="eastAsia"/>
        </w:rPr>
        <w:t>重复性试验（</w:t>
      </w:r>
      <w:r>
        <w:rPr>
          <w:rFonts w:hint="eastAsia"/>
          <w:color w:val="0C0C0C"/>
          <w:szCs w:val="21"/>
        </w:rPr>
        <w:t>N</w:t>
      </w:r>
      <w:r>
        <w:rPr>
          <w:rFonts w:hint="eastAsia"/>
          <w:color w:val="0C0C0C"/>
          <w:szCs w:val="21"/>
        </w:rPr>
        <w:t>：阴性对照，</w:t>
      </w:r>
      <w:r>
        <w:rPr>
          <w:rFonts w:hint="eastAsia"/>
          <w:color w:val="0C0C0C"/>
          <w:szCs w:val="21"/>
        </w:rPr>
        <w:t>1</w:t>
      </w:r>
      <w:r>
        <w:rPr>
          <w:rFonts w:hint="eastAsia"/>
          <w:color w:val="0C0C0C"/>
          <w:szCs w:val="21"/>
        </w:rPr>
        <w:t>~3</w:t>
      </w:r>
      <w:r>
        <w:rPr>
          <w:rFonts w:hint="eastAsia"/>
          <w:color w:val="0C0C0C"/>
          <w:szCs w:val="21"/>
        </w:rPr>
        <w:t>：</w:t>
      </w:r>
      <w:r>
        <w:rPr>
          <w:rFonts w:hint="eastAsia"/>
          <w:bCs/>
          <w:caps/>
          <w:szCs w:val="21"/>
        </w:rPr>
        <w:t>2</w:t>
      </w:r>
      <w:r>
        <w:rPr>
          <w:bCs/>
          <w:caps/>
          <w:szCs w:val="21"/>
        </w:rPr>
        <w:t>.</w:t>
      </w:r>
      <w:r>
        <w:rPr>
          <w:rFonts w:hint="eastAsia"/>
          <w:bCs/>
          <w:caps/>
          <w:szCs w:val="21"/>
        </w:rPr>
        <w:t>3</w:t>
      </w:r>
      <w:r>
        <w:rPr>
          <w:bCs/>
          <w:caps/>
          <w:szCs w:val="21"/>
        </w:rPr>
        <w:t>×10</w:t>
      </w:r>
      <w:r>
        <w:rPr>
          <w:bCs/>
          <w:caps/>
          <w:szCs w:val="21"/>
          <w:vertAlign w:val="superscript"/>
        </w:rPr>
        <w:t>4</w:t>
      </w:r>
      <w:r>
        <w:rPr>
          <w:bCs/>
          <w:caps/>
          <w:szCs w:val="21"/>
        </w:rPr>
        <w:t>、</w:t>
      </w:r>
      <w:r>
        <w:rPr>
          <w:rFonts w:hint="eastAsia"/>
          <w:bCs/>
          <w:caps/>
          <w:szCs w:val="21"/>
        </w:rPr>
        <w:t>2</w:t>
      </w:r>
      <w:r>
        <w:rPr>
          <w:bCs/>
          <w:caps/>
          <w:szCs w:val="21"/>
        </w:rPr>
        <w:t>.</w:t>
      </w:r>
      <w:r>
        <w:rPr>
          <w:rFonts w:hint="eastAsia"/>
          <w:bCs/>
          <w:caps/>
          <w:szCs w:val="21"/>
        </w:rPr>
        <w:t>3</w:t>
      </w:r>
      <w:r>
        <w:rPr>
          <w:bCs/>
          <w:caps/>
          <w:szCs w:val="21"/>
        </w:rPr>
        <w:t>×10</w:t>
      </w:r>
      <w:r>
        <w:rPr>
          <w:bCs/>
          <w:caps/>
          <w:szCs w:val="21"/>
          <w:vertAlign w:val="superscript"/>
        </w:rPr>
        <w:t>3</w:t>
      </w:r>
      <w:r>
        <w:rPr>
          <w:bCs/>
          <w:caps/>
          <w:szCs w:val="21"/>
        </w:rPr>
        <w:t>、</w:t>
      </w:r>
      <w:r>
        <w:rPr>
          <w:rFonts w:hint="eastAsia"/>
          <w:bCs/>
          <w:caps/>
          <w:szCs w:val="21"/>
        </w:rPr>
        <w:t>2</w:t>
      </w:r>
      <w:r>
        <w:rPr>
          <w:bCs/>
          <w:caps/>
          <w:szCs w:val="21"/>
        </w:rPr>
        <w:t>.</w:t>
      </w:r>
      <w:r>
        <w:rPr>
          <w:rFonts w:hint="eastAsia"/>
          <w:bCs/>
          <w:caps/>
          <w:szCs w:val="21"/>
        </w:rPr>
        <w:t>3</w:t>
      </w:r>
      <w:r>
        <w:rPr>
          <w:bCs/>
          <w:caps/>
          <w:szCs w:val="21"/>
        </w:rPr>
        <w:t>×10</w:t>
      </w:r>
      <w:r>
        <w:rPr>
          <w:bCs/>
          <w:caps/>
          <w:szCs w:val="21"/>
          <w:vertAlign w:val="superscript"/>
        </w:rPr>
        <w:t>2</w:t>
      </w:r>
      <w:r>
        <w:rPr>
          <w:bCs/>
          <w:caps/>
          <w:szCs w:val="21"/>
        </w:rPr>
        <w:t>拷贝</w:t>
      </w:r>
      <w:r>
        <w:rPr>
          <w:bCs/>
          <w:caps/>
          <w:szCs w:val="21"/>
        </w:rPr>
        <w:t>/</w:t>
      </w:r>
      <w:r>
        <w:rPr>
          <w:bCs/>
          <w:szCs w:val="21"/>
        </w:rPr>
        <w:t>μL</w:t>
      </w:r>
      <w:r>
        <w:rPr>
          <w:rFonts w:hint="eastAsia"/>
          <w:bCs/>
          <w:szCs w:val="21"/>
        </w:rPr>
        <w:t>）</w:t>
      </w:r>
    </w:p>
    <w:p w:rsidR="002A0C92" w:rsidRDefault="00DE7ADD">
      <w:pPr>
        <w:spacing w:line="360" w:lineRule="auto"/>
        <w:ind w:firstLineChars="200" w:firstLine="420"/>
        <w:jc w:val="left"/>
        <w:rPr>
          <w:bCs/>
          <w:caps/>
          <w:sz w:val="24"/>
        </w:rPr>
      </w:pPr>
      <w:r>
        <w:rPr>
          <w:rFonts w:hint="eastAsia"/>
          <w:bCs/>
          <w:szCs w:val="21"/>
        </w:rPr>
        <w:t>结果显示（图</w:t>
      </w:r>
      <w:r>
        <w:rPr>
          <w:rFonts w:hint="eastAsia"/>
          <w:bCs/>
          <w:szCs w:val="21"/>
        </w:rPr>
        <w:t>2-3</w:t>
      </w:r>
      <w:r>
        <w:rPr>
          <w:rFonts w:hint="eastAsia"/>
          <w:bCs/>
          <w:szCs w:val="21"/>
        </w:rPr>
        <w:t>），本方法的</w:t>
      </w:r>
      <w:r>
        <w:rPr>
          <w:rFonts w:hint="eastAsia"/>
          <w:bCs/>
          <w:caps/>
          <w:sz w:val="24"/>
        </w:rPr>
        <w:t>重复</w:t>
      </w:r>
      <w:r>
        <w:rPr>
          <w:rFonts w:hint="eastAsia"/>
          <w:bCs/>
          <w:caps/>
          <w:sz w:val="24"/>
        </w:rPr>
        <w:t>性好。</w:t>
      </w:r>
    </w:p>
    <w:p w:rsidR="002A0C92" w:rsidRDefault="00DE7ADD">
      <w:pPr>
        <w:spacing w:line="360" w:lineRule="auto"/>
        <w:rPr>
          <w:sz w:val="24"/>
        </w:rPr>
      </w:pPr>
      <w:r>
        <w:rPr>
          <w:rFonts w:hint="eastAsia"/>
          <w:sz w:val="24"/>
        </w:rPr>
        <w:t>2.7</w:t>
      </w:r>
      <w:r>
        <w:rPr>
          <w:rFonts w:hint="eastAsia"/>
          <w:sz w:val="24"/>
        </w:rPr>
        <w:t>临床</w:t>
      </w:r>
      <w:r>
        <w:rPr>
          <w:sz w:val="24"/>
        </w:rPr>
        <w:t>样品检测</w:t>
      </w:r>
    </w:p>
    <w:p w:rsidR="002A0C92" w:rsidRDefault="00DE7ADD">
      <w:pPr>
        <w:spacing w:line="360" w:lineRule="auto"/>
        <w:ind w:firstLineChars="200" w:firstLine="480"/>
        <w:rPr>
          <w:sz w:val="24"/>
        </w:rPr>
      </w:pPr>
      <w:r>
        <w:rPr>
          <w:rFonts w:hint="eastAsia"/>
          <w:sz w:val="24"/>
        </w:rPr>
        <w:t>对临床上采集的</w:t>
      </w:r>
      <w:r>
        <w:rPr>
          <w:rFonts w:hint="eastAsia"/>
          <w:sz w:val="24"/>
        </w:rPr>
        <w:t>18</w:t>
      </w:r>
      <w:r>
        <w:rPr>
          <w:rFonts w:hint="eastAsia"/>
          <w:sz w:val="24"/>
        </w:rPr>
        <w:t>份经荧光</w:t>
      </w:r>
      <w:r>
        <w:rPr>
          <w:rFonts w:hint="eastAsia"/>
          <w:sz w:val="24"/>
        </w:rPr>
        <w:t>RT-</w:t>
      </w:r>
      <w:r>
        <w:rPr>
          <w:rFonts w:hint="eastAsia"/>
          <w:sz w:val="24"/>
        </w:rPr>
        <w:t>PCR</w:t>
      </w:r>
      <w:r>
        <w:rPr>
          <w:rFonts w:hint="eastAsia"/>
          <w:sz w:val="24"/>
        </w:rPr>
        <w:t>确认结果的</w:t>
      </w:r>
      <w:r>
        <w:rPr>
          <w:rFonts w:hint="eastAsia"/>
          <w:sz w:val="24"/>
        </w:rPr>
        <w:t>猫</w:t>
      </w:r>
      <w:r>
        <w:rPr>
          <w:rFonts w:hint="eastAsia"/>
          <w:sz w:val="24"/>
        </w:rPr>
        <w:t>样品</w:t>
      </w:r>
      <w:r>
        <w:rPr>
          <w:rFonts w:hint="eastAsia"/>
          <w:sz w:val="24"/>
        </w:rPr>
        <w:t>（鼻咽拭子</w:t>
      </w:r>
      <w:r>
        <w:rPr>
          <w:rFonts w:hint="eastAsia"/>
          <w:sz w:val="24"/>
        </w:rPr>
        <w:t>9</w:t>
      </w:r>
      <w:r>
        <w:rPr>
          <w:rFonts w:hint="eastAsia"/>
          <w:sz w:val="24"/>
        </w:rPr>
        <w:t>份，肛门拭子</w:t>
      </w:r>
      <w:r>
        <w:rPr>
          <w:rFonts w:hint="eastAsia"/>
          <w:sz w:val="24"/>
        </w:rPr>
        <w:t>5</w:t>
      </w:r>
      <w:r>
        <w:rPr>
          <w:rFonts w:hint="eastAsia"/>
          <w:sz w:val="24"/>
        </w:rPr>
        <w:t>份</w:t>
      </w:r>
      <w:r>
        <w:rPr>
          <w:rFonts w:hint="eastAsia"/>
          <w:sz w:val="24"/>
        </w:rPr>
        <w:t>，</w:t>
      </w:r>
      <w:r>
        <w:rPr>
          <w:rFonts w:hint="eastAsia"/>
          <w:sz w:val="24"/>
        </w:rPr>
        <w:t>血液</w:t>
      </w:r>
      <w:r>
        <w:rPr>
          <w:rFonts w:hint="eastAsia"/>
          <w:sz w:val="24"/>
        </w:rPr>
        <w:t>4</w:t>
      </w:r>
      <w:r>
        <w:rPr>
          <w:rFonts w:hint="eastAsia"/>
          <w:sz w:val="24"/>
        </w:rPr>
        <w:t>份</w:t>
      </w:r>
      <w:r>
        <w:rPr>
          <w:rFonts w:hint="eastAsia"/>
          <w:sz w:val="24"/>
        </w:rPr>
        <w:t>）</w:t>
      </w:r>
      <w:r>
        <w:rPr>
          <w:rFonts w:hint="eastAsia"/>
          <w:sz w:val="24"/>
        </w:rPr>
        <w:t>进行</w:t>
      </w:r>
      <w:r>
        <w:rPr>
          <w:rFonts w:hint="eastAsia"/>
          <w:sz w:val="24"/>
        </w:rPr>
        <w:t>RT-</w:t>
      </w:r>
      <w:r>
        <w:rPr>
          <w:sz w:val="24"/>
        </w:rPr>
        <w:t>MIRA</w:t>
      </w:r>
      <w:r>
        <w:rPr>
          <w:rFonts w:hint="eastAsia"/>
          <w:sz w:val="24"/>
        </w:rPr>
        <w:t>-LFD</w:t>
      </w:r>
      <w:r>
        <w:rPr>
          <w:rFonts w:hint="eastAsia"/>
          <w:sz w:val="24"/>
        </w:rPr>
        <w:t>检测，</w:t>
      </w:r>
      <w:r>
        <w:rPr>
          <w:rFonts w:hint="eastAsia"/>
          <w:sz w:val="24"/>
        </w:rPr>
        <w:t>结果显示</w:t>
      </w:r>
      <w:r>
        <w:rPr>
          <w:rFonts w:hint="eastAsia"/>
          <w:sz w:val="24"/>
        </w:rPr>
        <w:t>（</w:t>
      </w:r>
      <w:r>
        <w:rPr>
          <w:rFonts w:hint="eastAsia"/>
          <w:sz w:val="24"/>
        </w:rPr>
        <w:t>图</w:t>
      </w:r>
      <w:r>
        <w:rPr>
          <w:rFonts w:hint="eastAsia"/>
          <w:sz w:val="24"/>
        </w:rPr>
        <w:t>2-3</w:t>
      </w:r>
      <w:r>
        <w:rPr>
          <w:rFonts w:hint="eastAsia"/>
          <w:sz w:val="24"/>
        </w:rPr>
        <w:t>）</w:t>
      </w:r>
      <w:r>
        <w:rPr>
          <w:rFonts w:hint="eastAsia"/>
          <w:sz w:val="24"/>
        </w:rPr>
        <w:t>13</w:t>
      </w:r>
      <w:r>
        <w:rPr>
          <w:rFonts w:hint="eastAsia"/>
          <w:sz w:val="24"/>
        </w:rPr>
        <w:t>份样品为阳性，</w:t>
      </w:r>
      <w:r>
        <w:rPr>
          <w:rFonts w:hint="eastAsia"/>
          <w:sz w:val="24"/>
        </w:rPr>
        <w:t>5</w:t>
      </w:r>
      <w:r>
        <w:rPr>
          <w:rFonts w:hint="eastAsia"/>
          <w:sz w:val="24"/>
        </w:rPr>
        <w:t>份样品为阴性。荧光</w:t>
      </w:r>
      <w:r>
        <w:rPr>
          <w:rFonts w:hint="eastAsia"/>
          <w:sz w:val="24"/>
        </w:rPr>
        <w:t>RT-</w:t>
      </w:r>
      <w:r>
        <w:rPr>
          <w:rFonts w:hint="eastAsia"/>
          <w:sz w:val="24"/>
        </w:rPr>
        <w:t>PCR</w:t>
      </w:r>
      <w:r>
        <w:rPr>
          <w:rFonts w:hint="eastAsia"/>
          <w:sz w:val="24"/>
        </w:rPr>
        <w:t>检测结果（表</w:t>
      </w:r>
      <w:r>
        <w:rPr>
          <w:rFonts w:hint="eastAsia"/>
          <w:sz w:val="24"/>
        </w:rPr>
        <w:t>2-1</w:t>
      </w:r>
      <w:r>
        <w:rPr>
          <w:rFonts w:hint="eastAsia"/>
          <w:sz w:val="24"/>
        </w:rPr>
        <w:t>）为</w:t>
      </w:r>
      <w:r>
        <w:rPr>
          <w:rFonts w:hint="eastAsia"/>
          <w:sz w:val="24"/>
        </w:rPr>
        <w:t>13</w:t>
      </w:r>
      <w:r>
        <w:rPr>
          <w:rFonts w:hint="eastAsia"/>
          <w:sz w:val="24"/>
        </w:rPr>
        <w:t>份阳性，</w:t>
      </w:r>
      <w:r>
        <w:rPr>
          <w:rFonts w:hint="eastAsia"/>
          <w:sz w:val="24"/>
        </w:rPr>
        <w:t>5</w:t>
      </w:r>
      <w:r>
        <w:rPr>
          <w:rFonts w:hint="eastAsia"/>
          <w:sz w:val="24"/>
        </w:rPr>
        <w:t>份阴性。</w:t>
      </w:r>
      <w:r>
        <w:rPr>
          <w:rFonts w:hint="eastAsia"/>
          <w:sz w:val="24"/>
        </w:rPr>
        <w:t>本标准检测方法的检测结果与荧光</w:t>
      </w:r>
      <w:r>
        <w:rPr>
          <w:rFonts w:hint="eastAsia"/>
          <w:sz w:val="24"/>
        </w:rPr>
        <w:t>RT-</w:t>
      </w:r>
      <w:r>
        <w:rPr>
          <w:rFonts w:hint="eastAsia"/>
          <w:sz w:val="24"/>
        </w:rPr>
        <w:t>PCR</w:t>
      </w:r>
      <w:r>
        <w:rPr>
          <w:rFonts w:hint="eastAsia"/>
          <w:sz w:val="24"/>
        </w:rPr>
        <w:t>检测结果阳性符合率为</w:t>
      </w:r>
      <w:r>
        <w:rPr>
          <w:rFonts w:hint="eastAsia"/>
          <w:sz w:val="24"/>
        </w:rPr>
        <w:t>100%</w:t>
      </w:r>
      <w:r>
        <w:rPr>
          <w:rFonts w:hint="eastAsia"/>
          <w:sz w:val="24"/>
        </w:rPr>
        <w:t>，阴性符合率为</w:t>
      </w:r>
      <w:r>
        <w:rPr>
          <w:rFonts w:hint="eastAsia"/>
          <w:sz w:val="24"/>
        </w:rPr>
        <w:t>100%</w:t>
      </w:r>
      <w:r>
        <w:rPr>
          <w:rFonts w:hint="eastAsia"/>
          <w:sz w:val="24"/>
        </w:rPr>
        <w:t>。</w:t>
      </w:r>
    </w:p>
    <w:p w:rsidR="002A0C92" w:rsidRDefault="00DE7ADD">
      <w:pPr>
        <w:spacing w:line="360" w:lineRule="auto"/>
        <w:ind w:firstLineChars="200" w:firstLine="420"/>
        <w:jc w:val="center"/>
      </w:pPr>
      <w:r>
        <w:rPr>
          <w:noProof/>
        </w:rPr>
        <w:drawing>
          <wp:inline distT="0" distB="0" distL="114300" distR="114300">
            <wp:extent cx="3971925" cy="2981325"/>
            <wp:effectExtent l="0" t="0" r="9525" b="9525"/>
            <wp:docPr id="2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0"/>
                    <pic:cNvPicPr>
                      <a:picLocks noChangeAspect="1"/>
                    </pic:cNvPicPr>
                  </pic:nvPicPr>
                  <pic:blipFill>
                    <a:blip r:embed="rId16"/>
                    <a:stretch>
                      <a:fillRect/>
                    </a:stretch>
                  </pic:blipFill>
                  <pic:spPr>
                    <a:xfrm>
                      <a:off x="0" y="0"/>
                      <a:ext cx="3971925" cy="2981325"/>
                    </a:xfrm>
                    <a:prstGeom prst="rect">
                      <a:avLst/>
                    </a:prstGeom>
                    <a:noFill/>
                    <a:ln>
                      <a:noFill/>
                    </a:ln>
                  </pic:spPr>
                </pic:pic>
              </a:graphicData>
            </a:graphic>
          </wp:inline>
        </w:drawing>
      </w:r>
    </w:p>
    <w:p w:rsidR="002A0C92" w:rsidRDefault="00DE7ADD">
      <w:pPr>
        <w:spacing w:line="360" w:lineRule="auto"/>
        <w:ind w:firstLineChars="200" w:firstLine="420"/>
        <w:jc w:val="center"/>
      </w:pPr>
      <w:r>
        <w:rPr>
          <w:rFonts w:hint="eastAsia"/>
        </w:rPr>
        <w:t>图</w:t>
      </w:r>
      <w:r>
        <w:rPr>
          <w:rFonts w:hint="eastAsia"/>
        </w:rPr>
        <w:t>2-4</w:t>
      </w:r>
      <w:r>
        <w:rPr>
          <w:rFonts w:hint="eastAsia"/>
        </w:rPr>
        <w:t>临床样品检测结果（</w:t>
      </w:r>
      <w:r>
        <w:rPr>
          <w:rFonts w:hint="eastAsia"/>
          <w:color w:val="0C0C0C"/>
          <w:szCs w:val="21"/>
        </w:rPr>
        <w:t>N</w:t>
      </w:r>
      <w:r>
        <w:rPr>
          <w:rFonts w:hint="eastAsia"/>
          <w:color w:val="0C0C0C"/>
          <w:szCs w:val="21"/>
        </w:rPr>
        <w:t>：阴性对照，</w:t>
      </w:r>
      <w:r>
        <w:rPr>
          <w:rFonts w:hint="eastAsia"/>
          <w:color w:val="0C0C0C"/>
          <w:szCs w:val="21"/>
        </w:rPr>
        <w:t>P</w:t>
      </w:r>
      <w:r>
        <w:rPr>
          <w:rFonts w:hint="eastAsia"/>
          <w:color w:val="0C0C0C"/>
          <w:szCs w:val="21"/>
        </w:rPr>
        <w:t>：阳性对照，</w:t>
      </w:r>
      <w:r>
        <w:rPr>
          <w:rFonts w:hint="eastAsia"/>
          <w:color w:val="0C0C0C"/>
          <w:szCs w:val="21"/>
        </w:rPr>
        <w:t>1</w:t>
      </w:r>
      <w:r>
        <w:rPr>
          <w:rFonts w:hint="eastAsia"/>
          <w:color w:val="0C0C0C"/>
          <w:szCs w:val="21"/>
        </w:rPr>
        <w:t>~18</w:t>
      </w:r>
      <w:r>
        <w:rPr>
          <w:rFonts w:hint="eastAsia"/>
          <w:color w:val="0C0C0C"/>
          <w:szCs w:val="21"/>
        </w:rPr>
        <w:t>：</w:t>
      </w:r>
      <w:r>
        <w:rPr>
          <w:rFonts w:hint="eastAsia"/>
          <w:bCs/>
          <w:caps/>
          <w:szCs w:val="21"/>
        </w:rPr>
        <w:t>分别为临床样品</w:t>
      </w:r>
      <w:r>
        <w:rPr>
          <w:rFonts w:hint="eastAsia"/>
          <w:bCs/>
          <w:szCs w:val="21"/>
        </w:rPr>
        <w:t>）</w:t>
      </w:r>
    </w:p>
    <w:p w:rsidR="002A0C92" w:rsidRDefault="002A0C92">
      <w:pPr>
        <w:spacing w:line="360" w:lineRule="auto"/>
        <w:ind w:firstLineChars="200" w:firstLine="480"/>
        <w:rPr>
          <w:sz w:val="24"/>
        </w:rPr>
      </w:pPr>
    </w:p>
    <w:p w:rsidR="002A0C92" w:rsidRDefault="00DE7ADD">
      <w:pPr>
        <w:spacing w:line="360" w:lineRule="auto"/>
        <w:ind w:firstLineChars="200" w:firstLine="420"/>
        <w:jc w:val="center"/>
        <w:rPr>
          <w:szCs w:val="21"/>
        </w:rPr>
      </w:pPr>
      <w:r>
        <w:rPr>
          <w:rFonts w:hint="eastAsia"/>
          <w:szCs w:val="21"/>
        </w:rPr>
        <w:t>表</w:t>
      </w:r>
      <w:r>
        <w:rPr>
          <w:rFonts w:hint="eastAsia"/>
          <w:szCs w:val="21"/>
        </w:rPr>
        <w:t>2-1</w:t>
      </w:r>
      <w:r>
        <w:rPr>
          <w:rFonts w:hint="eastAsia"/>
          <w:szCs w:val="21"/>
        </w:rPr>
        <w:t>荧光</w:t>
      </w:r>
      <w:r>
        <w:rPr>
          <w:rFonts w:hint="eastAsia"/>
          <w:szCs w:val="21"/>
        </w:rPr>
        <w:t>PCR</w:t>
      </w:r>
      <w:r>
        <w:rPr>
          <w:rFonts w:hint="eastAsia"/>
          <w:szCs w:val="21"/>
        </w:rPr>
        <w:t>检测结果</w:t>
      </w:r>
    </w:p>
    <w:tbl>
      <w:tblPr>
        <w:tblStyle w:val="a9"/>
        <w:tblW w:w="0" w:type="auto"/>
        <w:tblInd w:w="0" w:type="dxa"/>
        <w:tblBorders>
          <w:left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4A0" w:firstRow="1" w:lastRow="0" w:firstColumn="1" w:lastColumn="0" w:noHBand="0" w:noVBand="1"/>
      </w:tblPr>
      <w:tblGrid>
        <w:gridCol w:w="1256"/>
        <w:gridCol w:w="1294"/>
        <w:gridCol w:w="1727"/>
        <w:gridCol w:w="1246"/>
        <w:gridCol w:w="1272"/>
        <w:gridCol w:w="1727"/>
      </w:tblGrid>
      <w:tr w:rsidR="002A0C92">
        <w:trPr>
          <w:trHeight w:val="363"/>
        </w:trPr>
        <w:tc>
          <w:tcPr>
            <w:tcW w:w="1256" w:type="dxa"/>
            <w:vMerge w:val="restart"/>
            <w:vAlign w:val="center"/>
          </w:tcPr>
          <w:p w:rsidR="002A0C92" w:rsidRDefault="00DE7ADD">
            <w:pPr>
              <w:spacing w:line="360" w:lineRule="auto"/>
              <w:jc w:val="center"/>
              <w:rPr>
                <w:szCs w:val="21"/>
              </w:rPr>
            </w:pPr>
            <w:r>
              <w:rPr>
                <w:rFonts w:hint="eastAsia"/>
                <w:szCs w:val="21"/>
              </w:rPr>
              <w:lastRenderedPageBreak/>
              <w:t>样品编号</w:t>
            </w:r>
          </w:p>
        </w:tc>
        <w:tc>
          <w:tcPr>
            <w:tcW w:w="3021" w:type="dxa"/>
            <w:gridSpan w:val="2"/>
            <w:vAlign w:val="center"/>
          </w:tcPr>
          <w:p w:rsidR="002A0C92" w:rsidRDefault="00DE7ADD">
            <w:pPr>
              <w:spacing w:line="360" w:lineRule="auto"/>
              <w:jc w:val="center"/>
              <w:rPr>
                <w:szCs w:val="21"/>
              </w:rPr>
            </w:pPr>
            <w:r>
              <w:rPr>
                <w:rFonts w:hint="eastAsia"/>
                <w:szCs w:val="21"/>
              </w:rPr>
              <w:t>结果</w:t>
            </w:r>
          </w:p>
        </w:tc>
        <w:tc>
          <w:tcPr>
            <w:tcW w:w="1246" w:type="dxa"/>
            <w:vMerge w:val="restart"/>
            <w:vAlign w:val="center"/>
          </w:tcPr>
          <w:p w:rsidR="002A0C92" w:rsidRDefault="00DE7ADD">
            <w:pPr>
              <w:spacing w:line="360" w:lineRule="auto"/>
              <w:jc w:val="center"/>
              <w:rPr>
                <w:szCs w:val="21"/>
              </w:rPr>
            </w:pPr>
            <w:r>
              <w:rPr>
                <w:rFonts w:hint="eastAsia"/>
                <w:szCs w:val="21"/>
              </w:rPr>
              <w:t>样品编号</w:t>
            </w:r>
          </w:p>
        </w:tc>
        <w:tc>
          <w:tcPr>
            <w:tcW w:w="2999" w:type="dxa"/>
            <w:gridSpan w:val="2"/>
            <w:vAlign w:val="center"/>
          </w:tcPr>
          <w:p w:rsidR="002A0C92" w:rsidRDefault="00DE7ADD">
            <w:pPr>
              <w:spacing w:line="360" w:lineRule="auto"/>
              <w:jc w:val="center"/>
              <w:rPr>
                <w:szCs w:val="21"/>
              </w:rPr>
            </w:pPr>
            <w:r>
              <w:rPr>
                <w:rFonts w:hint="eastAsia"/>
                <w:szCs w:val="21"/>
              </w:rPr>
              <w:t>结果</w:t>
            </w:r>
          </w:p>
        </w:tc>
      </w:tr>
      <w:tr w:rsidR="002A0C92">
        <w:tc>
          <w:tcPr>
            <w:tcW w:w="1256" w:type="dxa"/>
            <w:vMerge/>
            <w:tcBorders>
              <w:bottom w:val="single" w:sz="4" w:space="0" w:color="auto"/>
            </w:tcBorders>
            <w:vAlign w:val="center"/>
          </w:tcPr>
          <w:p w:rsidR="002A0C92" w:rsidRDefault="002A0C92">
            <w:pPr>
              <w:spacing w:line="360" w:lineRule="auto"/>
              <w:jc w:val="center"/>
              <w:rPr>
                <w:szCs w:val="21"/>
              </w:rPr>
            </w:pPr>
          </w:p>
        </w:tc>
        <w:tc>
          <w:tcPr>
            <w:tcW w:w="1294" w:type="dxa"/>
            <w:tcBorders>
              <w:bottom w:val="single" w:sz="4" w:space="0" w:color="auto"/>
            </w:tcBorders>
            <w:vAlign w:val="center"/>
          </w:tcPr>
          <w:p w:rsidR="002A0C92" w:rsidRDefault="00DE7ADD">
            <w:pPr>
              <w:spacing w:line="360" w:lineRule="auto"/>
              <w:jc w:val="center"/>
              <w:rPr>
                <w:szCs w:val="21"/>
              </w:rPr>
            </w:pPr>
            <w:r>
              <w:rPr>
                <w:rFonts w:hint="eastAsia"/>
                <w:szCs w:val="21"/>
              </w:rPr>
              <w:t>荧光</w:t>
            </w:r>
            <w:r>
              <w:rPr>
                <w:rFonts w:hint="eastAsia"/>
                <w:szCs w:val="21"/>
              </w:rPr>
              <w:t>PCR</w:t>
            </w:r>
          </w:p>
        </w:tc>
        <w:tc>
          <w:tcPr>
            <w:tcW w:w="1727" w:type="dxa"/>
            <w:tcBorders>
              <w:bottom w:val="single" w:sz="4" w:space="0" w:color="auto"/>
            </w:tcBorders>
            <w:vAlign w:val="center"/>
          </w:tcPr>
          <w:p w:rsidR="002A0C92" w:rsidRDefault="00DE7ADD">
            <w:pPr>
              <w:spacing w:line="360" w:lineRule="auto"/>
              <w:jc w:val="center"/>
              <w:rPr>
                <w:szCs w:val="21"/>
              </w:rPr>
            </w:pPr>
            <w:r>
              <w:rPr>
                <w:rFonts w:hint="eastAsia"/>
                <w:szCs w:val="21"/>
              </w:rPr>
              <w:t>RT-</w:t>
            </w:r>
            <w:r>
              <w:rPr>
                <w:szCs w:val="21"/>
              </w:rPr>
              <w:t>MIRA</w:t>
            </w:r>
            <w:r>
              <w:rPr>
                <w:rFonts w:hint="eastAsia"/>
                <w:szCs w:val="21"/>
              </w:rPr>
              <w:t>-LFD</w:t>
            </w:r>
          </w:p>
        </w:tc>
        <w:tc>
          <w:tcPr>
            <w:tcW w:w="1246" w:type="dxa"/>
            <w:vMerge/>
            <w:tcBorders>
              <w:bottom w:val="single" w:sz="4" w:space="0" w:color="auto"/>
            </w:tcBorders>
            <w:vAlign w:val="center"/>
          </w:tcPr>
          <w:p w:rsidR="002A0C92" w:rsidRDefault="002A0C92">
            <w:pPr>
              <w:spacing w:line="360" w:lineRule="auto"/>
              <w:jc w:val="center"/>
              <w:rPr>
                <w:szCs w:val="21"/>
              </w:rPr>
            </w:pPr>
          </w:p>
        </w:tc>
        <w:tc>
          <w:tcPr>
            <w:tcW w:w="1272" w:type="dxa"/>
            <w:tcBorders>
              <w:bottom w:val="single" w:sz="4" w:space="0" w:color="auto"/>
            </w:tcBorders>
            <w:vAlign w:val="center"/>
          </w:tcPr>
          <w:p w:rsidR="002A0C92" w:rsidRDefault="00DE7ADD">
            <w:pPr>
              <w:spacing w:line="360" w:lineRule="auto"/>
              <w:jc w:val="center"/>
              <w:rPr>
                <w:szCs w:val="21"/>
              </w:rPr>
            </w:pPr>
            <w:r>
              <w:rPr>
                <w:rFonts w:hint="eastAsia"/>
                <w:szCs w:val="21"/>
              </w:rPr>
              <w:t>荧光</w:t>
            </w:r>
            <w:r>
              <w:rPr>
                <w:rFonts w:hint="eastAsia"/>
                <w:szCs w:val="21"/>
              </w:rPr>
              <w:t>PCR</w:t>
            </w:r>
          </w:p>
        </w:tc>
        <w:tc>
          <w:tcPr>
            <w:tcW w:w="1727" w:type="dxa"/>
            <w:tcBorders>
              <w:bottom w:val="single" w:sz="4" w:space="0" w:color="auto"/>
            </w:tcBorders>
            <w:vAlign w:val="center"/>
          </w:tcPr>
          <w:p w:rsidR="002A0C92" w:rsidRDefault="00DE7ADD">
            <w:pPr>
              <w:spacing w:line="360" w:lineRule="auto"/>
              <w:jc w:val="center"/>
              <w:rPr>
                <w:szCs w:val="21"/>
              </w:rPr>
            </w:pPr>
            <w:r>
              <w:rPr>
                <w:rFonts w:hint="eastAsia"/>
                <w:szCs w:val="21"/>
              </w:rPr>
              <w:t>RT-</w:t>
            </w:r>
            <w:r>
              <w:rPr>
                <w:szCs w:val="21"/>
              </w:rPr>
              <w:t>MIRA</w:t>
            </w:r>
            <w:r>
              <w:rPr>
                <w:rFonts w:hint="eastAsia"/>
                <w:szCs w:val="21"/>
              </w:rPr>
              <w:t>-LFD</w:t>
            </w:r>
          </w:p>
        </w:tc>
      </w:tr>
      <w:tr w:rsidR="002A0C92">
        <w:tc>
          <w:tcPr>
            <w:tcW w:w="1256" w:type="dxa"/>
            <w:tcBorders>
              <w:top w:val="single" w:sz="4" w:space="0" w:color="auto"/>
            </w:tcBorders>
            <w:vAlign w:val="center"/>
          </w:tcPr>
          <w:p w:rsidR="002A0C92" w:rsidRDefault="00DE7ADD">
            <w:pPr>
              <w:spacing w:line="360" w:lineRule="auto"/>
              <w:jc w:val="center"/>
              <w:rPr>
                <w:szCs w:val="21"/>
              </w:rPr>
            </w:pPr>
            <w:r>
              <w:rPr>
                <w:rFonts w:hint="eastAsia"/>
                <w:szCs w:val="21"/>
              </w:rPr>
              <w:t>1</w:t>
            </w:r>
          </w:p>
        </w:tc>
        <w:tc>
          <w:tcPr>
            <w:tcW w:w="1294" w:type="dxa"/>
            <w:tcBorders>
              <w:top w:val="single" w:sz="4" w:space="0" w:color="auto"/>
            </w:tcBorders>
            <w:vAlign w:val="center"/>
          </w:tcPr>
          <w:p w:rsidR="002A0C92" w:rsidRDefault="00DE7ADD">
            <w:pPr>
              <w:spacing w:line="360" w:lineRule="auto"/>
              <w:jc w:val="center"/>
              <w:rPr>
                <w:szCs w:val="21"/>
              </w:rPr>
            </w:pPr>
            <w:r>
              <w:rPr>
                <w:rFonts w:hint="eastAsia"/>
                <w:szCs w:val="21"/>
              </w:rPr>
              <w:t>阳性</w:t>
            </w:r>
          </w:p>
        </w:tc>
        <w:tc>
          <w:tcPr>
            <w:tcW w:w="1727" w:type="dxa"/>
            <w:tcBorders>
              <w:top w:val="single" w:sz="4" w:space="0" w:color="auto"/>
            </w:tcBorders>
            <w:vAlign w:val="center"/>
          </w:tcPr>
          <w:p w:rsidR="002A0C92" w:rsidRDefault="00DE7ADD">
            <w:pPr>
              <w:spacing w:line="360" w:lineRule="auto"/>
              <w:jc w:val="center"/>
              <w:rPr>
                <w:szCs w:val="21"/>
              </w:rPr>
            </w:pPr>
            <w:r>
              <w:rPr>
                <w:rFonts w:hint="eastAsia"/>
                <w:szCs w:val="21"/>
              </w:rPr>
              <w:t>阳性</w:t>
            </w:r>
          </w:p>
        </w:tc>
        <w:tc>
          <w:tcPr>
            <w:tcW w:w="1246" w:type="dxa"/>
            <w:tcBorders>
              <w:top w:val="single" w:sz="4" w:space="0" w:color="auto"/>
            </w:tcBorders>
            <w:vAlign w:val="center"/>
          </w:tcPr>
          <w:p w:rsidR="002A0C92" w:rsidRDefault="00DE7ADD">
            <w:pPr>
              <w:spacing w:line="360" w:lineRule="auto"/>
              <w:jc w:val="center"/>
              <w:rPr>
                <w:szCs w:val="21"/>
              </w:rPr>
            </w:pPr>
            <w:r>
              <w:rPr>
                <w:rFonts w:hint="eastAsia"/>
                <w:szCs w:val="21"/>
              </w:rPr>
              <w:t>10</w:t>
            </w:r>
          </w:p>
        </w:tc>
        <w:tc>
          <w:tcPr>
            <w:tcW w:w="1272" w:type="dxa"/>
            <w:tcBorders>
              <w:top w:val="single" w:sz="4" w:space="0" w:color="auto"/>
            </w:tcBorders>
            <w:vAlign w:val="center"/>
          </w:tcPr>
          <w:p w:rsidR="002A0C92" w:rsidRDefault="00DE7ADD">
            <w:pPr>
              <w:spacing w:line="360" w:lineRule="auto"/>
              <w:jc w:val="center"/>
              <w:rPr>
                <w:szCs w:val="21"/>
              </w:rPr>
            </w:pPr>
            <w:r>
              <w:rPr>
                <w:rFonts w:hint="eastAsia"/>
                <w:szCs w:val="21"/>
              </w:rPr>
              <w:t>阳性</w:t>
            </w:r>
          </w:p>
        </w:tc>
        <w:tc>
          <w:tcPr>
            <w:tcW w:w="1727" w:type="dxa"/>
            <w:tcBorders>
              <w:top w:val="single" w:sz="4" w:space="0" w:color="auto"/>
            </w:tcBorders>
            <w:vAlign w:val="center"/>
          </w:tcPr>
          <w:p w:rsidR="002A0C92" w:rsidRDefault="00DE7ADD">
            <w:pPr>
              <w:spacing w:line="360" w:lineRule="auto"/>
              <w:jc w:val="center"/>
              <w:rPr>
                <w:szCs w:val="21"/>
              </w:rPr>
            </w:pPr>
            <w:r>
              <w:rPr>
                <w:rFonts w:hint="eastAsia"/>
                <w:szCs w:val="21"/>
              </w:rPr>
              <w:t>阳性</w:t>
            </w:r>
          </w:p>
        </w:tc>
      </w:tr>
      <w:tr w:rsidR="002A0C92">
        <w:tc>
          <w:tcPr>
            <w:tcW w:w="1256" w:type="dxa"/>
            <w:vAlign w:val="center"/>
          </w:tcPr>
          <w:p w:rsidR="002A0C92" w:rsidRDefault="00DE7ADD">
            <w:pPr>
              <w:spacing w:line="360" w:lineRule="auto"/>
              <w:jc w:val="center"/>
              <w:rPr>
                <w:szCs w:val="21"/>
              </w:rPr>
            </w:pPr>
            <w:r>
              <w:rPr>
                <w:rFonts w:hint="eastAsia"/>
                <w:szCs w:val="21"/>
              </w:rPr>
              <w:t>2</w:t>
            </w:r>
          </w:p>
        </w:tc>
        <w:tc>
          <w:tcPr>
            <w:tcW w:w="1294" w:type="dxa"/>
            <w:vAlign w:val="center"/>
          </w:tcPr>
          <w:p w:rsidR="002A0C92" w:rsidRDefault="00DE7ADD">
            <w:pPr>
              <w:spacing w:line="360" w:lineRule="auto"/>
              <w:jc w:val="center"/>
              <w:rPr>
                <w:szCs w:val="21"/>
              </w:rPr>
            </w:pPr>
            <w:r>
              <w:rPr>
                <w:rFonts w:hint="eastAsia"/>
                <w:szCs w:val="21"/>
              </w:rPr>
              <w:t>阳性</w:t>
            </w:r>
          </w:p>
        </w:tc>
        <w:tc>
          <w:tcPr>
            <w:tcW w:w="1727" w:type="dxa"/>
            <w:vAlign w:val="center"/>
          </w:tcPr>
          <w:p w:rsidR="002A0C92" w:rsidRDefault="00DE7ADD">
            <w:pPr>
              <w:spacing w:line="360" w:lineRule="auto"/>
              <w:jc w:val="center"/>
              <w:rPr>
                <w:szCs w:val="21"/>
              </w:rPr>
            </w:pPr>
            <w:r>
              <w:rPr>
                <w:rFonts w:hint="eastAsia"/>
                <w:szCs w:val="21"/>
              </w:rPr>
              <w:t>阳性</w:t>
            </w:r>
          </w:p>
        </w:tc>
        <w:tc>
          <w:tcPr>
            <w:tcW w:w="1246" w:type="dxa"/>
            <w:vAlign w:val="center"/>
          </w:tcPr>
          <w:p w:rsidR="002A0C92" w:rsidRDefault="00DE7ADD">
            <w:pPr>
              <w:spacing w:line="360" w:lineRule="auto"/>
              <w:jc w:val="center"/>
              <w:rPr>
                <w:szCs w:val="21"/>
              </w:rPr>
            </w:pPr>
            <w:r>
              <w:rPr>
                <w:rFonts w:hint="eastAsia"/>
                <w:szCs w:val="21"/>
              </w:rPr>
              <w:t>11</w:t>
            </w:r>
          </w:p>
        </w:tc>
        <w:tc>
          <w:tcPr>
            <w:tcW w:w="1272" w:type="dxa"/>
            <w:vAlign w:val="center"/>
          </w:tcPr>
          <w:p w:rsidR="002A0C92" w:rsidRDefault="00DE7ADD">
            <w:pPr>
              <w:spacing w:line="360" w:lineRule="auto"/>
              <w:jc w:val="center"/>
              <w:rPr>
                <w:szCs w:val="21"/>
              </w:rPr>
            </w:pPr>
            <w:r>
              <w:rPr>
                <w:rFonts w:hint="eastAsia"/>
                <w:szCs w:val="21"/>
              </w:rPr>
              <w:t>阳性</w:t>
            </w:r>
          </w:p>
        </w:tc>
        <w:tc>
          <w:tcPr>
            <w:tcW w:w="1727" w:type="dxa"/>
            <w:vAlign w:val="center"/>
          </w:tcPr>
          <w:p w:rsidR="002A0C92" w:rsidRDefault="00DE7ADD">
            <w:pPr>
              <w:spacing w:line="360" w:lineRule="auto"/>
              <w:jc w:val="center"/>
              <w:rPr>
                <w:szCs w:val="21"/>
              </w:rPr>
            </w:pPr>
            <w:r>
              <w:rPr>
                <w:rFonts w:hint="eastAsia"/>
                <w:szCs w:val="21"/>
              </w:rPr>
              <w:t>阳性</w:t>
            </w:r>
          </w:p>
        </w:tc>
      </w:tr>
      <w:tr w:rsidR="002A0C92">
        <w:tc>
          <w:tcPr>
            <w:tcW w:w="1256" w:type="dxa"/>
            <w:vAlign w:val="center"/>
          </w:tcPr>
          <w:p w:rsidR="002A0C92" w:rsidRDefault="00DE7ADD">
            <w:pPr>
              <w:spacing w:line="360" w:lineRule="auto"/>
              <w:jc w:val="center"/>
              <w:rPr>
                <w:szCs w:val="21"/>
              </w:rPr>
            </w:pPr>
            <w:r>
              <w:rPr>
                <w:rFonts w:hint="eastAsia"/>
                <w:szCs w:val="21"/>
              </w:rPr>
              <w:t>3</w:t>
            </w:r>
          </w:p>
        </w:tc>
        <w:tc>
          <w:tcPr>
            <w:tcW w:w="1294" w:type="dxa"/>
            <w:vAlign w:val="center"/>
          </w:tcPr>
          <w:p w:rsidR="002A0C92" w:rsidRDefault="00DE7ADD">
            <w:pPr>
              <w:spacing w:line="360" w:lineRule="auto"/>
              <w:jc w:val="center"/>
              <w:rPr>
                <w:szCs w:val="21"/>
              </w:rPr>
            </w:pPr>
            <w:r>
              <w:rPr>
                <w:rFonts w:hint="eastAsia"/>
                <w:szCs w:val="21"/>
              </w:rPr>
              <w:t>阳性</w:t>
            </w:r>
          </w:p>
        </w:tc>
        <w:tc>
          <w:tcPr>
            <w:tcW w:w="1727" w:type="dxa"/>
            <w:vAlign w:val="center"/>
          </w:tcPr>
          <w:p w:rsidR="002A0C92" w:rsidRDefault="00DE7ADD">
            <w:pPr>
              <w:spacing w:line="360" w:lineRule="auto"/>
              <w:jc w:val="center"/>
              <w:rPr>
                <w:szCs w:val="21"/>
              </w:rPr>
            </w:pPr>
            <w:r>
              <w:rPr>
                <w:rFonts w:hint="eastAsia"/>
                <w:szCs w:val="21"/>
              </w:rPr>
              <w:t>阳性</w:t>
            </w:r>
          </w:p>
        </w:tc>
        <w:tc>
          <w:tcPr>
            <w:tcW w:w="1246" w:type="dxa"/>
            <w:vAlign w:val="center"/>
          </w:tcPr>
          <w:p w:rsidR="002A0C92" w:rsidRDefault="00DE7ADD">
            <w:pPr>
              <w:spacing w:line="360" w:lineRule="auto"/>
              <w:jc w:val="center"/>
              <w:rPr>
                <w:szCs w:val="21"/>
              </w:rPr>
            </w:pPr>
            <w:r>
              <w:rPr>
                <w:rFonts w:hint="eastAsia"/>
                <w:szCs w:val="21"/>
              </w:rPr>
              <w:t>12</w:t>
            </w:r>
          </w:p>
        </w:tc>
        <w:tc>
          <w:tcPr>
            <w:tcW w:w="1272" w:type="dxa"/>
            <w:vAlign w:val="center"/>
          </w:tcPr>
          <w:p w:rsidR="002A0C92" w:rsidRDefault="00DE7ADD">
            <w:pPr>
              <w:spacing w:line="360" w:lineRule="auto"/>
              <w:jc w:val="center"/>
              <w:rPr>
                <w:szCs w:val="21"/>
              </w:rPr>
            </w:pPr>
            <w:r>
              <w:rPr>
                <w:rFonts w:hint="eastAsia"/>
                <w:szCs w:val="21"/>
              </w:rPr>
              <w:t>阳性</w:t>
            </w:r>
          </w:p>
        </w:tc>
        <w:tc>
          <w:tcPr>
            <w:tcW w:w="1727" w:type="dxa"/>
            <w:vAlign w:val="center"/>
          </w:tcPr>
          <w:p w:rsidR="002A0C92" w:rsidRDefault="00DE7ADD">
            <w:pPr>
              <w:spacing w:line="360" w:lineRule="auto"/>
              <w:jc w:val="center"/>
              <w:rPr>
                <w:szCs w:val="21"/>
              </w:rPr>
            </w:pPr>
            <w:r>
              <w:rPr>
                <w:rFonts w:hint="eastAsia"/>
                <w:szCs w:val="21"/>
              </w:rPr>
              <w:t>阳性</w:t>
            </w:r>
          </w:p>
        </w:tc>
      </w:tr>
      <w:tr w:rsidR="002A0C92">
        <w:tc>
          <w:tcPr>
            <w:tcW w:w="1256" w:type="dxa"/>
            <w:vAlign w:val="center"/>
          </w:tcPr>
          <w:p w:rsidR="002A0C92" w:rsidRDefault="00DE7ADD">
            <w:pPr>
              <w:spacing w:line="360" w:lineRule="auto"/>
              <w:jc w:val="center"/>
              <w:rPr>
                <w:szCs w:val="21"/>
              </w:rPr>
            </w:pPr>
            <w:r>
              <w:rPr>
                <w:rFonts w:hint="eastAsia"/>
                <w:szCs w:val="21"/>
              </w:rPr>
              <w:t>4</w:t>
            </w:r>
          </w:p>
        </w:tc>
        <w:tc>
          <w:tcPr>
            <w:tcW w:w="1294" w:type="dxa"/>
            <w:vAlign w:val="center"/>
          </w:tcPr>
          <w:p w:rsidR="002A0C92" w:rsidRDefault="00DE7ADD">
            <w:pPr>
              <w:spacing w:line="360" w:lineRule="auto"/>
              <w:jc w:val="center"/>
              <w:rPr>
                <w:szCs w:val="21"/>
              </w:rPr>
            </w:pPr>
            <w:r>
              <w:rPr>
                <w:rFonts w:hint="eastAsia"/>
                <w:szCs w:val="21"/>
              </w:rPr>
              <w:t>阴性</w:t>
            </w:r>
          </w:p>
        </w:tc>
        <w:tc>
          <w:tcPr>
            <w:tcW w:w="1727" w:type="dxa"/>
            <w:vAlign w:val="center"/>
          </w:tcPr>
          <w:p w:rsidR="002A0C92" w:rsidRDefault="00DE7ADD">
            <w:pPr>
              <w:spacing w:line="360" w:lineRule="auto"/>
              <w:jc w:val="center"/>
              <w:rPr>
                <w:szCs w:val="21"/>
              </w:rPr>
            </w:pPr>
            <w:r>
              <w:rPr>
                <w:rFonts w:hint="eastAsia"/>
                <w:szCs w:val="21"/>
              </w:rPr>
              <w:t>阴性</w:t>
            </w:r>
          </w:p>
        </w:tc>
        <w:tc>
          <w:tcPr>
            <w:tcW w:w="1246" w:type="dxa"/>
            <w:vAlign w:val="center"/>
          </w:tcPr>
          <w:p w:rsidR="002A0C92" w:rsidRDefault="00DE7ADD">
            <w:pPr>
              <w:spacing w:line="360" w:lineRule="auto"/>
              <w:jc w:val="center"/>
              <w:rPr>
                <w:szCs w:val="21"/>
              </w:rPr>
            </w:pPr>
            <w:r>
              <w:rPr>
                <w:rFonts w:hint="eastAsia"/>
                <w:szCs w:val="21"/>
              </w:rPr>
              <w:t>13</w:t>
            </w:r>
          </w:p>
        </w:tc>
        <w:tc>
          <w:tcPr>
            <w:tcW w:w="1272" w:type="dxa"/>
            <w:vAlign w:val="center"/>
          </w:tcPr>
          <w:p w:rsidR="002A0C92" w:rsidRDefault="00DE7ADD">
            <w:pPr>
              <w:spacing w:line="360" w:lineRule="auto"/>
              <w:jc w:val="center"/>
              <w:rPr>
                <w:szCs w:val="21"/>
              </w:rPr>
            </w:pPr>
            <w:r>
              <w:rPr>
                <w:rFonts w:hint="eastAsia"/>
                <w:szCs w:val="21"/>
              </w:rPr>
              <w:t>阴性</w:t>
            </w:r>
          </w:p>
        </w:tc>
        <w:tc>
          <w:tcPr>
            <w:tcW w:w="1727" w:type="dxa"/>
            <w:vAlign w:val="center"/>
          </w:tcPr>
          <w:p w:rsidR="002A0C92" w:rsidRDefault="00DE7ADD">
            <w:pPr>
              <w:spacing w:line="360" w:lineRule="auto"/>
              <w:jc w:val="center"/>
              <w:rPr>
                <w:szCs w:val="21"/>
              </w:rPr>
            </w:pPr>
            <w:r>
              <w:rPr>
                <w:rFonts w:hint="eastAsia"/>
                <w:szCs w:val="21"/>
              </w:rPr>
              <w:t>阴性</w:t>
            </w:r>
          </w:p>
        </w:tc>
      </w:tr>
      <w:tr w:rsidR="002A0C92">
        <w:tc>
          <w:tcPr>
            <w:tcW w:w="1256" w:type="dxa"/>
            <w:vAlign w:val="center"/>
          </w:tcPr>
          <w:p w:rsidR="002A0C92" w:rsidRDefault="00DE7ADD">
            <w:pPr>
              <w:spacing w:line="360" w:lineRule="auto"/>
              <w:jc w:val="center"/>
              <w:rPr>
                <w:szCs w:val="21"/>
              </w:rPr>
            </w:pPr>
            <w:r>
              <w:rPr>
                <w:rFonts w:hint="eastAsia"/>
                <w:szCs w:val="21"/>
              </w:rPr>
              <w:t>5</w:t>
            </w:r>
          </w:p>
        </w:tc>
        <w:tc>
          <w:tcPr>
            <w:tcW w:w="1294" w:type="dxa"/>
            <w:vAlign w:val="center"/>
          </w:tcPr>
          <w:p w:rsidR="002A0C92" w:rsidRDefault="00DE7ADD">
            <w:pPr>
              <w:spacing w:line="360" w:lineRule="auto"/>
              <w:jc w:val="center"/>
              <w:rPr>
                <w:szCs w:val="21"/>
              </w:rPr>
            </w:pPr>
            <w:r>
              <w:rPr>
                <w:rFonts w:hint="eastAsia"/>
                <w:szCs w:val="21"/>
              </w:rPr>
              <w:t>阳性</w:t>
            </w:r>
          </w:p>
        </w:tc>
        <w:tc>
          <w:tcPr>
            <w:tcW w:w="1727" w:type="dxa"/>
            <w:vAlign w:val="center"/>
          </w:tcPr>
          <w:p w:rsidR="002A0C92" w:rsidRDefault="00DE7ADD">
            <w:pPr>
              <w:spacing w:line="360" w:lineRule="auto"/>
              <w:jc w:val="center"/>
              <w:rPr>
                <w:szCs w:val="21"/>
              </w:rPr>
            </w:pPr>
            <w:r>
              <w:rPr>
                <w:rFonts w:hint="eastAsia"/>
                <w:szCs w:val="21"/>
              </w:rPr>
              <w:t>阳性</w:t>
            </w:r>
          </w:p>
        </w:tc>
        <w:tc>
          <w:tcPr>
            <w:tcW w:w="1246" w:type="dxa"/>
            <w:vAlign w:val="center"/>
          </w:tcPr>
          <w:p w:rsidR="002A0C92" w:rsidRDefault="00DE7ADD">
            <w:pPr>
              <w:spacing w:line="360" w:lineRule="auto"/>
              <w:jc w:val="center"/>
              <w:rPr>
                <w:szCs w:val="21"/>
              </w:rPr>
            </w:pPr>
            <w:r>
              <w:rPr>
                <w:rFonts w:hint="eastAsia"/>
                <w:szCs w:val="21"/>
              </w:rPr>
              <w:t>14</w:t>
            </w:r>
          </w:p>
        </w:tc>
        <w:tc>
          <w:tcPr>
            <w:tcW w:w="1272" w:type="dxa"/>
            <w:vAlign w:val="center"/>
          </w:tcPr>
          <w:p w:rsidR="002A0C92" w:rsidRDefault="00DE7ADD">
            <w:pPr>
              <w:spacing w:line="360" w:lineRule="auto"/>
              <w:jc w:val="center"/>
              <w:rPr>
                <w:szCs w:val="21"/>
              </w:rPr>
            </w:pPr>
            <w:r>
              <w:rPr>
                <w:rFonts w:hint="eastAsia"/>
                <w:szCs w:val="21"/>
              </w:rPr>
              <w:t>阳性</w:t>
            </w:r>
          </w:p>
        </w:tc>
        <w:tc>
          <w:tcPr>
            <w:tcW w:w="1727" w:type="dxa"/>
            <w:vAlign w:val="center"/>
          </w:tcPr>
          <w:p w:rsidR="002A0C92" w:rsidRDefault="00DE7ADD">
            <w:pPr>
              <w:spacing w:line="360" w:lineRule="auto"/>
              <w:jc w:val="center"/>
              <w:rPr>
                <w:szCs w:val="21"/>
              </w:rPr>
            </w:pPr>
            <w:r>
              <w:rPr>
                <w:rFonts w:hint="eastAsia"/>
                <w:szCs w:val="21"/>
              </w:rPr>
              <w:t>阳性</w:t>
            </w:r>
          </w:p>
        </w:tc>
      </w:tr>
      <w:tr w:rsidR="002A0C92">
        <w:tc>
          <w:tcPr>
            <w:tcW w:w="1256" w:type="dxa"/>
            <w:vAlign w:val="center"/>
          </w:tcPr>
          <w:p w:rsidR="002A0C92" w:rsidRDefault="00DE7ADD">
            <w:pPr>
              <w:spacing w:line="360" w:lineRule="auto"/>
              <w:jc w:val="center"/>
              <w:rPr>
                <w:szCs w:val="21"/>
              </w:rPr>
            </w:pPr>
            <w:r>
              <w:rPr>
                <w:rFonts w:hint="eastAsia"/>
                <w:szCs w:val="21"/>
              </w:rPr>
              <w:t>6</w:t>
            </w:r>
          </w:p>
        </w:tc>
        <w:tc>
          <w:tcPr>
            <w:tcW w:w="1294" w:type="dxa"/>
            <w:vAlign w:val="center"/>
          </w:tcPr>
          <w:p w:rsidR="002A0C92" w:rsidRDefault="00DE7ADD">
            <w:pPr>
              <w:spacing w:line="360" w:lineRule="auto"/>
              <w:jc w:val="center"/>
              <w:rPr>
                <w:szCs w:val="21"/>
              </w:rPr>
            </w:pPr>
            <w:r>
              <w:rPr>
                <w:rFonts w:hint="eastAsia"/>
                <w:szCs w:val="21"/>
              </w:rPr>
              <w:t>阳性</w:t>
            </w:r>
          </w:p>
        </w:tc>
        <w:tc>
          <w:tcPr>
            <w:tcW w:w="1727" w:type="dxa"/>
            <w:vAlign w:val="center"/>
          </w:tcPr>
          <w:p w:rsidR="002A0C92" w:rsidRDefault="00DE7ADD">
            <w:pPr>
              <w:spacing w:line="360" w:lineRule="auto"/>
              <w:jc w:val="center"/>
              <w:rPr>
                <w:szCs w:val="21"/>
              </w:rPr>
            </w:pPr>
            <w:r>
              <w:rPr>
                <w:rFonts w:hint="eastAsia"/>
                <w:szCs w:val="21"/>
              </w:rPr>
              <w:t>阳性</w:t>
            </w:r>
          </w:p>
        </w:tc>
        <w:tc>
          <w:tcPr>
            <w:tcW w:w="1246" w:type="dxa"/>
            <w:vAlign w:val="center"/>
          </w:tcPr>
          <w:p w:rsidR="002A0C92" w:rsidRDefault="00DE7ADD">
            <w:pPr>
              <w:spacing w:line="360" w:lineRule="auto"/>
              <w:jc w:val="center"/>
              <w:rPr>
                <w:szCs w:val="21"/>
              </w:rPr>
            </w:pPr>
            <w:r>
              <w:rPr>
                <w:rFonts w:hint="eastAsia"/>
                <w:szCs w:val="21"/>
              </w:rPr>
              <w:t>15</w:t>
            </w:r>
          </w:p>
        </w:tc>
        <w:tc>
          <w:tcPr>
            <w:tcW w:w="1272" w:type="dxa"/>
            <w:vAlign w:val="center"/>
          </w:tcPr>
          <w:p w:rsidR="002A0C92" w:rsidRDefault="00DE7ADD">
            <w:pPr>
              <w:spacing w:line="360" w:lineRule="auto"/>
              <w:jc w:val="center"/>
              <w:rPr>
                <w:szCs w:val="21"/>
              </w:rPr>
            </w:pPr>
            <w:r>
              <w:rPr>
                <w:rFonts w:hint="eastAsia"/>
                <w:szCs w:val="21"/>
              </w:rPr>
              <w:t>阴性</w:t>
            </w:r>
          </w:p>
        </w:tc>
        <w:tc>
          <w:tcPr>
            <w:tcW w:w="1727" w:type="dxa"/>
            <w:vAlign w:val="center"/>
          </w:tcPr>
          <w:p w:rsidR="002A0C92" w:rsidRDefault="00DE7ADD">
            <w:pPr>
              <w:spacing w:line="360" w:lineRule="auto"/>
              <w:jc w:val="center"/>
              <w:rPr>
                <w:szCs w:val="21"/>
              </w:rPr>
            </w:pPr>
            <w:r>
              <w:rPr>
                <w:rFonts w:hint="eastAsia"/>
                <w:szCs w:val="21"/>
              </w:rPr>
              <w:t>阴性</w:t>
            </w:r>
          </w:p>
        </w:tc>
      </w:tr>
      <w:tr w:rsidR="002A0C92">
        <w:tc>
          <w:tcPr>
            <w:tcW w:w="1256" w:type="dxa"/>
            <w:vAlign w:val="center"/>
          </w:tcPr>
          <w:p w:rsidR="002A0C92" w:rsidRDefault="00DE7ADD">
            <w:pPr>
              <w:spacing w:line="360" w:lineRule="auto"/>
              <w:jc w:val="center"/>
              <w:rPr>
                <w:szCs w:val="21"/>
              </w:rPr>
            </w:pPr>
            <w:r>
              <w:rPr>
                <w:rFonts w:hint="eastAsia"/>
                <w:szCs w:val="21"/>
              </w:rPr>
              <w:t>7</w:t>
            </w:r>
          </w:p>
        </w:tc>
        <w:tc>
          <w:tcPr>
            <w:tcW w:w="1294" w:type="dxa"/>
            <w:vAlign w:val="center"/>
          </w:tcPr>
          <w:p w:rsidR="002A0C92" w:rsidRDefault="00DE7ADD">
            <w:pPr>
              <w:spacing w:line="360" w:lineRule="auto"/>
              <w:jc w:val="center"/>
              <w:rPr>
                <w:szCs w:val="21"/>
              </w:rPr>
            </w:pPr>
            <w:r>
              <w:rPr>
                <w:rFonts w:hint="eastAsia"/>
                <w:szCs w:val="21"/>
              </w:rPr>
              <w:t>阴性</w:t>
            </w:r>
          </w:p>
        </w:tc>
        <w:tc>
          <w:tcPr>
            <w:tcW w:w="1727" w:type="dxa"/>
            <w:vAlign w:val="center"/>
          </w:tcPr>
          <w:p w:rsidR="002A0C92" w:rsidRDefault="00DE7ADD">
            <w:pPr>
              <w:spacing w:line="360" w:lineRule="auto"/>
              <w:jc w:val="center"/>
              <w:rPr>
                <w:szCs w:val="21"/>
              </w:rPr>
            </w:pPr>
            <w:r>
              <w:rPr>
                <w:rFonts w:hint="eastAsia"/>
                <w:szCs w:val="21"/>
              </w:rPr>
              <w:t>阴性</w:t>
            </w:r>
          </w:p>
        </w:tc>
        <w:tc>
          <w:tcPr>
            <w:tcW w:w="1246" w:type="dxa"/>
            <w:vAlign w:val="center"/>
          </w:tcPr>
          <w:p w:rsidR="002A0C92" w:rsidRDefault="00DE7ADD">
            <w:pPr>
              <w:spacing w:line="360" w:lineRule="auto"/>
              <w:jc w:val="center"/>
              <w:rPr>
                <w:szCs w:val="21"/>
              </w:rPr>
            </w:pPr>
            <w:r>
              <w:rPr>
                <w:rFonts w:hint="eastAsia"/>
                <w:szCs w:val="21"/>
              </w:rPr>
              <w:t>16</w:t>
            </w:r>
          </w:p>
        </w:tc>
        <w:tc>
          <w:tcPr>
            <w:tcW w:w="1272" w:type="dxa"/>
            <w:vAlign w:val="center"/>
          </w:tcPr>
          <w:p w:rsidR="002A0C92" w:rsidRDefault="00DE7ADD">
            <w:pPr>
              <w:spacing w:line="360" w:lineRule="auto"/>
              <w:jc w:val="center"/>
              <w:rPr>
                <w:szCs w:val="21"/>
              </w:rPr>
            </w:pPr>
            <w:r>
              <w:rPr>
                <w:rFonts w:hint="eastAsia"/>
                <w:szCs w:val="21"/>
              </w:rPr>
              <w:t>阴性</w:t>
            </w:r>
          </w:p>
        </w:tc>
        <w:tc>
          <w:tcPr>
            <w:tcW w:w="1727" w:type="dxa"/>
            <w:vAlign w:val="center"/>
          </w:tcPr>
          <w:p w:rsidR="002A0C92" w:rsidRDefault="00DE7ADD">
            <w:pPr>
              <w:spacing w:line="360" w:lineRule="auto"/>
              <w:jc w:val="center"/>
              <w:rPr>
                <w:szCs w:val="21"/>
              </w:rPr>
            </w:pPr>
            <w:r>
              <w:rPr>
                <w:rFonts w:hint="eastAsia"/>
                <w:szCs w:val="21"/>
              </w:rPr>
              <w:t>阴性</w:t>
            </w:r>
          </w:p>
        </w:tc>
      </w:tr>
      <w:tr w:rsidR="002A0C92">
        <w:tc>
          <w:tcPr>
            <w:tcW w:w="1256" w:type="dxa"/>
            <w:vAlign w:val="center"/>
          </w:tcPr>
          <w:p w:rsidR="002A0C92" w:rsidRDefault="00DE7ADD">
            <w:pPr>
              <w:spacing w:line="360" w:lineRule="auto"/>
              <w:jc w:val="center"/>
              <w:rPr>
                <w:szCs w:val="21"/>
              </w:rPr>
            </w:pPr>
            <w:r>
              <w:rPr>
                <w:rFonts w:hint="eastAsia"/>
                <w:szCs w:val="21"/>
              </w:rPr>
              <w:t>8</w:t>
            </w:r>
          </w:p>
        </w:tc>
        <w:tc>
          <w:tcPr>
            <w:tcW w:w="1294" w:type="dxa"/>
            <w:vAlign w:val="center"/>
          </w:tcPr>
          <w:p w:rsidR="002A0C92" w:rsidRDefault="00DE7ADD">
            <w:pPr>
              <w:spacing w:line="360" w:lineRule="auto"/>
              <w:jc w:val="center"/>
              <w:rPr>
                <w:szCs w:val="21"/>
              </w:rPr>
            </w:pPr>
            <w:r>
              <w:rPr>
                <w:rFonts w:hint="eastAsia"/>
                <w:szCs w:val="21"/>
              </w:rPr>
              <w:t>阳性</w:t>
            </w:r>
          </w:p>
        </w:tc>
        <w:tc>
          <w:tcPr>
            <w:tcW w:w="1727" w:type="dxa"/>
            <w:vAlign w:val="center"/>
          </w:tcPr>
          <w:p w:rsidR="002A0C92" w:rsidRDefault="00DE7ADD">
            <w:pPr>
              <w:spacing w:line="360" w:lineRule="auto"/>
              <w:jc w:val="center"/>
              <w:rPr>
                <w:szCs w:val="21"/>
              </w:rPr>
            </w:pPr>
            <w:r>
              <w:rPr>
                <w:rFonts w:hint="eastAsia"/>
                <w:szCs w:val="21"/>
              </w:rPr>
              <w:t>阳性</w:t>
            </w:r>
          </w:p>
        </w:tc>
        <w:tc>
          <w:tcPr>
            <w:tcW w:w="1246" w:type="dxa"/>
            <w:vAlign w:val="center"/>
          </w:tcPr>
          <w:p w:rsidR="002A0C92" w:rsidRDefault="00DE7ADD">
            <w:pPr>
              <w:spacing w:line="360" w:lineRule="auto"/>
              <w:jc w:val="center"/>
              <w:rPr>
                <w:szCs w:val="21"/>
              </w:rPr>
            </w:pPr>
            <w:r>
              <w:rPr>
                <w:rFonts w:hint="eastAsia"/>
                <w:szCs w:val="21"/>
              </w:rPr>
              <w:t>17</w:t>
            </w:r>
          </w:p>
        </w:tc>
        <w:tc>
          <w:tcPr>
            <w:tcW w:w="1272" w:type="dxa"/>
            <w:vAlign w:val="center"/>
          </w:tcPr>
          <w:p w:rsidR="002A0C92" w:rsidRDefault="00DE7ADD">
            <w:pPr>
              <w:spacing w:line="360" w:lineRule="auto"/>
              <w:jc w:val="center"/>
              <w:rPr>
                <w:szCs w:val="21"/>
              </w:rPr>
            </w:pPr>
            <w:r>
              <w:rPr>
                <w:rFonts w:hint="eastAsia"/>
                <w:szCs w:val="21"/>
              </w:rPr>
              <w:t>阳性</w:t>
            </w:r>
          </w:p>
        </w:tc>
        <w:tc>
          <w:tcPr>
            <w:tcW w:w="1727" w:type="dxa"/>
            <w:vAlign w:val="center"/>
          </w:tcPr>
          <w:p w:rsidR="002A0C92" w:rsidRDefault="00DE7ADD">
            <w:pPr>
              <w:spacing w:line="360" w:lineRule="auto"/>
              <w:jc w:val="center"/>
              <w:rPr>
                <w:szCs w:val="21"/>
              </w:rPr>
            </w:pPr>
            <w:r>
              <w:rPr>
                <w:rFonts w:hint="eastAsia"/>
                <w:szCs w:val="21"/>
              </w:rPr>
              <w:t>阳性</w:t>
            </w:r>
          </w:p>
        </w:tc>
      </w:tr>
      <w:tr w:rsidR="002A0C92">
        <w:tc>
          <w:tcPr>
            <w:tcW w:w="1256" w:type="dxa"/>
            <w:vAlign w:val="center"/>
          </w:tcPr>
          <w:p w:rsidR="002A0C92" w:rsidRDefault="00DE7ADD">
            <w:pPr>
              <w:spacing w:line="360" w:lineRule="auto"/>
              <w:jc w:val="center"/>
              <w:rPr>
                <w:szCs w:val="21"/>
              </w:rPr>
            </w:pPr>
            <w:r>
              <w:rPr>
                <w:rFonts w:hint="eastAsia"/>
                <w:szCs w:val="21"/>
              </w:rPr>
              <w:t>9</w:t>
            </w:r>
          </w:p>
        </w:tc>
        <w:tc>
          <w:tcPr>
            <w:tcW w:w="1294" w:type="dxa"/>
            <w:vAlign w:val="center"/>
          </w:tcPr>
          <w:p w:rsidR="002A0C92" w:rsidRDefault="00DE7ADD">
            <w:pPr>
              <w:spacing w:line="360" w:lineRule="auto"/>
              <w:jc w:val="center"/>
              <w:rPr>
                <w:szCs w:val="21"/>
              </w:rPr>
            </w:pPr>
            <w:r>
              <w:rPr>
                <w:rFonts w:hint="eastAsia"/>
                <w:szCs w:val="21"/>
              </w:rPr>
              <w:t>阳性</w:t>
            </w:r>
          </w:p>
        </w:tc>
        <w:tc>
          <w:tcPr>
            <w:tcW w:w="1727" w:type="dxa"/>
            <w:vAlign w:val="center"/>
          </w:tcPr>
          <w:p w:rsidR="002A0C92" w:rsidRDefault="00DE7ADD">
            <w:pPr>
              <w:spacing w:line="360" w:lineRule="auto"/>
              <w:jc w:val="center"/>
              <w:rPr>
                <w:szCs w:val="21"/>
              </w:rPr>
            </w:pPr>
            <w:r>
              <w:rPr>
                <w:rFonts w:hint="eastAsia"/>
                <w:szCs w:val="21"/>
              </w:rPr>
              <w:t>阳性</w:t>
            </w:r>
          </w:p>
        </w:tc>
        <w:tc>
          <w:tcPr>
            <w:tcW w:w="1246" w:type="dxa"/>
            <w:vAlign w:val="center"/>
          </w:tcPr>
          <w:p w:rsidR="002A0C92" w:rsidRDefault="00DE7ADD">
            <w:pPr>
              <w:spacing w:line="360" w:lineRule="auto"/>
              <w:jc w:val="center"/>
              <w:rPr>
                <w:szCs w:val="21"/>
              </w:rPr>
            </w:pPr>
            <w:r>
              <w:rPr>
                <w:rFonts w:hint="eastAsia"/>
                <w:szCs w:val="21"/>
              </w:rPr>
              <w:t>18</w:t>
            </w:r>
          </w:p>
        </w:tc>
        <w:tc>
          <w:tcPr>
            <w:tcW w:w="1272" w:type="dxa"/>
            <w:vAlign w:val="center"/>
          </w:tcPr>
          <w:p w:rsidR="002A0C92" w:rsidRDefault="00DE7ADD">
            <w:pPr>
              <w:spacing w:line="360" w:lineRule="auto"/>
              <w:jc w:val="center"/>
              <w:rPr>
                <w:szCs w:val="21"/>
              </w:rPr>
            </w:pPr>
            <w:r>
              <w:rPr>
                <w:rFonts w:hint="eastAsia"/>
                <w:szCs w:val="21"/>
              </w:rPr>
              <w:t>阳性</w:t>
            </w:r>
          </w:p>
        </w:tc>
        <w:tc>
          <w:tcPr>
            <w:tcW w:w="1727" w:type="dxa"/>
            <w:vAlign w:val="center"/>
          </w:tcPr>
          <w:p w:rsidR="002A0C92" w:rsidRDefault="00DE7ADD">
            <w:pPr>
              <w:spacing w:line="360" w:lineRule="auto"/>
              <w:jc w:val="center"/>
              <w:rPr>
                <w:szCs w:val="21"/>
              </w:rPr>
            </w:pPr>
            <w:r>
              <w:rPr>
                <w:rFonts w:hint="eastAsia"/>
                <w:szCs w:val="21"/>
              </w:rPr>
              <w:t>阳性</w:t>
            </w:r>
          </w:p>
        </w:tc>
      </w:tr>
    </w:tbl>
    <w:p w:rsidR="002A0C92" w:rsidRDefault="00DE7ADD">
      <w:pPr>
        <w:autoSpaceDE w:val="0"/>
        <w:autoSpaceDN w:val="0"/>
        <w:spacing w:line="360" w:lineRule="auto"/>
        <w:rPr>
          <w:b/>
          <w:bCs/>
          <w:color w:val="000000"/>
          <w:sz w:val="24"/>
          <w:lang w:val="zh-CN"/>
        </w:rPr>
      </w:pPr>
      <w:bookmarkStart w:id="3" w:name="_Toc9955"/>
      <w:r>
        <w:rPr>
          <w:rFonts w:hint="eastAsia"/>
          <w:b/>
          <w:bCs/>
          <w:color w:val="000000"/>
          <w:sz w:val="24"/>
          <w:lang w:val="zh-CN"/>
        </w:rPr>
        <w:t>（</w:t>
      </w:r>
      <w:r>
        <w:rPr>
          <w:rFonts w:hint="eastAsia"/>
          <w:b/>
          <w:bCs/>
          <w:color w:val="000000"/>
          <w:sz w:val="24"/>
        </w:rPr>
        <w:t>3</w:t>
      </w:r>
      <w:r>
        <w:rPr>
          <w:rFonts w:hint="eastAsia"/>
          <w:b/>
          <w:bCs/>
          <w:color w:val="000000"/>
          <w:sz w:val="24"/>
        </w:rPr>
        <w:t>）、</w:t>
      </w:r>
      <w:proofErr w:type="gramStart"/>
      <w:r>
        <w:rPr>
          <w:rFonts w:hint="eastAsia"/>
          <w:b/>
          <w:bCs/>
          <w:color w:val="000000"/>
          <w:sz w:val="24"/>
          <w:lang w:val="zh-CN"/>
        </w:rPr>
        <w:t>猫嵌杯病毒</w:t>
      </w:r>
      <w:proofErr w:type="gramEnd"/>
      <w:r>
        <w:rPr>
          <w:b/>
          <w:bCs/>
          <w:color w:val="000000"/>
          <w:sz w:val="24"/>
          <w:lang w:val="zh-CN"/>
        </w:rPr>
        <w:t>荧光</w:t>
      </w:r>
      <w:r>
        <w:rPr>
          <w:b/>
          <w:bCs/>
          <w:color w:val="000000"/>
          <w:sz w:val="24"/>
          <w:lang w:val="zh-CN"/>
        </w:rPr>
        <w:t>RT-</w:t>
      </w:r>
      <w:r>
        <w:rPr>
          <w:rFonts w:hint="eastAsia"/>
          <w:b/>
          <w:bCs/>
          <w:color w:val="000000"/>
          <w:sz w:val="24"/>
        </w:rPr>
        <w:t>RAA</w:t>
      </w:r>
      <w:r>
        <w:rPr>
          <w:b/>
          <w:bCs/>
          <w:color w:val="000000"/>
          <w:sz w:val="24"/>
          <w:lang w:val="zh-CN"/>
        </w:rPr>
        <w:t>试验方法的建立</w:t>
      </w:r>
    </w:p>
    <w:p w:rsidR="002A0C92" w:rsidRDefault="00DE7ADD">
      <w:pPr>
        <w:snapToGrid w:val="0"/>
        <w:spacing w:line="360" w:lineRule="auto"/>
        <w:jc w:val="left"/>
        <w:rPr>
          <w:sz w:val="24"/>
        </w:rPr>
      </w:pPr>
      <w:r>
        <w:rPr>
          <w:rFonts w:hint="eastAsia"/>
          <w:sz w:val="24"/>
        </w:rPr>
        <w:t>3</w:t>
      </w:r>
      <w:r>
        <w:rPr>
          <w:rFonts w:hint="eastAsia"/>
          <w:sz w:val="24"/>
        </w:rPr>
        <w:t>.1</w:t>
      </w:r>
      <w:r>
        <w:rPr>
          <w:sz w:val="24"/>
        </w:rPr>
        <w:t>标准</w:t>
      </w:r>
      <w:r>
        <w:rPr>
          <w:sz w:val="24"/>
        </w:rPr>
        <w:t>DNA</w:t>
      </w:r>
      <w:r>
        <w:rPr>
          <w:sz w:val="24"/>
        </w:rPr>
        <w:t>的制备</w:t>
      </w:r>
    </w:p>
    <w:p w:rsidR="002A0C92" w:rsidRDefault="00DE7ADD">
      <w:pPr>
        <w:spacing w:line="360" w:lineRule="auto"/>
        <w:ind w:firstLine="480"/>
        <w:rPr>
          <w:sz w:val="24"/>
        </w:rPr>
      </w:pPr>
      <w:r>
        <w:rPr>
          <w:sz w:val="24"/>
        </w:rPr>
        <w:t>针对</w:t>
      </w:r>
      <w:proofErr w:type="gramStart"/>
      <w:r>
        <w:rPr>
          <w:rFonts w:hint="eastAsia"/>
          <w:sz w:val="24"/>
        </w:rPr>
        <w:t>猫嵌杯病毒</w:t>
      </w:r>
      <w:proofErr w:type="gramEnd"/>
      <w:r>
        <w:rPr>
          <w:sz w:val="24"/>
        </w:rPr>
        <w:t>保守基因（</w:t>
      </w:r>
      <w:r>
        <w:rPr>
          <w:sz w:val="24"/>
        </w:rPr>
        <w:t>Urbana</w:t>
      </w:r>
      <w:r>
        <w:rPr>
          <w:sz w:val="24"/>
        </w:rPr>
        <w:t>株，登录号为</w:t>
      </w:r>
      <w:r>
        <w:rPr>
          <w:sz w:val="24"/>
        </w:rPr>
        <w:t>NC_001481.2</w:t>
      </w:r>
      <w:r>
        <w:rPr>
          <w:sz w:val="24"/>
        </w:rPr>
        <w:t>，全长</w:t>
      </w:r>
      <w:r>
        <w:rPr>
          <w:sz w:val="24"/>
        </w:rPr>
        <w:t>7 683</w:t>
      </w:r>
      <w:r>
        <w:rPr>
          <w:sz w:val="24"/>
        </w:rPr>
        <w:t xml:space="preserve"> bp</w:t>
      </w:r>
      <w:r>
        <w:rPr>
          <w:sz w:val="24"/>
        </w:rPr>
        <w:t>），筛选出其中一段基因片段（</w:t>
      </w:r>
      <w:r>
        <w:rPr>
          <w:sz w:val="24"/>
        </w:rPr>
        <w:t>5 274</w:t>
      </w:r>
      <w:r>
        <w:rPr>
          <w:sz w:val="24"/>
        </w:rPr>
        <w:t>位至</w:t>
      </w:r>
      <w:r>
        <w:rPr>
          <w:sz w:val="24"/>
        </w:rPr>
        <w:t>5 506</w:t>
      </w:r>
      <w:r>
        <w:rPr>
          <w:sz w:val="24"/>
        </w:rPr>
        <w:t>位），命名为</w:t>
      </w:r>
      <w:proofErr w:type="gramStart"/>
      <w:r>
        <w:rPr>
          <w:rFonts w:hint="eastAsia"/>
          <w:sz w:val="24"/>
        </w:rPr>
        <w:t>猫嵌杯病毒</w:t>
      </w:r>
      <w:proofErr w:type="gramEnd"/>
      <w:r>
        <w:rPr>
          <w:sz w:val="24"/>
        </w:rPr>
        <w:t>标准</w:t>
      </w:r>
      <w:r>
        <w:rPr>
          <w:sz w:val="24"/>
        </w:rPr>
        <w:t>DNA</w:t>
      </w:r>
      <w:r>
        <w:rPr>
          <w:sz w:val="24"/>
        </w:rPr>
        <w:t>，序列如下：</w:t>
      </w:r>
    </w:p>
    <w:p w:rsidR="002A0C92" w:rsidRDefault="00DE7ADD">
      <w:pPr>
        <w:spacing w:line="360" w:lineRule="auto"/>
        <w:ind w:firstLine="480"/>
        <w:rPr>
          <w:caps/>
          <w:sz w:val="24"/>
        </w:rPr>
      </w:pPr>
      <w:r>
        <w:rPr>
          <w:caps/>
          <w:sz w:val="24"/>
        </w:rPr>
        <w:t>5</w:t>
      </w:r>
      <w:proofErr w:type="gramStart"/>
      <w:r>
        <w:rPr>
          <w:caps/>
          <w:sz w:val="24"/>
        </w:rPr>
        <w:t>’</w:t>
      </w:r>
      <w:proofErr w:type="gramEnd"/>
      <w:r>
        <w:rPr>
          <w:caps/>
          <w:sz w:val="24"/>
        </w:rPr>
        <w:t>-gcatgaccgccctacactgtgatgtgttcgaagtttgagcatgtgctcaacctgcgctaacgtgcttaaatattataattgggacccccacttcaaattagtgatcaatcctaacaaattcttgtccataggtttctgtgataatccacttatgtgctgttatcc</w:t>
      </w:r>
      <w:r>
        <w:rPr>
          <w:caps/>
          <w:sz w:val="24"/>
        </w:rPr>
        <w:t>tgaattgctccctgaattcggaaccgtatgggattgcgaccagtccccacttcaaatttatcttgagt-3</w:t>
      </w:r>
      <w:proofErr w:type="gramStart"/>
      <w:r>
        <w:rPr>
          <w:caps/>
          <w:sz w:val="24"/>
        </w:rPr>
        <w:t>’</w:t>
      </w:r>
      <w:proofErr w:type="gramEnd"/>
      <w:r>
        <w:rPr>
          <w:caps/>
          <w:sz w:val="24"/>
        </w:rPr>
        <w:t>。</w:t>
      </w:r>
    </w:p>
    <w:p w:rsidR="002A0C92" w:rsidRDefault="00DE7ADD">
      <w:pPr>
        <w:snapToGrid w:val="0"/>
        <w:spacing w:line="360" w:lineRule="auto"/>
        <w:jc w:val="left"/>
        <w:rPr>
          <w:sz w:val="24"/>
        </w:rPr>
      </w:pPr>
      <w:r>
        <w:rPr>
          <w:rFonts w:hint="eastAsia"/>
          <w:sz w:val="24"/>
        </w:rPr>
        <w:t>3</w:t>
      </w:r>
      <w:r>
        <w:rPr>
          <w:sz w:val="24"/>
        </w:rPr>
        <w:t xml:space="preserve">.2 </w:t>
      </w:r>
      <w:r>
        <w:rPr>
          <w:sz w:val="24"/>
        </w:rPr>
        <w:t>引物对和探针</w:t>
      </w:r>
      <w:r>
        <w:rPr>
          <w:sz w:val="24"/>
        </w:rPr>
        <w:t xml:space="preserve"> </w:t>
      </w:r>
    </w:p>
    <w:p w:rsidR="002A0C92" w:rsidRDefault="00DE7ADD">
      <w:pPr>
        <w:spacing w:line="360" w:lineRule="auto"/>
        <w:ind w:firstLine="480"/>
        <w:rPr>
          <w:sz w:val="24"/>
        </w:rPr>
      </w:pPr>
      <w:r>
        <w:rPr>
          <w:sz w:val="24"/>
        </w:rPr>
        <w:t>依据该</w:t>
      </w:r>
      <w:proofErr w:type="gramStart"/>
      <w:r>
        <w:rPr>
          <w:rFonts w:hint="eastAsia"/>
          <w:sz w:val="24"/>
        </w:rPr>
        <w:t>猫嵌杯病毒</w:t>
      </w:r>
      <w:proofErr w:type="gramEnd"/>
      <w:r>
        <w:rPr>
          <w:sz w:val="24"/>
        </w:rPr>
        <w:t>标准</w:t>
      </w:r>
      <w:r>
        <w:rPr>
          <w:sz w:val="24"/>
        </w:rPr>
        <w:t>DNA</w:t>
      </w:r>
      <w:r>
        <w:rPr>
          <w:sz w:val="24"/>
        </w:rPr>
        <w:t>设计</w:t>
      </w:r>
      <w:r>
        <w:rPr>
          <w:sz w:val="24"/>
        </w:rPr>
        <w:t>3</w:t>
      </w:r>
      <w:r>
        <w:rPr>
          <w:sz w:val="24"/>
        </w:rPr>
        <w:t>对</w:t>
      </w:r>
      <w:r>
        <w:rPr>
          <w:sz w:val="24"/>
        </w:rPr>
        <w:t>RT-RAA</w:t>
      </w:r>
      <w:r>
        <w:rPr>
          <w:sz w:val="24"/>
        </w:rPr>
        <w:t>引物对，见表</w:t>
      </w:r>
      <w:r>
        <w:rPr>
          <w:rFonts w:hint="eastAsia"/>
          <w:sz w:val="24"/>
        </w:rPr>
        <w:t>3</w:t>
      </w:r>
      <w:r>
        <w:rPr>
          <w:rFonts w:hint="eastAsia"/>
          <w:sz w:val="24"/>
        </w:rPr>
        <w:t>-</w:t>
      </w:r>
      <w:r>
        <w:rPr>
          <w:sz w:val="24"/>
        </w:rPr>
        <w:t>1</w:t>
      </w:r>
      <w:r>
        <w:rPr>
          <w:sz w:val="24"/>
        </w:rPr>
        <w:t>。</w:t>
      </w:r>
      <w:r>
        <w:rPr>
          <w:sz w:val="24"/>
        </w:rPr>
        <w:t>(NCBI Reference Sequence: NC_001481.2)</w:t>
      </w:r>
    </w:p>
    <w:p w:rsidR="002A0C92" w:rsidRDefault="00DE7ADD">
      <w:pPr>
        <w:wordWrap w:val="0"/>
        <w:jc w:val="center"/>
        <w:rPr>
          <w:b/>
          <w:bCs/>
          <w:sz w:val="24"/>
        </w:rPr>
      </w:pPr>
      <w:r>
        <w:rPr>
          <w:rFonts w:hint="eastAsia"/>
          <w:szCs w:val="21"/>
        </w:rPr>
        <w:t>表</w:t>
      </w:r>
      <w:r>
        <w:rPr>
          <w:rFonts w:hint="eastAsia"/>
          <w:szCs w:val="21"/>
        </w:rPr>
        <w:t>3-</w:t>
      </w:r>
      <w:r>
        <w:rPr>
          <w:rFonts w:hint="eastAsia"/>
          <w:szCs w:val="21"/>
        </w:rPr>
        <w:t xml:space="preserve">1 </w:t>
      </w:r>
      <w:r>
        <w:rPr>
          <w:rFonts w:hint="eastAsia"/>
          <w:szCs w:val="21"/>
        </w:rPr>
        <w:t>FCV</w:t>
      </w:r>
      <w:r>
        <w:rPr>
          <w:rFonts w:hint="eastAsia"/>
          <w:szCs w:val="21"/>
        </w:rPr>
        <w:t>的</w:t>
      </w:r>
      <w:r>
        <w:rPr>
          <w:rFonts w:hint="eastAsia"/>
          <w:szCs w:val="21"/>
        </w:rPr>
        <w:t>RT-RAA</w:t>
      </w:r>
      <w:r>
        <w:rPr>
          <w:rFonts w:hint="eastAsia"/>
          <w:szCs w:val="21"/>
        </w:rPr>
        <w:t>引物序列</w:t>
      </w:r>
    </w:p>
    <w:tbl>
      <w:tblPr>
        <w:tblpPr w:leftFromText="180" w:rightFromText="180" w:vertAnchor="text" w:horzAnchor="page" w:tblpX="1950" w:tblpY="137"/>
        <w:tblOverlap w:val="never"/>
        <w:tblW w:w="9025" w:type="dxa"/>
        <w:tblBorders>
          <w:top w:val="single" w:sz="4" w:space="0" w:color="auto"/>
          <w:bottom w:val="single" w:sz="4" w:space="0" w:color="auto"/>
        </w:tblBorders>
        <w:tblLayout w:type="fixed"/>
        <w:tblLook w:val="04A0" w:firstRow="1" w:lastRow="0" w:firstColumn="1" w:lastColumn="0" w:noHBand="0" w:noVBand="1"/>
      </w:tblPr>
      <w:tblGrid>
        <w:gridCol w:w="670"/>
        <w:gridCol w:w="915"/>
        <w:gridCol w:w="5025"/>
        <w:gridCol w:w="795"/>
        <w:gridCol w:w="810"/>
        <w:gridCol w:w="810"/>
      </w:tblGrid>
      <w:tr w:rsidR="002A0C92">
        <w:trPr>
          <w:trHeight w:val="312"/>
        </w:trPr>
        <w:tc>
          <w:tcPr>
            <w:tcW w:w="670" w:type="dxa"/>
            <w:tcBorders>
              <w:bottom w:val="single" w:sz="4" w:space="0" w:color="auto"/>
            </w:tcBorders>
            <w:vAlign w:val="center"/>
          </w:tcPr>
          <w:p w:rsidR="002A0C92" w:rsidRDefault="00DE7ADD">
            <w:pPr>
              <w:widowControl/>
              <w:jc w:val="center"/>
              <w:rPr>
                <w:kern w:val="0"/>
                <w:szCs w:val="21"/>
              </w:rPr>
            </w:pPr>
            <w:r>
              <w:rPr>
                <w:kern w:val="0"/>
                <w:szCs w:val="21"/>
              </w:rPr>
              <w:t>序号</w:t>
            </w:r>
          </w:p>
        </w:tc>
        <w:tc>
          <w:tcPr>
            <w:tcW w:w="915" w:type="dxa"/>
            <w:tcBorders>
              <w:bottom w:val="single" w:sz="4" w:space="0" w:color="auto"/>
            </w:tcBorders>
            <w:vAlign w:val="center"/>
          </w:tcPr>
          <w:p w:rsidR="002A0C92" w:rsidRDefault="00DE7ADD">
            <w:pPr>
              <w:widowControl/>
              <w:jc w:val="center"/>
              <w:rPr>
                <w:kern w:val="0"/>
                <w:szCs w:val="21"/>
              </w:rPr>
            </w:pPr>
            <w:r>
              <w:rPr>
                <w:kern w:val="0"/>
                <w:szCs w:val="21"/>
              </w:rPr>
              <w:t>引物对</w:t>
            </w:r>
          </w:p>
        </w:tc>
        <w:tc>
          <w:tcPr>
            <w:tcW w:w="5025" w:type="dxa"/>
            <w:tcBorders>
              <w:bottom w:val="single" w:sz="4" w:space="0" w:color="auto"/>
            </w:tcBorders>
            <w:noWrap/>
            <w:vAlign w:val="center"/>
          </w:tcPr>
          <w:p w:rsidR="002A0C92" w:rsidRDefault="00DE7ADD">
            <w:pPr>
              <w:widowControl/>
              <w:jc w:val="center"/>
              <w:rPr>
                <w:kern w:val="0"/>
                <w:szCs w:val="21"/>
              </w:rPr>
            </w:pPr>
            <w:r>
              <w:rPr>
                <w:kern w:val="0"/>
                <w:szCs w:val="21"/>
              </w:rPr>
              <w:t>序列</w:t>
            </w:r>
            <w:r>
              <w:rPr>
                <w:kern w:val="0"/>
                <w:szCs w:val="21"/>
              </w:rPr>
              <w:t xml:space="preserve"> (5'-&gt;3')</w:t>
            </w:r>
          </w:p>
        </w:tc>
        <w:tc>
          <w:tcPr>
            <w:tcW w:w="795" w:type="dxa"/>
            <w:tcBorders>
              <w:bottom w:val="single" w:sz="4" w:space="0" w:color="auto"/>
            </w:tcBorders>
            <w:noWrap/>
            <w:vAlign w:val="center"/>
          </w:tcPr>
          <w:p w:rsidR="002A0C92" w:rsidRDefault="00DE7ADD">
            <w:pPr>
              <w:widowControl/>
              <w:jc w:val="center"/>
              <w:rPr>
                <w:kern w:val="0"/>
                <w:szCs w:val="21"/>
              </w:rPr>
            </w:pPr>
            <w:r>
              <w:rPr>
                <w:kern w:val="0"/>
                <w:szCs w:val="21"/>
              </w:rPr>
              <w:t>起始位置</w:t>
            </w:r>
          </w:p>
        </w:tc>
        <w:tc>
          <w:tcPr>
            <w:tcW w:w="810" w:type="dxa"/>
            <w:tcBorders>
              <w:bottom w:val="single" w:sz="4" w:space="0" w:color="auto"/>
            </w:tcBorders>
            <w:noWrap/>
            <w:vAlign w:val="center"/>
          </w:tcPr>
          <w:p w:rsidR="002A0C92" w:rsidRDefault="00DE7ADD">
            <w:pPr>
              <w:widowControl/>
              <w:jc w:val="center"/>
              <w:rPr>
                <w:kern w:val="0"/>
                <w:szCs w:val="21"/>
              </w:rPr>
            </w:pPr>
            <w:r>
              <w:rPr>
                <w:kern w:val="0"/>
                <w:szCs w:val="21"/>
              </w:rPr>
              <w:t>终止位置</w:t>
            </w:r>
          </w:p>
        </w:tc>
        <w:tc>
          <w:tcPr>
            <w:tcW w:w="810" w:type="dxa"/>
            <w:tcBorders>
              <w:bottom w:val="single" w:sz="4" w:space="0" w:color="auto"/>
            </w:tcBorders>
            <w:noWrap/>
            <w:vAlign w:val="center"/>
          </w:tcPr>
          <w:p w:rsidR="002A0C92" w:rsidRDefault="00DE7ADD">
            <w:pPr>
              <w:widowControl/>
              <w:jc w:val="center"/>
              <w:rPr>
                <w:kern w:val="0"/>
                <w:szCs w:val="21"/>
              </w:rPr>
            </w:pPr>
            <w:r>
              <w:rPr>
                <w:kern w:val="0"/>
                <w:szCs w:val="21"/>
              </w:rPr>
              <w:t>长度（</w:t>
            </w:r>
            <w:r>
              <w:rPr>
                <w:kern w:val="0"/>
                <w:szCs w:val="21"/>
              </w:rPr>
              <w:t>bp</w:t>
            </w:r>
            <w:r>
              <w:rPr>
                <w:kern w:val="0"/>
                <w:szCs w:val="21"/>
              </w:rPr>
              <w:t>）</w:t>
            </w:r>
          </w:p>
        </w:tc>
      </w:tr>
      <w:tr w:rsidR="002A0C92">
        <w:trPr>
          <w:trHeight w:val="275"/>
        </w:trPr>
        <w:tc>
          <w:tcPr>
            <w:tcW w:w="670" w:type="dxa"/>
            <w:vMerge w:val="restart"/>
            <w:tcBorders>
              <w:top w:val="single" w:sz="4" w:space="0" w:color="auto"/>
            </w:tcBorders>
            <w:vAlign w:val="center"/>
          </w:tcPr>
          <w:p w:rsidR="002A0C92" w:rsidRDefault="00DE7ADD">
            <w:pPr>
              <w:widowControl/>
              <w:jc w:val="center"/>
              <w:rPr>
                <w:bCs/>
                <w:szCs w:val="21"/>
              </w:rPr>
            </w:pPr>
            <w:r>
              <w:rPr>
                <w:bCs/>
                <w:szCs w:val="21"/>
              </w:rPr>
              <w:t>1</w:t>
            </w:r>
          </w:p>
        </w:tc>
        <w:tc>
          <w:tcPr>
            <w:tcW w:w="915" w:type="dxa"/>
            <w:tcBorders>
              <w:top w:val="single" w:sz="4" w:space="0" w:color="auto"/>
            </w:tcBorders>
            <w:vAlign w:val="center"/>
          </w:tcPr>
          <w:p w:rsidR="002A0C92" w:rsidRDefault="00DE7ADD">
            <w:pPr>
              <w:widowControl/>
              <w:jc w:val="center"/>
              <w:rPr>
                <w:rFonts w:eastAsia="等线"/>
                <w:b/>
                <w:bCs/>
                <w:kern w:val="0"/>
                <w:szCs w:val="21"/>
              </w:rPr>
            </w:pPr>
            <w:r>
              <w:rPr>
                <w:bCs/>
                <w:szCs w:val="21"/>
              </w:rPr>
              <w:t>FCV1F</w:t>
            </w:r>
          </w:p>
        </w:tc>
        <w:tc>
          <w:tcPr>
            <w:tcW w:w="5025" w:type="dxa"/>
            <w:tcBorders>
              <w:top w:val="single" w:sz="4" w:space="0" w:color="auto"/>
            </w:tcBorders>
            <w:vAlign w:val="center"/>
          </w:tcPr>
          <w:p w:rsidR="002A0C92" w:rsidRDefault="00DE7ADD">
            <w:pPr>
              <w:widowControl/>
              <w:jc w:val="center"/>
              <w:rPr>
                <w:rFonts w:eastAsia="等线"/>
                <w:kern w:val="0"/>
                <w:szCs w:val="21"/>
              </w:rPr>
            </w:pPr>
            <w:r>
              <w:rPr>
                <w:rFonts w:eastAsia="等线"/>
                <w:kern w:val="0"/>
                <w:szCs w:val="21"/>
              </w:rPr>
              <w:t>GCATGACCGCCCTACACTGTGATGTGTTCG</w:t>
            </w:r>
          </w:p>
        </w:tc>
        <w:tc>
          <w:tcPr>
            <w:tcW w:w="795" w:type="dxa"/>
            <w:tcBorders>
              <w:top w:val="single" w:sz="4" w:space="0" w:color="auto"/>
            </w:tcBorders>
            <w:vAlign w:val="center"/>
          </w:tcPr>
          <w:p w:rsidR="002A0C92" w:rsidRDefault="00DE7ADD">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jc w:val="center"/>
              <w:rPr>
                <w:szCs w:val="21"/>
              </w:rPr>
            </w:pPr>
            <w:r>
              <w:rPr>
                <w:color w:val="212121"/>
                <w:kern w:val="0"/>
                <w:szCs w:val="21"/>
              </w:rPr>
              <w:t>5274</w:t>
            </w:r>
          </w:p>
        </w:tc>
        <w:tc>
          <w:tcPr>
            <w:tcW w:w="810" w:type="dxa"/>
            <w:tcBorders>
              <w:top w:val="single" w:sz="4" w:space="0" w:color="auto"/>
            </w:tcBorders>
            <w:vAlign w:val="center"/>
          </w:tcPr>
          <w:p w:rsidR="002A0C92" w:rsidRDefault="00DE7ADD">
            <w:pPr>
              <w:pStyle w:val="HTML"/>
              <w:shd w:val="clear" w:color="auto" w:fill="FFFFFF"/>
              <w:spacing w:before="120"/>
              <w:jc w:val="center"/>
              <w:rPr>
                <w:rFonts w:ascii="Times New Roman" w:hAnsi="Times New Roman" w:cs="Times New Roman"/>
                <w:sz w:val="21"/>
                <w:szCs w:val="21"/>
              </w:rPr>
            </w:pPr>
            <w:r>
              <w:rPr>
                <w:rFonts w:ascii="Times New Roman" w:hAnsi="Times New Roman" w:cs="Times New Roman"/>
                <w:color w:val="212121"/>
                <w:sz w:val="21"/>
                <w:szCs w:val="21"/>
              </w:rPr>
              <w:t>5303</w:t>
            </w:r>
          </w:p>
        </w:tc>
        <w:tc>
          <w:tcPr>
            <w:tcW w:w="810" w:type="dxa"/>
            <w:vMerge w:val="restart"/>
            <w:tcBorders>
              <w:top w:val="single" w:sz="4" w:space="0" w:color="auto"/>
            </w:tcBorders>
            <w:vAlign w:val="center"/>
          </w:tcPr>
          <w:p w:rsidR="002A0C92" w:rsidRDefault="00DE7ADD">
            <w:pPr>
              <w:widowControl/>
              <w:jc w:val="center"/>
              <w:rPr>
                <w:szCs w:val="21"/>
              </w:rPr>
            </w:pPr>
            <w:r>
              <w:rPr>
                <w:szCs w:val="21"/>
              </w:rPr>
              <w:t>233</w:t>
            </w:r>
          </w:p>
        </w:tc>
      </w:tr>
      <w:tr w:rsidR="002A0C92">
        <w:trPr>
          <w:trHeight w:val="237"/>
        </w:trPr>
        <w:tc>
          <w:tcPr>
            <w:tcW w:w="670" w:type="dxa"/>
            <w:vMerge/>
            <w:vAlign w:val="center"/>
          </w:tcPr>
          <w:p w:rsidR="002A0C92" w:rsidRDefault="002A0C92">
            <w:pPr>
              <w:widowControl/>
              <w:jc w:val="center"/>
              <w:rPr>
                <w:bCs/>
                <w:szCs w:val="21"/>
              </w:rPr>
            </w:pPr>
          </w:p>
        </w:tc>
        <w:tc>
          <w:tcPr>
            <w:tcW w:w="915" w:type="dxa"/>
            <w:vAlign w:val="center"/>
          </w:tcPr>
          <w:p w:rsidR="002A0C92" w:rsidRDefault="00DE7ADD">
            <w:pPr>
              <w:widowControl/>
              <w:jc w:val="center"/>
              <w:rPr>
                <w:rFonts w:eastAsia="等线"/>
                <w:b/>
                <w:bCs/>
                <w:kern w:val="0"/>
                <w:szCs w:val="21"/>
              </w:rPr>
            </w:pPr>
            <w:r>
              <w:rPr>
                <w:bCs/>
                <w:szCs w:val="21"/>
              </w:rPr>
              <w:t>FCV1R</w:t>
            </w:r>
          </w:p>
        </w:tc>
        <w:tc>
          <w:tcPr>
            <w:tcW w:w="5025" w:type="dxa"/>
            <w:vAlign w:val="center"/>
          </w:tcPr>
          <w:p w:rsidR="002A0C92" w:rsidRDefault="00DE7ADD">
            <w:pPr>
              <w:widowControl/>
              <w:jc w:val="center"/>
              <w:rPr>
                <w:rFonts w:eastAsia="等线"/>
                <w:kern w:val="0"/>
                <w:szCs w:val="21"/>
              </w:rPr>
            </w:pPr>
            <w:r>
              <w:rPr>
                <w:rFonts w:eastAsia="等线"/>
                <w:kern w:val="0"/>
                <w:szCs w:val="21"/>
              </w:rPr>
              <w:t>ACTCAAGATAAATTTGAAGCGGGGACTGGT</w:t>
            </w:r>
          </w:p>
        </w:tc>
        <w:tc>
          <w:tcPr>
            <w:tcW w:w="795" w:type="dxa"/>
            <w:vAlign w:val="center"/>
          </w:tcPr>
          <w:p w:rsidR="002A0C92" w:rsidRDefault="00DE7ADD">
            <w:pPr>
              <w:widowControl/>
              <w:jc w:val="center"/>
              <w:rPr>
                <w:szCs w:val="21"/>
              </w:rPr>
            </w:pPr>
            <w:r>
              <w:rPr>
                <w:szCs w:val="21"/>
              </w:rPr>
              <w:t>5477</w:t>
            </w:r>
          </w:p>
        </w:tc>
        <w:tc>
          <w:tcPr>
            <w:tcW w:w="810" w:type="dxa"/>
            <w:vAlign w:val="center"/>
          </w:tcPr>
          <w:p w:rsidR="002A0C92" w:rsidRDefault="00DE7ADD">
            <w:pPr>
              <w:widowControl/>
              <w:jc w:val="center"/>
              <w:rPr>
                <w:szCs w:val="21"/>
              </w:rPr>
            </w:pPr>
            <w:r>
              <w:rPr>
                <w:szCs w:val="21"/>
              </w:rPr>
              <w:t>5506</w:t>
            </w:r>
          </w:p>
        </w:tc>
        <w:tc>
          <w:tcPr>
            <w:tcW w:w="810" w:type="dxa"/>
            <w:vMerge/>
            <w:vAlign w:val="center"/>
          </w:tcPr>
          <w:p w:rsidR="002A0C92" w:rsidRDefault="002A0C92">
            <w:pPr>
              <w:widowControl/>
              <w:jc w:val="center"/>
              <w:rPr>
                <w:szCs w:val="21"/>
              </w:rPr>
            </w:pPr>
          </w:p>
        </w:tc>
      </w:tr>
      <w:tr w:rsidR="002A0C92">
        <w:trPr>
          <w:trHeight w:val="371"/>
        </w:trPr>
        <w:tc>
          <w:tcPr>
            <w:tcW w:w="670" w:type="dxa"/>
            <w:vMerge w:val="restart"/>
            <w:vAlign w:val="center"/>
          </w:tcPr>
          <w:p w:rsidR="002A0C92" w:rsidRDefault="00DE7ADD">
            <w:pPr>
              <w:widowControl/>
              <w:jc w:val="center"/>
              <w:rPr>
                <w:bCs/>
                <w:szCs w:val="21"/>
              </w:rPr>
            </w:pPr>
            <w:r>
              <w:rPr>
                <w:bCs/>
                <w:szCs w:val="21"/>
              </w:rPr>
              <w:t>2</w:t>
            </w:r>
          </w:p>
        </w:tc>
        <w:tc>
          <w:tcPr>
            <w:tcW w:w="915" w:type="dxa"/>
            <w:vAlign w:val="center"/>
          </w:tcPr>
          <w:p w:rsidR="002A0C92" w:rsidRDefault="00DE7ADD">
            <w:pPr>
              <w:widowControl/>
              <w:jc w:val="center"/>
              <w:rPr>
                <w:rFonts w:eastAsia="等线"/>
                <w:b/>
                <w:bCs/>
                <w:kern w:val="0"/>
                <w:szCs w:val="21"/>
              </w:rPr>
            </w:pPr>
            <w:r>
              <w:rPr>
                <w:bCs/>
                <w:szCs w:val="21"/>
              </w:rPr>
              <w:t>FCV2F</w:t>
            </w:r>
          </w:p>
        </w:tc>
        <w:tc>
          <w:tcPr>
            <w:tcW w:w="5025" w:type="dxa"/>
            <w:vAlign w:val="center"/>
          </w:tcPr>
          <w:p w:rsidR="002A0C92" w:rsidRDefault="00DE7ADD">
            <w:pPr>
              <w:widowControl/>
              <w:jc w:val="center"/>
              <w:rPr>
                <w:rFonts w:eastAsia="等线"/>
                <w:kern w:val="0"/>
                <w:szCs w:val="21"/>
              </w:rPr>
            </w:pPr>
            <w:r>
              <w:rPr>
                <w:rFonts w:eastAsia="等线"/>
                <w:kern w:val="0"/>
                <w:szCs w:val="21"/>
              </w:rPr>
              <w:t>CTACACTGTGATGTGTTCGAAGTTTGAGCA</w:t>
            </w:r>
          </w:p>
        </w:tc>
        <w:tc>
          <w:tcPr>
            <w:tcW w:w="795" w:type="dxa"/>
            <w:vAlign w:val="center"/>
          </w:tcPr>
          <w:p w:rsidR="002A0C92" w:rsidRDefault="00DE7ADD">
            <w:pPr>
              <w:widowControl/>
              <w:jc w:val="center"/>
              <w:rPr>
                <w:szCs w:val="21"/>
              </w:rPr>
            </w:pPr>
            <w:r>
              <w:rPr>
                <w:szCs w:val="21"/>
              </w:rPr>
              <w:t>5285</w:t>
            </w:r>
          </w:p>
        </w:tc>
        <w:tc>
          <w:tcPr>
            <w:tcW w:w="810" w:type="dxa"/>
            <w:vAlign w:val="center"/>
          </w:tcPr>
          <w:p w:rsidR="002A0C92" w:rsidRDefault="00DE7ADD">
            <w:pPr>
              <w:widowControl/>
              <w:jc w:val="center"/>
              <w:rPr>
                <w:szCs w:val="21"/>
              </w:rPr>
            </w:pPr>
            <w:r>
              <w:rPr>
                <w:szCs w:val="21"/>
              </w:rPr>
              <w:t>5315</w:t>
            </w:r>
          </w:p>
        </w:tc>
        <w:tc>
          <w:tcPr>
            <w:tcW w:w="810" w:type="dxa"/>
            <w:vMerge w:val="restart"/>
            <w:vAlign w:val="center"/>
          </w:tcPr>
          <w:p w:rsidR="002A0C92" w:rsidRDefault="00DE7ADD">
            <w:pPr>
              <w:widowControl/>
              <w:jc w:val="center"/>
              <w:rPr>
                <w:szCs w:val="21"/>
              </w:rPr>
            </w:pPr>
            <w:r>
              <w:rPr>
                <w:szCs w:val="21"/>
              </w:rPr>
              <w:t>190</w:t>
            </w:r>
          </w:p>
        </w:tc>
      </w:tr>
      <w:tr w:rsidR="002A0C92">
        <w:trPr>
          <w:trHeight w:val="403"/>
        </w:trPr>
        <w:tc>
          <w:tcPr>
            <w:tcW w:w="670" w:type="dxa"/>
            <w:vMerge/>
            <w:vAlign w:val="center"/>
          </w:tcPr>
          <w:p w:rsidR="002A0C92" w:rsidRDefault="002A0C92">
            <w:pPr>
              <w:widowControl/>
              <w:jc w:val="center"/>
              <w:rPr>
                <w:bCs/>
                <w:szCs w:val="21"/>
              </w:rPr>
            </w:pPr>
          </w:p>
        </w:tc>
        <w:tc>
          <w:tcPr>
            <w:tcW w:w="915" w:type="dxa"/>
            <w:vAlign w:val="center"/>
          </w:tcPr>
          <w:p w:rsidR="002A0C92" w:rsidRDefault="00DE7ADD">
            <w:pPr>
              <w:widowControl/>
              <w:jc w:val="center"/>
              <w:rPr>
                <w:rFonts w:eastAsia="等线"/>
                <w:b/>
                <w:bCs/>
                <w:kern w:val="0"/>
                <w:szCs w:val="21"/>
              </w:rPr>
            </w:pPr>
            <w:r>
              <w:rPr>
                <w:bCs/>
                <w:szCs w:val="21"/>
              </w:rPr>
              <w:t>FCV2R</w:t>
            </w:r>
          </w:p>
        </w:tc>
        <w:tc>
          <w:tcPr>
            <w:tcW w:w="5025" w:type="dxa"/>
            <w:vAlign w:val="center"/>
          </w:tcPr>
          <w:p w:rsidR="002A0C92" w:rsidRDefault="00DE7ADD">
            <w:pPr>
              <w:widowControl/>
              <w:jc w:val="center"/>
              <w:rPr>
                <w:rFonts w:eastAsia="等线"/>
                <w:kern w:val="0"/>
                <w:szCs w:val="21"/>
              </w:rPr>
            </w:pPr>
            <w:r>
              <w:rPr>
                <w:rFonts w:eastAsia="等线"/>
                <w:kern w:val="0"/>
                <w:szCs w:val="21"/>
              </w:rPr>
              <w:t>CAATCCCATACGGTTCCGAATTCAGGGAGC</w:t>
            </w:r>
          </w:p>
        </w:tc>
        <w:tc>
          <w:tcPr>
            <w:tcW w:w="795" w:type="dxa"/>
            <w:vAlign w:val="center"/>
          </w:tcPr>
          <w:p w:rsidR="002A0C92" w:rsidRDefault="00DE7ADD">
            <w:pPr>
              <w:widowControl/>
              <w:jc w:val="center"/>
              <w:rPr>
                <w:szCs w:val="21"/>
              </w:rPr>
            </w:pPr>
            <w:r>
              <w:rPr>
                <w:szCs w:val="21"/>
              </w:rPr>
              <w:t>5434</w:t>
            </w:r>
          </w:p>
        </w:tc>
        <w:tc>
          <w:tcPr>
            <w:tcW w:w="810" w:type="dxa"/>
            <w:vAlign w:val="center"/>
          </w:tcPr>
          <w:p w:rsidR="002A0C92" w:rsidRDefault="00DE7ADD">
            <w:pPr>
              <w:widowControl/>
              <w:jc w:val="center"/>
              <w:rPr>
                <w:szCs w:val="21"/>
              </w:rPr>
            </w:pPr>
            <w:r>
              <w:rPr>
                <w:szCs w:val="21"/>
              </w:rPr>
              <w:t>5474</w:t>
            </w:r>
          </w:p>
        </w:tc>
        <w:tc>
          <w:tcPr>
            <w:tcW w:w="810" w:type="dxa"/>
            <w:vMerge/>
            <w:vAlign w:val="center"/>
          </w:tcPr>
          <w:p w:rsidR="002A0C92" w:rsidRDefault="002A0C92">
            <w:pPr>
              <w:widowControl/>
              <w:jc w:val="center"/>
              <w:rPr>
                <w:szCs w:val="21"/>
              </w:rPr>
            </w:pPr>
          </w:p>
        </w:tc>
      </w:tr>
      <w:tr w:rsidR="002A0C92">
        <w:trPr>
          <w:trHeight w:val="333"/>
        </w:trPr>
        <w:tc>
          <w:tcPr>
            <w:tcW w:w="670" w:type="dxa"/>
            <w:vMerge w:val="restart"/>
            <w:vAlign w:val="center"/>
          </w:tcPr>
          <w:p w:rsidR="002A0C92" w:rsidRDefault="00DE7ADD">
            <w:pPr>
              <w:widowControl/>
              <w:jc w:val="center"/>
              <w:rPr>
                <w:bCs/>
                <w:szCs w:val="21"/>
              </w:rPr>
            </w:pPr>
            <w:r>
              <w:rPr>
                <w:bCs/>
                <w:szCs w:val="21"/>
              </w:rPr>
              <w:lastRenderedPageBreak/>
              <w:t>3</w:t>
            </w:r>
          </w:p>
        </w:tc>
        <w:tc>
          <w:tcPr>
            <w:tcW w:w="915" w:type="dxa"/>
            <w:vAlign w:val="center"/>
          </w:tcPr>
          <w:p w:rsidR="002A0C92" w:rsidRDefault="00DE7ADD">
            <w:pPr>
              <w:widowControl/>
              <w:jc w:val="center"/>
              <w:rPr>
                <w:rFonts w:eastAsia="等线"/>
                <w:b/>
                <w:bCs/>
                <w:kern w:val="0"/>
                <w:szCs w:val="21"/>
              </w:rPr>
            </w:pPr>
            <w:r>
              <w:rPr>
                <w:bCs/>
                <w:szCs w:val="21"/>
              </w:rPr>
              <w:t>FCV3F</w:t>
            </w:r>
          </w:p>
        </w:tc>
        <w:tc>
          <w:tcPr>
            <w:tcW w:w="5025" w:type="dxa"/>
            <w:vAlign w:val="center"/>
          </w:tcPr>
          <w:p w:rsidR="002A0C92" w:rsidRDefault="00DE7ADD">
            <w:pPr>
              <w:widowControl/>
              <w:jc w:val="center"/>
              <w:rPr>
                <w:rFonts w:eastAsia="等线"/>
                <w:kern w:val="0"/>
                <w:szCs w:val="21"/>
              </w:rPr>
            </w:pPr>
            <w:r>
              <w:rPr>
                <w:rFonts w:eastAsia="等线"/>
                <w:kern w:val="0"/>
                <w:szCs w:val="21"/>
              </w:rPr>
              <w:t>CTCAACCTGCGCTAACGTGCTTAAATATTAC</w:t>
            </w:r>
          </w:p>
        </w:tc>
        <w:tc>
          <w:tcPr>
            <w:tcW w:w="795" w:type="dxa"/>
            <w:vAlign w:val="center"/>
          </w:tcPr>
          <w:p w:rsidR="002A0C92" w:rsidRDefault="00DE7ADD">
            <w:pPr>
              <w:widowControl/>
              <w:jc w:val="center"/>
              <w:rPr>
                <w:szCs w:val="21"/>
              </w:rPr>
            </w:pPr>
            <w:r>
              <w:rPr>
                <w:szCs w:val="21"/>
              </w:rPr>
              <w:t>5319</w:t>
            </w:r>
          </w:p>
        </w:tc>
        <w:tc>
          <w:tcPr>
            <w:tcW w:w="810" w:type="dxa"/>
            <w:vAlign w:val="center"/>
          </w:tcPr>
          <w:p w:rsidR="002A0C92" w:rsidRDefault="00DE7ADD">
            <w:pPr>
              <w:widowControl/>
              <w:jc w:val="center"/>
              <w:rPr>
                <w:szCs w:val="21"/>
              </w:rPr>
            </w:pPr>
            <w:r>
              <w:rPr>
                <w:szCs w:val="21"/>
              </w:rPr>
              <w:t>5350</w:t>
            </w:r>
          </w:p>
        </w:tc>
        <w:tc>
          <w:tcPr>
            <w:tcW w:w="810" w:type="dxa"/>
            <w:vMerge w:val="restart"/>
            <w:vAlign w:val="center"/>
          </w:tcPr>
          <w:p w:rsidR="002A0C92" w:rsidRDefault="00DE7ADD">
            <w:pPr>
              <w:widowControl/>
              <w:jc w:val="center"/>
              <w:rPr>
                <w:szCs w:val="21"/>
              </w:rPr>
            </w:pPr>
            <w:r>
              <w:rPr>
                <w:szCs w:val="21"/>
              </w:rPr>
              <w:t>134</w:t>
            </w:r>
          </w:p>
        </w:tc>
      </w:tr>
      <w:tr w:rsidR="002A0C92">
        <w:trPr>
          <w:trHeight w:val="281"/>
        </w:trPr>
        <w:tc>
          <w:tcPr>
            <w:tcW w:w="670" w:type="dxa"/>
            <w:vMerge/>
            <w:vAlign w:val="center"/>
          </w:tcPr>
          <w:p w:rsidR="002A0C92" w:rsidRDefault="002A0C92">
            <w:pPr>
              <w:widowControl/>
              <w:jc w:val="center"/>
              <w:rPr>
                <w:bCs/>
                <w:szCs w:val="21"/>
              </w:rPr>
            </w:pPr>
          </w:p>
        </w:tc>
        <w:tc>
          <w:tcPr>
            <w:tcW w:w="915" w:type="dxa"/>
            <w:vAlign w:val="center"/>
          </w:tcPr>
          <w:p w:rsidR="002A0C92" w:rsidRDefault="00DE7ADD">
            <w:pPr>
              <w:widowControl/>
              <w:jc w:val="center"/>
              <w:rPr>
                <w:rFonts w:eastAsia="等线"/>
                <w:b/>
                <w:bCs/>
                <w:kern w:val="0"/>
                <w:szCs w:val="21"/>
              </w:rPr>
            </w:pPr>
            <w:r>
              <w:rPr>
                <w:bCs/>
                <w:szCs w:val="21"/>
              </w:rPr>
              <w:t>FCV3R</w:t>
            </w:r>
          </w:p>
        </w:tc>
        <w:tc>
          <w:tcPr>
            <w:tcW w:w="5025" w:type="dxa"/>
            <w:vAlign w:val="center"/>
          </w:tcPr>
          <w:p w:rsidR="002A0C92" w:rsidRDefault="00DE7ADD">
            <w:pPr>
              <w:widowControl/>
              <w:jc w:val="center"/>
              <w:rPr>
                <w:rFonts w:eastAsia="等线"/>
                <w:kern w:val="0"/>
                <w:szCs w:val="21"/>
              </w:rPr>
            </w:pPr>
            <w:r>
              <w:rPr>
                <w:rFonts w:eastAsia="等线"/>
                <w:kern w:val="0"/>
                <w:szCs w:val="21"/>
              </w:rPr>
              <w:t>CAGGGAGCAATTCAGGATAACAGCACATAAGT</w:t>
            </w:r>
          </w:p>
        </w:tc>
        <w:tc>
          <w:tcPr>
            <w:tcW w:w="795" w:type="dxa"/>
            <w:vAlign w:val="center"/>
          </w:tcPr>
          <w:p w:rsidR="002A0C92" w:rsidRDefault="00DE7ADD">
            <w:pPr>
              <w:widowControl/>
              <w:jc w:val="center"/>
              <w:rPr>
                <w:szCs w:val="21"/>
              </w:rPr>
            </w:pPr>
            <w:r>
              <w:rPr>
                <w:szCs w:val="21"/>
              </w:rPr>
              <w:t>5420</w:t>
            </w:r>
          </w:p>
        </w:tc>
        <w:tc>
          <w:tcPr>
            <w:tcW w:w="810" w:type="dxa"/>
            <w:vAlign w:val="center"/>
          </w:tcPr>
          <w:p w:rsidR="002A0C92" w:rsidRDefault="00DE7ADD">
            <w:pPr>
              <w:widowControl/>
              <w:jc w:val="center"/>
              <w:rPr>
                <w:szCs w:val="21"/>
              </w:rPr>
            </w:pPr>
            <w:r>
              <w:rPr>
                <w:szCs w:val="21"/>
              </w:rPr>
              <w:t>5452</w:t>
            </w:r>
          </w:p>
        </w:tc>
        <w:tc>
          <w:tcPr>
            <w:tcW w:w="810" w:type="dxa"/>
            <w:vMerge/>
            <w:vAlign w:val="center"/>
          </w:tcPr>
          <w:p w:rsidR="002A0C92" w:rsidRDefault="002A0C92">
            <w:pPr>
              <w:widowControl/>
              <w:jc w:val="center"/>
              <w:rPr>
                <w:szCs w:val="21"/>
              </w:rPr>
            </w:pPr>
          </w:p>
        </w:tc>
      </w:tr>
    </w:tbl>
    <w:p w:rsidR="002A0C92" w:rsidRDefault="00DE7ADD">
      <w:pPr>
        <w:spacing w:line="360" w:lineRule="auto"/>
        <w:ind w:firstLineChars="200" w:firstLine="480"/>
        <w:jc w:val="left"/>
        <w:rPr>
          <w:sz w:val="24"/>
        </w:rPr>
      </w:pPr>
      <w:r>
        <w:rPr>
          <w:rFonts w:hint="eastAsia"/>
          <w:sz w:val="24"/>
        </w:rPr>
        <w:t>设计的用于结合</w:t>
      </w:r>
      <w:proofErr w:type="gramStart"/>
      <w:r>
        <w:rPr>
          <w:rFonts w:hint="eastAsia"/>
          <w:sz w:val="24"/>
        </w:rPr>
        <w:t>猫嵌杯病毒</w:t>
      </w:r>
      <w:proofErr w:type="gramEnd"/>
      <w:r>
        <w:rPr>
          <w:rFonts w:hint="eastAsia"/>
          <w:sz w:val="24"/>
        </w:rPr>
        <w:t>荧光</w:t>
      </w:r>
      <w:r>
        <w:rPr>
          <w:rFonts w:hint="eastAsia"/>
          <w:sz w:val="24"/>
        </w:rPr>
        <w:t>RT-RAA</w:t>
      </w:r>
      <w:r>
        <w:rPr>
          <w:rFonts w:hint="eastAsia"/>
          <w:sz w:val="24"/>
        </w:rPr>
        <w:t>扩增产物的探针（</w:t>
      </w:r>
      <w:r>
        <w:rPr>
          <w:rFonts w:hint="eastAsia"/>
          <w:sz w:val="24"/>
        </w:rPr>
        <w:t>FCV</w:t>
      </w:r>
      <w:r>
        <w:rPr>
          <w:sz w:val="24"/>
        </w:rPr>
        <w:t xml:space="preserve"> Probe</w:t>
      </w:r>
      <w:r>
        <w:rPr>
          <w:rFonts w:hint="eastAsia"/>
          <w:sz w:val="24"/>
        </w:rPr>
        <w:t>），序列如下：</w:t>
      </w:r>
      <w:r>
        <w:rPr>
          <w:rFonts w:hint="eastAsia"/>
          <w:sz w:val="24"/>
        </w:rPr>
        <w:t>5</w:t>
      </w:r>
      <w:proofErr w:type="gramStart"/>
      <w:r>
        <w:rPr>
          <w:rFonts w:hint="eastAsia"/>
          <w:sz w:val="24"/>
        </w:rPr>
        <w:t>’</w:t>
      </w:r>
      <w:proofErr w:type="gramEnd"/>
      <w:r>
        <w:rPr>
          <w:rFonts w:hint="eastAsia"/>
          <w:sz w:val="24"/>
        </w:rPr>
        <w:t>-</w:t>
      </w:r>
      <w:r>
        <w:rPr>
          <w:sz w:val="24"/>
        </w:rPr>
        <w:t>CTTCAAATTAGTGATCAATCCTAACAAAT/dT-FAM//idSpacer//dT-BHQ1/TGTCCATAGGTTTC-C3 Spacer</w:t>
      </w:r>
      <w:r>
        <w:rPr>
          <w:rFonts w:hint="eastAsia"/>
          <w:sz w:val="24"/>
        </w:rPr>
        <w:t>-3</w:t>
      </w:r>
      <w:proofErr w:type="gramStart"/>
      <w:r>
        <w:rPr>
          <w:rFonts w:hint="eastAsia"/>
          <w:sz w:val="24"/>
        </w:rPr>
        <w:t>’</w:t>
      </w:r>
      <w:proofErr w:type="gramEnd"/>
      <w:r>
        <w:rPr>
          <w:rFonts w:hint="eastAsia"/>
          <w:sz w:val="24"/>
        </w:rPr>
        <w:t>（位置</w:t>
      </w:r>
      <w:r>
        <w:rPr>
          <w:rFonts w:hint="eastAsia"/>
          <w:sz w:val="24"/>
        </w:rPr>
        <w:t>5 363-5 409</w:t>
      </w:r>
      <w:r>
        <w:rPr>
          <w:rFonts w:hint="eastAsia"/>
          <w:sz w:val="24"/>
        </w:rPr>
        <w:t>）。</w:t>
      </w:r>
    </w:p>
    <w:p w:rsidR="002A0C92" w:rsidRDefault="00DE7ADD">
      <w:pPr>
        <w:snapToGrid w:val="0"/>
        <w:spacing w:line="360" w:lineRule="auto"/>
        <w:jc w:val="left"/>
        <w:rPr>
          <w:sz w:val="24"/>
        </w:rPr>
      </w:pPr>
      <w:r>
        <w:rPr>
          <w:rFonts w:hint="eastAsia"/>
          <w:sz w:val="24"/>
        </w:rPr>
        <w:t>3</w:t>
      </w:r>
      <w:r>
        <w:rPr>
          <w:rFonts w:hint="eastAsia"/>
          <w:sz w:val="24"/>
        </w:rPr>
        <w:t xml:space="preserve">.3 </w:t>
      </w:r>
      <w:r>
        <w:rPr>
          <w:rFonts w:hint="eastAsia"/>
          <w:sz w:val="24"/>
        </w:rPr>
        <w:t>检测体系的建立</w:t>
      </w:r>
    </w:p>
    <w:p w:rsidR="002A0C92" w:rsidRDefault="00DE7ADD">
      <w:pPr>
        <w:wordWrap w:val="0"/>
        <w:spacing w:line="360" w:lineRule="auto"/>
        <w:ind w:firstLineChars="200" w:firstLine="480"/>
        <w:rPr>
          <w:sz w:val="24"/>
        </w:rPr>
      </w:pPr>
      <w:proofErr w:type="gramStart"/>
      <w:r>
        <w:rPr>
          <w:rFonts w:hint="eastAsia"/>
          <w:sz w:val="24"/>
        </w:rPr>
        <w:t>猫嵌杯病毒</w:t>
      </w:r>
      <w:proofErr w:type="gramEnd"/>
      <w:r>
        <w:rPr>
          <w:sz w:val="24"/>
        </w:rPr>
        <w:t>荧光</w:t>
      </w:r>
      <w:r>
        <w:rPr>
          <w:rFonts w:hint="eastAsia"/>
          <w:sz w:val="24"/>
        </w:rPr>
        <w:t>RT-RAA</w:t>
      </w:r>
      <w:r>
        <w:rPr>
          <w:sz w:val="24"/>
        </w:rPr>
        <w:t>检测体系（</w:t>
      </w:r>
      <w:r>
        <w:rPr>
          <w:sz w:val="24"/>
        </w:rPr>
        <w:t>50 μL</w:t>
      </w:r>
      <w:r>
        <w:rPr>
          <w:sz w:val="24"/>
        </w:rPr>
        <w:t>）包括：正向引物（如表</w:t>
      </w:r>
      <w:r>
        <w:rPr>
          <w:sz w:val="24"/>
        </w:rPr>
        <w:t>1</w:t>
      </w:r>
      <w:r>
        <w:rPr>
          <w:sz w:val="24"/>
        </w:rPr>
        <w:t>所示），浓度</w:t>
      </w:r>
      <w:r>
        <w:rPr>
          <w:sz w:val="24"/>
        </w:rPr>
        <w:t>10 μM</w:t>
      </w:r>
      <w:r>
        <w:rPr>
          <w:sz w:val="24"/>
        </w:rPr>
        <w:t>，体积</w:t>
      </w:r>
      <w:r>
        <w:rPr>
          <w:sz w:val="24"/>
        </w:rPr>
        <w:t xml:space="preserve">2 </w:t>
      </w:r>
      <w:r>
        <w:rPr>
          <w:sz w:val="24"/>
        </w:rPr>
        <w:t>μL</w:t>
      </w:r>
      <w:r>
        <w:rPr>
          <w:sz w:val="24"/>
        </w:rPr>
        <w:t>；反向引物（如表</w:t>
      </w:r>
      <w:r>
        <w:rPr>
          <w:sz w:val="24"/>
        </w:rPr>
        <w:t>1</w:t>
      </w:r>
      <w:r>
        <w:rPr>
          <w:sz w:val="24"/>
        </w:rPr>
        <w:t>所示），浓度</w:t>
      </w:r>
      <w:r>
        <w:rPr>
          <w:sz w:val="24"/>
        </w:rPr>
        <w:t>10μM</w:t>
      </w:r>
      <w:r>
        <w:rPr>
          <w:sz w:val="24"/>
        </w:rPr>
        <w:t>，体积</w:t>
      </w:r>
      <w:r>
        <w:rPr>
          <w:rFonts w:hint="eastAsia"/>
          <w:sz w:val="24"/>
        </w:rPr>
        <w:t xml:space="preserve">2 </w:t>
      </w:r>
      <w:r>
        <w:rPr>
          <w:sz w:val="24"/>
        </w:rPr>
        <w:t>μL</w:t>
      </w:r>
      <w:r>
        <w:rPr>
          <w:sz w:val="24"/>
        </w:rPr>
        <w:t>；探针（</w:t>
      </w:r>
      <w:r>
        <w:rPr>
          <w:rFonts w:hint="eastAsia"/>
          <w:bCs/>
          <w:sz w:val="24"/>
        </w:rPr>
        <w:t>FCV</w:t>
      </w:r>
      <w:r>
        <w:rPr>
          <w:bCs/>
          <w:sz w:val="24"/>
        </w:rPr>
        <w:t xml:space="preserve"> Probe</w:t>
      </w:r>
      <w:r>
        <w:rPr>
          <w:sz w:val="24"/>
        </w:rPr>
        <w:t>），浓度</w:t>
      </w:r>
      <w:r>
        <w:rPr>
          <w:sz w:val="24"/>
        </w:rPr>
        <w:t>10μM</w:t>
      </w:r>
      <w:r>
        <w:rPr>
          <w:sz w:val="24"/>
        </w:rPr>
        <w:t>，体积</w:t>
      </w:r>
      <w:r>
        <w:rPr>
          <w:rFonts w:hint="eastAsia"/>
          <w:sz w:val="24"/>
        </w:rPr>
        <w:t xml:space="preserve">0.6 </w:t>
      </w:r>
      <w:r>
        <w:rPr>
          <w:sz w:val="24"/>
        </w:rPr>
        <w:t>μL</w:t>
      </w:r>
      <w:r>
        <w:rPr>
          <w:sz w:val="24"/>
        </w:rPr>
        <w:t>；</w:t>
      </w:r>
      <w:r>
        <w:rPr>
          <w:rFonts w:hint="eastAsia"/>
          <w:sz w:val="24"/>
        </w:rPr>
        <w:t>实时荧光</w:t>
      </w:r>
      <w:r>
        <w:rPr>
          <w:rFonts w:hint="eastAsia"/>
          <w:sz w:val="24"/>
        </w:rPr>
        <w:t>RT-RAA</w:t>
      </w:r>
      <w:r>
        <w:rPr>
          <w:rFonts w:hint="eastAsia"/>
          <w:sz w:val="24"/>
        </w:rPr>
        <w:t>扩增体系</w:t>
      </w:r>
      <w:r>
        <w:rPr>
          <w:sz w:val="24"/>
        </w:rPr>
        <w:t>，体积</w:t>
      </w:r>
      <w:r>
        <w:rPr>
          <w:rFonts w:hint="eastAsia"/>
          <w:sz w:val="24"/>
        </w:rPr>
        <w:t>20</w:t>
      </w:r>
      <w:r>
        <w:rPr>
          <w:sz w:val="24"/>
        </w:rPr>
        <w:t xml:space="preserve"> μL</w:t>
      </w:r>
      <w:r>
        <w:rPr>
          <w:sz w:val="24"/>
        </w:rPr>
        <w:t>；</w:t>
      </w:r>
      <w:r>
        <w:rPr>
          <w:rFonts w:hint="eastAsia"/>
          <w:sz w:val="24"/>
        </w:rPr>
        <w:t>20%</w:t>
      </w:r>
      <w:r>
        <w:rPr>
          <w:rFonts w:hint="eastAsia"/>
          <w:sz w:val="24"/>
        </w:rPr>
        <w:t>聚乙二醇，</w:t>
      </w:r>
      <w:r>
        <w:rPr>
          <w:rFonts w:hint="eastAsia"/>
          <w:sz w:val="24"/>
        </w:rPr>
        <w:t>12.5</w:t>
      </w:r>
      <w:r>
        <w:rPr>
          <w:sz w:val="24"/>
        </w:rPr>
        <w:t xml:space="preserve"> μL</w:t>
      </w:r>
      <w:r>
        <w:rPr>
          <w:rFonts w:hint="eastAsia"/>
          <w:sz w:val="24"/>
        </w:rPr>
        <w:t>；</w:t>
      </w:r>
      <w:r>
        <w:rPr>
          <w:sz w:val="24"/>
        </w:rPr>
        <w:t>镁离子（醋酸镁），浓度</w:t>
      </w:r>
      <w:r>
        <w:rPr>
          <w:sz w:val="24"/>
        </w:rPr>
        <w:t>280 mM</w:t>
      </w:r>
      <w:r>
        <w:rPr>
          <w:sz w:val="24"/>
        </w:rPr>
        <w:t>，体积</w:t>
      </w:r>
      <w:r>
        <w:rPr>
          <w:rFonts w:hint="eastAsia"/>
          <w:sz w:val="24"/>
        </w:rPr>
        <w:t xml:space="preserve">2.5 </w:t>
      </w:r>
      <w:r>
        <w:rPr>
          <w:sz w:val="24"/>
        </w:rPr>
        <w:t>μL</w:t>
      </w:r>
      <w:r>
        <w:rPr>
          <w:sz w:val="24"/>
        </w:rPr>
        <w:t>；</w:t>
      </w:r>
      <w:r>
        <w:rPr>
          <w:sz w:val="24"/>
        </w:rPr>
        <w:t>ddH</w:t>
      </w:r>
      <w:r>
        <w:rPr>
          <w:sz w:val="24"/>
          <w:vertAlign w:val="subscript"/>
        </w:rPr>
        <w:t>2</w:t>
      </w:r>
      <w:r>
        <w:rPr>
          <w:sz w:val="24"/>
        </w:rPr>
        <w:t>O</w:t>
      </w:r>
      <w:r>
        <w:rPr>
          <w:sz w:val="24"/>
        </w:rPr>
        <w:t>，体积</w:t>
      </w:r>
      <w:r>
        <w:rPr>
          <w:rFonts w:hint="eastAsia"/>
          <w:sz w:val="24"/>
        </w:rPr>
        <w:t>8.4</w:t>
      </w:r>
      <w:r>
        <w:rPr>
          <w:sz w:val="24"/>
        </w:rPr>
        <w:t xml:space="preserve"> μL</w:t>
      </w:r>
      <w:r>
        <w:rPr>
          <w:sz w:val="24"/>
        </w:rPr>
        <w:t>；待检样本核酸，体积</w:t>
      </w:r>
      <w:r>
        <w:rPr>
          <w:sz w:val="24"/>
        </w:rPr>
        <w:t>2 μL</w:t>
      </w:r>
      <w:r>
        <w:rPr>
          <w:sz w:val="24"/>
        </w:rPr>
        <w:t>。</w:t>
      </w:r>
    </w:p>
    <w:p w:rsidR="002A0C92" w:rsidRDefault="00DE7ADD">
      <w:pPr>
        <w:snapToGrid w:val="0"/>
        <w:spacing w:line="360" w:lineRule="auto"/>
        <w:jc w:val="left"/>
        <w:rPr>
          <w:sz w:val="24"/>
        </w:rPr>
      </w:pPr>
      <w:r>
        <w:rPr>
          <w:rFonts w:hint="eastAsia"/>
          <w:sz w:val="24"/>
        </w:rPr>
        <w:t>3</w:t>
      </w:r>
      <w:r>
        <w:rPr>
          <w:rFonts w:hint="eastAsia"/>
          <w:sz w:val="24"/>
        </w:rPr>
        <w:t xml:space="preserve">.4 </w:t>
      </w:r>
      <w:r>
        <w:rPr>
          <w:rFonts w:hint="eastAsia"/>
          <w:sz w:val="24"/>
        </w:rPr>
        <w:t>最佳引物对的筛选</w:t>
      </w:r>
    </w:p>
    <w:p w:rsidR="002A0C92" w:rsidRDefault="00DE7ADD">
      <w:pPr>
        <w:autoSpaceDE w:val="0"/>
        <w:autoSpaceDN w:val="0"/>
        <w:adjustRightInd w:val="0"/>
        <w:spacing w:line="360" w:lineRule="auto"/>
        <w:ind w:firstLineChars="200" w:firstLine="480"/>
        <w:rPr>
          <w:sz w:val="24"/>
        </w:rPr>
      </w:pPr>
      <w:r>
        <w:rPr>
          <w:rFonts w:hint="eastAsia"/>
          <w:sz w:val="24"/>
        </w:rPr>
        <w:t>应用荧光</w:t>
      </w:r>
      <w:r>
        <w:rPr>
          <w:rFonts w:hint="eastAsia"/>
          <w:sz w:val="24"/>
        </w:rPr>
        <w:t>RT-RAA</w:t>
      </w:r>
      <w:r>
        <w:rPr>
          <w:rFonts w:hint="eastAsia"/>
          <w:sz w:val="24"/>
        </w:rPr>
        <w:t>检测方法对</w:t>
      </w:r>
      <w:r>
        <w:rPr>
          <w:rFonts w:hint="eastAsia"/>
          <w:sz w:val="24"/>
        </w:rPr>
        <w:t>3</w:t>
      </w:r>
      <w:r>
        <w:rPr>
          <w:rFonts w:hint="eastAsia"/>
          <w:sz w:val="24"/>
        </w:rPr>
        <w:t>对引物序列实施检测，验证</w:t>
      </w:r>
      <w:r>
        <w:rPr>
          <w:rFonts w:hint="eastAsia"/>
          <w:sz w:val="24"/>
        </w:rPr>
        <w:t>3</w:t>
      </w:r>
      <w:r>
        <w:rPr>
          <w:rFonts w:hint="eastAsia"/>
          <w:sz w:val="24"/>
        </w:rPr>
        <w:t>对引物和探针的特异性和敏感性，筛选出最佳引物对。</w:t>
      </w:r>
    </w:p>
    <w:p w:rsidR="002A0C92" w:rsidRDefault="00DE7ADD">
      <w:pPr>
        <w:wordWrap w:val="0"/>
        <w:spacing w:line="360" w:lineRule="auto"/>
        <w:ind w:firstLineChars="200" w:firstLine="480"/>
        <w:rPr>
          <w:sz w:val="24"/>
        </w:rPr>
      </w:pPr>
      <w:r>
        <w:rPr>
          <w:rFonts w:hint="eastAsia"/>
          <w:sz w:val="24"/>
        </w:rPr>
        <w:t>在相同的检测体系中，应用不同的引物对进行荧光</w:t>
      </w:r>
      <w:r>
        <w:rPr>
          <w:rFonts w:hint="eastAsia"/>
          <w:sz w:val="24"/>
        </w:rPr>
        <w:t>RT-RAA</w:t>
      </w:r>
      <w:r>
        <w:rPr>
          <w:rFonts w:hint="eastAsia"/>
          <w:sz w:val="24"/>
        </w:rPr>
        <w:t>检测</w:t>
      </w:r>
      <w:r>
        <w:rPr>
          <w:rFonts w:hint="eastAsia"/>
          <w:sz w:val="24"/>
        </w:rPr>
        <w:t>，</w:t>
      </w:r>
      <w:r>
        <w:rPr>
          <w:rFonts w:hint="eastAsia"/>
          <w:sz w:val="24"/>
        </w:rPr>
        <w:t>检测结果见图</w:t>
      </w:r>
      <w:r>
        <w:rPr>
          <w:rFonts w:hint="eastAsia"/>
          <w:sz w:val="24"/>
        </w:rPr>
        <w:t>3-</w:t>
      </w:r>
      <w:r>
        <w:rPr>
          <w:rFonts w:hint="eastAsia"/>
          <w:sz w:val="24"/>
        </w:rPr>
        <w:t>1</w:t>
      </w:r>
      <w:r>
        <w:rPr>
          <w:rFonts w:hint="eastAsia"/>
          <w:sz w:val="24"/>
        </w:rPr>
        <w:t>。研究结果表明引物对</w:t>
      </w:r>
      <w:r>
        <w:rPr>
          <w:rFonts w:hint="eastAsia"/>
          <w:sz w:val="24"/>
        </w:rPr>
        <w:t>FCV1</w:t>
      </w:r>
      <w:r>
        <w:rPr>
          <w:sz w:val="24"/>
        </w:rPr>
        <w:t>F</w:t>
      </w:r>
      <w:r>
        <w:rPr>
          <w:rFonts w:hint="eastAsia"/>
          <w:sz w:val="24"/>
        </w:rPr>
        <w:t>/FCV1</w:t>
      </w:r>
      <w:r>
        <w:rPr>
          <w:sz w:val="24"/>
        </w:rPr>
        <w:t>R</w:t>
      </w:r>
      <w:r>
        <w:rPr>
          <w:rFonts w:hint="eastAsia"/>
          <w:sz w:val="24"/>
        </w:rPr>
        <w:t>、</w:t>
      </w:r>
      <w:r>
        <w:rPr>
          <w:rFonts w:hint="eastAsia"/>
          <w:sz w:val="24"/>
        </w:rPr>
        <w:t>FCV2</w:t>
      </w:r>
      <w:r>
        <w:rPr>
          <w:sz w:val="24"/>
        </w:rPr>
        <w:t>F</w:t>
      </w:r>
      <w:r>
        <w:rPr>
          <w:rFonts w:hint="eastAsia"/>
          <w:sz w:val="24"/>
        </w:rPr>
        <w:t>/FCV2</w:t>
      </w:r>
      <w:r>
        <w:rPr>
          <w:sz w:val="24"/>
        </w:rPr>
        <w:t>R</w:t>
      </w:r>
      <w:r>
        <w:rPr>
          <w:rFonts w:hint="eastAsia"/>
          <w:sz w:val="24"/>
        </w:rPr>
        <w:t>、</w:t>
      </w:r>
      <w:r>
        <w:rPr>
          <w:rFonts w:hint="eastAsia"/>
          <w:sz w:val="24"/>
        </w:rPr>
        <w:t>FCV3</w:t>
      </w:r>
      <w:r>
        <w:rPr>
          <w:sz w:val="24"/>
        </w:rPr>
        <w:t>F</w:t>
      </w:r>
      <w:r>
        <w:rPr>
          <w:rFonts w:hint="eastAsia"/>
          <w:sz w:val="24"/>
        </w:rPr>
        <w:t>/FCV3</w:t>
      </w:r>
      <w:r>
        <w:rPr>
          <w:sz w:val="24"/>
        </w:rPr>
        <w:t>R</w:t>
      </w:r>
      <w:r>
        <w:rPr>
          <w:rFonts w:hint="eastAsia"/>
          <w:sz w:val="24"/>
        </w:rPr>
        <w:t>和探针</w:t>
      </w:r>
      <w:r>
        <w:rPr>
          <w:rFonts w:hint="eastAsia"/>
          <w:bCs/>
          <w:sz w:val="24"/>
        </w:rPr>
        <w:t>FCV</w:t>
      </w:r>
      <w:r>
        <w:rPr>
          <w:bCs/>
          <w:sz w:val="24"/>
        </w:rPr>
        <w:t xml:space="preserve"> Probe</w:t>
      </w:r>
      <w:r>
        <w:rPr>
          <w:rFonts w:hint="eastAsia"/>
          <w:sz w:val="24"/>
        </w:rPr>
        <w:t>的曲线特异性和敏感性均较好，</w:t>
      </w:r>
      <w:r>
        <w:rPr>
          <w:rFonts w:hint="eastAsia"/>
          <w:sz w:val="24"/>
        </w:rPr>
        <w:t>符合荧光</w:t>
      </w:r>
      <w:r>
        <w:rPr>
          <w:rFonts w:hint="eastAsia"/>
          <w:sz w:val="24"/>
        </w:rPr>
        <w:t>RT-RAA</w:t>
      </w:r>
      <w:r>
        <w:rPr>
          <w:rFonts w:hint="eastAsia"/>
          <w:sz w:val="24"/>
        </w:rPr>
        <w:t>检测体系要求。结合</w:t>
      </w:r>
      <w:proofErr w:type="gramStart"/>
      <w:r>
        <w:rPr>
          <w:rFonts w:hint="eastAsia"/>
          <w:sz w:val="24"/>
        </w:rPr>
        <w:t>猫嵌杯病毒</w:t>
      </w:r>
      <w:proofErr w:type="gramEnd"/>
      <w:r>
        <w:rPr>
          <w:rFonts w:hint="eastAsia"/>
          <w:sz w:val="24"/>
        </w:rPr>
        <w:t>普通</w:t>
      </w:r>
      <w:r>
        <w:rPr>
          <w:rFonts w:hint="eastAsia"/>
          <w:sz w:val="24"/>
        </w:rPr>
        <w:t>RT-RAA</w:t>
      </w:r>
      <w:r>
        <w:rPr>
          <w:rFonts w:hint="eastAsia"/>
          <w:sz w:val="24"/>
        </w:rPr>
        <w:t>引物对筛选结果，最终确定引物对</w:t>
      </w:r>
      <w:r>
        <w:rPr>
          <w:rFonts w:hint="eastAsia"/>
          <w:sz w:val="24"/>
        </w:rPr>
        <w:t>FCV1</w:t>
      </w:r>
      <w:r>
        <w:rPr>
          <w:sz w:val="24"/>
        </w:rPr>
        <w:t>F</w:t>
      </w:r>
      <w:r>
        <w:rPr>
          <w:rFonts w:hint="eastAsia"/>
          <w:sz w:val="24"/>
        </w:rPr>
        <w:t>/FCV1</w:t>
      </w:r>
      <w:r>
        <w:rPr>
          <w:sz w:val="24"/>
        </w:rPr>
        <w:t>R</w:t>
      </w:r>
      <w:r>
        <w:rPr>
          <w:rFonts w:hint="eastAsia"/>
          <w:sz w:val="24"/>
        </w:rPr>
        <w:t>为</w:t>
      </w:r>
      <w:r>
        <w:rPr>
          <w:rFonts w:eastAsia="AdvTT86d47313" w:hint="eastAsia"/>
          <w:snapToGrid w:val="0"/>
          <w:kern w:val="0"/>
          <w:sz w:val="24"/>
          <w:lang w:bidi="ar"/>
        </w:rPr>
        <w:t>FCV</w:t>
      </w:r>
      <w:r>
        <w:rPr>
          <w:rFonts w:hint="eastAsia"/>
          <w:sz w:val="24"/>
        </w:rPr>
        <w:t>荧光</w:t>
      </w:r>
      <w:r>
        <w:rPr>
          <w:rFonts w:hint="eastAsia"/>
          <w:sz w:val="24"/>
        </w:rPr>
        <w:t>RT-RAA</w:t>
      </w:r>
      <w:r>
        <w:rPr>
          <w:rFonts w:hint="eastAsia"/>
          <w:sz w:val="24"/>
        </w:rPr>
        <w:t>检测方法的引物。</w:t>
      </w:r>
    </w:p>
    <w:p w:rsidR="002A0C92" w:rsidRDefault="00DE7ADD">
      <w:pPr>
        <w:pStyle w:val="a4"/>
        <w:jc w:val="center"/>
        <w:rPr>
          <w:color w:val="FF0000"/>
        </w:rPr>
      </w:pPr>
      <w:r>
        <w:rPr>
          <w:noProof/>
          <w:color w:val="FF0000"/>
        </w:rPr>
        <w:drawing>
          <wp:inline distT="0" distB="0" distL="114300" distR="114300">
            <wp:extent cx="3402330" cy="1885950"/>
            <wp:effectExtent l="0" t="0" r="7620" b="0"/>
            <wp:docPr id="10" name="图片 1" descr="Snap 2023-09-13 at 09.0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descr="Snap 2023-09-13 at 09.07.26"/>
                    <pic:cNvPicPr>
                      <a:picLocks noChangeAspect="1"/>
                    </pic:cNvPicPr>
                  </pic:nvPicPr>
                  <pic:blipFill>
                    <a:blip r:embed="rId17"/>
                    <a:stretch>
                      <a:fillRect/>
                    </a:stretch>
                  </pic:blipFill>
                  <pic:spPr>
                    <a:xfrm>
                      <a:off x="0" y="0"/>
                      <a:ext cx="3402330" cy="1885950"/>
                    </a:xfrm>
                    <a:prstGeom prst="rect">
                      <a:avLst/>
                    </a:prstGeom>
                    <a:noFill/>
                    <a:ln>
                      <a:noFill/>
                    </a:ln>
                  </pic:spPr>
                </pic:pic>
              </a:graphicData>
            </a:graphic>
          </wp:inline>
        </w:drawing>
      </w:r>
    </w:p>
    <w:p w:rsidR="002A0C92" w:rsidRDefault="00DE7ADD">
      <w:pPr>
        <w:autoSpaceDE w:val="0"/>
        <w:autoSpaceDN w:val="0"/>
        <w:adjustRightInd w:val="0"/>
        <w:spacing w:line="360" w:lineRule="auto"/>
        <w:jc w:val="center"/>
        <w:rPr>
          <w:sz w:val="24"/>
        </w:rPr>
      </w:pPr>
      <w:r>
        <w:rPr>
          <w:szCs w:val="21"/>
        </w:rPr>
        <w:t>图</w:t>
      </w:r>
      <w:r>
        <w:rPr>
          <w:rFonts w:hint="eastAsia"/>
          <w:szCs w:val="21"/>
        </w:rPr>
        <w:t>3-</w:t>
      </w:r>
      <w:r>
        <w:rPr>
          <w:rFonts w:hint="eastAsia"/>
          <w:szCs w:val="21"/>
        </w:rPr>
        <w:t>1</w:t>
      </w:r>
      <w:r>
        <w:rPr>
          <w:szCs w:val="21"/>
        </w:rPr>
        <w:t xml:space="preserve"> </w:t>
      </w:r>
      <w:r>
        <w:rPr>
          <w:szCs w:val="21"/>
        </w:rPr>
        <w:t>不同引物对荧光</w:t>
      </w:r>
      <w:r>
        <w:rPr>
          <w:rFonts w:hint="eastAsia"/>
          <w:szCs w:val="21"/>
        </w:rPr>
        <w:t>RT-RAA</w:t>
      </w:r>
      <w:r>
        <w:rPr>
          <w:szCs w:val="21"/>
        </w:rPr>
        <w:t>检测结果</w:t>
      </w:r>
    </w:p>
    <w:p w:rsidR="002A0C92" w:rsidRDefault="00DE7ADD">
      <w:pPr>
        <w:snapToGrid w:val="0"/>
        <w:spacing w:line="360" w:lineRule="auto"/>
        <w:jc w:val="left"/>
        <w:rPr>
          <w:sz w:val="24"/>
        </w:rPr>
      </w:pPr>
      <w:r>
        <w:rPr>
          <w:rFonts w:hint="eastAsia"/>
          <w:sz w:val="24"/>
        </w:rPr>
        <w:t>3</w:t>
      </w:r>
      <w:r>
        <w:rPr>
          <w:rFonts w:hint="eastAsia"/>
          <w:sz w:val="24"/>
        </w:rPr>
        <w:t xml:space="preserve">.5 </w:t>
      </w:r>
      <w:r>
        <w:rPr>
          <w:rFonts w:hint="eastAsia"/>
          <w:sz w:val="24"/>
        </w:rPr>
        <w:t>敏感性</w:t>
      </w:r>
      <w:r>
        <w:rPr>
          <w:rFonts w:hint="eastAsia"/>
          <w:sz w:val="24"/>
        </w:rPr>
        <w:t>试验</w:t>
      </w:r>
    </w:p>
    <w:p w:rsidR="002A0C92" w:rsidRDefault="00DE7ADD">
      <w:pPr>
        <w:pStyle w:val="ab"/>
        <w:tabs>
          <w:tab w:val="center" w:pos="4201"/>
          <w:tab w:val="right" w:leader="dot" w:pos="9298"/>
        </w:tabs>
        <w:spacing w:line="360" w:lineRule="auto"/>
        <w:ind w:firstLine="480"/>
        <w:rPr>
          <w:rFonts w:ascii="Times New Roman"/>
          <w:sz w:val="24"/>
          <w:szCs w:val="24"/>
        </w:rPr>
      </w:pPr>
      <w:r>
        <w:rPr>
          <w:rFonts w:ascii="Times New Roman"/>
          <w:sz w:val="24"/>
          <w:szCs w:val="24"/>
        </w:rPr>
        <w:lastRenderedPageBreak/>
        <w:t>合成</w:t>
      </w:r>
      <w:proofErr w:type="gramStart"/>
      <w:r>
        <w:rPr>
          <w:rFonts w:ascii="Times New Roman" w:hint="eastAsia"/>
          <w:sz w:val="24"/>
          <w:szCs w:val="24"/>
        </w:rPr>
        <w:t>猫嵌杯病毒</w:t>
      </w:r>
      <w:proofErr w:type="gramEnd"/>
      <w:r>
        <w:rPr>
          <w:rFonts w:ascii="Times New Roman"/>
          <w:sz w:val="24"/>
          <w:szCs w:val="24"/>
        </w:rPr>
        <w:t>标准</w:t>
      </w:r>
      <w:r>
        <w:rPr>
          <w:rFonts w:ascii="Times New Roman"/>
          <w:sz w:val="24"/>
          <w:szCs w:val="24"/>
        </w:rPr>
        <w:t>DNA</w:t>
      </w:r>
      <w:r>
        <w:rPr>
          <w:rFonts w:ascii="Times New Roman"/>
          <w:sz w:val="24"/>
          <w:szCs w:val="24"/>
        </w:rPr>
        <w:t>，并插入到</w:t>
      </w:r>
      <w:r>
        <w:rPr>
          <w:rFonts w:ascii="Times New Roman"/>
          <w:sz w:val="24"/>
          <w:szCs w:val="24"/>
        </w:rPr>
        <w:t>pUC57</w:t>
      </w:r>
      <w:r>
        <w:rPr>
          <w:rFonts w:ascii="Times New Roman"/>
          <w:sz w:val="24"/>
          <w:szCs w:val="24"/>
        </w:rPr>
        <w:t>载体中，构建</w:t>
      </w:r>
      <w:proofErr w:type="gramStart"/>
      <w:r>
        <w:rPr>
          <w:rFonts w:ascii="Times New Roman" w:hint="eastAsia"/>
          <w:sz w:val="24"/>
          <w:szCs w:val="24"/>
        </w:rPr>
        <w:t>猫嵌杯病毒</w:t>
      </w:r>
      <w:proofErr w:type="gramEnd"/>
      <w:r>
        <w:rPr>
          <w:rFonts w:ascii="Times New Roman"/>
          <w:sz w:val="24"/>
          <w:szCs w:val="24"/>
        </w:rPr>
        <w:t>的标准模板质粒</w:t>
      </w:r>
      <w:r>
        <w:rPr>
          <w:rFonts w:ascii="Times New Roman"/>
          <w:sz w:val="24"/>
          <w:szCs w:val="24"/>
        </w:rPr>
        <w:t>DNA</w:t>
      </w:r>
      <w:r>
        <w:rPr>
          <w:rFonts w:ascii="Times New Roman"/>
          <w:sz w:val="24"/>
          <w:szCs w:val="24"/>
        </w:rPr>
        <w:t>，命名为</w:t>
      </w:r>
      <w:r>
        <w:rPr>
          <w:rFonts w:ascii="Times New Roman" w:hint="eastAsia"/>
          <w:sz w:val="24"/>
          <w:szCs w:val="24"/>
        </w:rPr>
        <w:t>FCV</w:t>
      </w:r>
      <w:r>
        <w:rPr>
          <w:rFonts w:ascii="Times New Roman"/>
          <w:sz w:val="24"/>
          <w:szCs w:val="24"/>
        </w:rPr>
        <w:t>_pUC57</w:t>
      </w:r>
      <w:r>
        <w:rPr>
          <w:rFonts w:ascii="Times New Roman"/>
          <w:sz w:val="24"/>
          <w:szCs w:val="24"/>
        </w:rPr>
        <w:t>，继而转化入</w:t>
      </w:r>
      <w:r>
        <w:rPr>
          <w:rFonts w:ascii="Times New Roman"/>
          <w:sz w:val="24"/>
          <w:szCs w:val="24"/>
        </w:rPr>
        <w:t>E. coli</w:t>
      </w:r>
      <w:r>
        <w:rPr>
          <w:rFonts w:ascii="Times New Roman"/>
          <w:sz w:val="24"/>
          <w:szCs w:val="24"/>
        </w:rPr>
        <w:t>大肠杆菌内。</w:t>
      </w:r>
      <w:proofErr w:type="gramStart"/>
      <w:r>
        <w:rPr>
          <w:rFonts w:ascii="Times New Roman" w:hint="eastAsia"/>
          <w:sz w:val="24"/>
          <w:szCs w:val="24"/>
        </w:rPr>
        <w:t>猫嵌杯病毒</w:t>
      </w:r>
      <w:proofErr w:type="gramEnd"/>
      <w:r>
        <w:rPr>
          <w:rFonts w:ascii="Times New Roman"/>
          <w:sz w:val="24"/>
          <w:szCs w:val="24"/>
        </w:rPr>
        <w:t>标准</w:t>
      </w:r>
      <w:r>
        <w:rPr>
          <w:rFonts w:ascii="Times New Roman"/>
          <w:sz w:val="24"/>
          <w:szCs w:val="24"/>
        </w:rPr>
        <w:t>DNA</w:t>
      </w:r>
      <w:r>
        <w:rPr>
          <w:rFonts w:ascii="Times New Roman"/>
          <w:sz w:val="24"/>
          <w:szCs w:val="24"/>
        </w:rPr>
        <w:t>在添加了</w:t>
      </w:r>
      <w:r>
        <w:rPr>
          <w:rFonts w:ascii="Times New Roman"/>
          <w:sz w:val="24"/>
          <w:szCs w:val="24"/>
        </w:rPr>
        <w:t>200 μg/mL</w:t>
      </w:r>
      <w:r>
        <w:rPr>
          <w:rFonts w:ascii="Times New Roman"/>
          <w:sz w:val="24"/>
          <w:szCs w:val="24"/>
        </w:rPr>
        <w:t>（终浓度）氨</w:t>
      </w:r>
      <w:proofErr w:type="gramStart"/>
      <w:r>
        <w:rPr>
          <w:rFonts w:ascii="Times New Roman"/>
          <w:sz w:val="24"/>
          <w:szCs w:val="24"/>
        </w:rPr>
        <w:t>苄</w:t>
      </w:r>
      <w:proofErr w:type="gramEnd"/>
      <w:r>
        <w:rPr>
          <w:rFonts w:ascii="Times New Roman"/>
          <w:sz w:val="24"/>
          <w:szCs w:val="24"/>
        </w:rPr>
        <w:t>青霉素的</w:t>
      </w:r>
      <w:r>
        <w:rPr>
          <w:rFonts w:ascii="Times New Roman"/>
          <w:sz w:val="24"/>
          <w:szCs w:val="24"/>
        </w:rPr>
        <w:t>LB</w:t>
      </w:r>
      <w:r>
        <w:rPr>
          <w:rFonts w:ascii="Times New Roman"/>
          <w:sz w:val="24"/>
          <w:szCs w:val="24"/>
        </w:rPr>
        <w:t>培养基中，</w:t>
      </w:r>
      <w:r>
        <w:rPr>
          <w:rFonts w:ascii="Times New Roman"/>
          <w:sz w:val="24"/>
          <w:szCs w:val="24"/>
        </w:rPr>
        <w:t>37℃</w:t>
      </w:r>
      <w:r>
        <w:rPr>
          <w:rFonts w:ascii="Times New Roman"/>
          <w:sz w:val="24"/>
          <w:szCs w:val="24"/>
        </w:rPr>
        <w:t>培养</w:t>
      </w:r>
      <w:r>
        <w:rPr>
          <w:rFonts w:ascii="Times New Roman"/>
          <w:sz w:val="24"/>
          <w:szCs w:val="24"/>
        </w:rPr>
        <w:t>8 h</w:t>
      </w:r>
      <w:r>
        <w:rPr>
          <w:rFonts w:ascii="Times New Roman"/>
          <w:sz w:val="24"/>
          <w:szCs w:val="24"/>
        </w:rPr>
        <w:t>后，按照</w:t>
      </w:r>
      <w:r>
        <w:rPr>
          <w:rFonts w:ascii="Times New Roman"/>
          <w:sz w:val="24"/>
          <w:szCs w:val="24"/>
        </w:rPr>
        <w:t>Magen</w:t>
      </w:r>
      <w:proofErr w:type="gramStart"/>
      <w:r>
        <w:rPr>
          <w:rFonts w:ascii="Times New Roman"/>
          <w:sz w:val="24"/>
          <w:szCs w:val="24"/>
        </w:rPr>
        <w:t>磁珠法抽提</w:t>
      </w:r>
      <w:proofErr w:type="gramEnd"/>
      <w:r>
        <w:rPr>
          <w:rFonts w:ascii="Times New Roman"/>
          <w:sz w:val="24"/>
          <w:szCs w:val="24"/>
        </w:rPr>
        <w:t>试剂盒（</w:t>
      </w:r>
      <w:r>
        <w:rPr>
          <w:rFonts w:ascii="Times New Roman"/>
          <w:sz w:val="24"/>
          <w:szCs w:val="24"/>
        </w:rPr>
        <w:t>Magen</w:t>
      </w:r>
      <w:r>
        <w:rPr>
          <w:rFonts w:ascii="Times New Roman"/>
          <w:sz w:val="24"/>
          <w:szCs w:val="24"/>
        </w:rPr>
        <w:t>，产品编号：</w:t>
      </w:r>
      <w:r>
        <w:rPr>
          <w:rFonts w:ascii="Times New Roman"/>
          <w:sz w:val="24"/>
          <w:szCs w:val="24"/>
        </w:rPr>
        <w:t>Md5416-01</w:t>
      </w:r>
      <w:r>
        <w:rPr>
          <w:rFonts w:ascii="Times New Roman"/>
          <w:sz w:val="24"/>
          <w:szCs w:val="24"/>
        </w:rPr>
        <w:t>）说明书进行质粒提取。通过超微量分光光度计测得提取的</w:t>
      </w:r>
      <w:r>
        <w:rPr>
          <w:rFonts w:ascii="Times New Roman" w:hint="eastAsia"/>
          <w:sz w:val="24"/>
          <w:szCs w:val="24"/>
        </w:rPr>
        <w:t>FCV</w:t>
      </w:r>
      <w:r>
        <w:rPr>
          <w:rFonts w:ascii="Times New Roman"/>
          <w:sz w:val="24"/>
          <w:szCs w:val="24"/>
        </w:rPr>
        <w:t>_pUC57</w:t>
      </w:r>
      <w:r>
        <w:rPr>
          <w:rFonts w:ascii="Times New Roman"/>
          <w:sz w:val="24"/>
          <w:szCs w:val="24"/>
        </w:rPr>
        <w:t>浓度为</w:t>
      </w:r>
      <w:r>
        <w:rPr>
          <w:rFonts w:ascii="Times New Roman" w:hint="eastAsia"/>
          <w:sz w:val="24"/>
          <w:szCs w:val="24"/>
        </w:rPr>
        <w:t>2.5</w:t>
      </w:r>
      <w:r>
        <w:rPr>
          <w:rFonts w:ascii="Times New Roman"/>
          <w:sz w:val="24"/>
          <w:szCs w:val="24"/>
        </w:rPr>
        <w:t xml:space="preserve"> ng/mL</w:t>
      </w:r>
      <w:r>
        <w:rPr>
          <w:rFonts w:ascii="Times New Roman"/>
          <w:sz w:val="24"/>
          <w:szCs w:val="24"/>
        </w:rPr>
        <w:t>，根据公式</w:t>
      </w:r>
      <w:r>
        <w:rPr>
          <w:rFonts w:ascii="Times New Roman"/>
          <w:sz w:val="24"/>
          <w:szCs w:val="24"/>
        </w:rPr>
        <w:t xml:space="preserve"> (</w:t>
      </w:r>
      <w:r>
        <w:rPr>
          <w:rFonts w:ascii="Times New Roman"/>
          <w:sz w:val="24"/>
          <w:szCs w:val="24"/>
        </w:rPr>
        <w:t>质粒拷贝数</w:t>
      </w:r>
      <w:r>
        <w:rPr>
          <w:rFonts w:ascii="Times New Roman"/>
          <w:sz w:val="24"/>
          <w:szCs w:val="24"/>
        </w:rPr>
        <w:t xml:space="preserve"> copies/μL) = (6.02×10</w:t>
      </w:r>
      <w:r>
        <w:rPr>
          <w:rFonts w:ascii="Times New Roman"/>
          <w:sz w:val="24"/>
          <w:szCs w:val="24"/>
          <w:vertAlign w:val="superscript"/>
        </w:rPr>
        <w:t>23</w:t>
      </w:r>
      <w:r>
        <w:rPr>
          <w:rFonts w:ascii="Times New Roman"/>
          <w:sz w:val="24"/>
          <w:szCs w:val="24"/>
        </w:rPr>
        <w:t xml:space="preserve"> copies/μL) × (</w:t>
      </w:r>
      <w:r>
        <w:rPr>
          <w:rFonts w:ascii="Times New Roman"/>
          <w:sz w:val="24"/>
          <w:szCs w:val="24"/>
        </w:rPr>
        <w:t>质粒浓度</w:t>
      </w:r>
      <w:r>
        <w:rPr>
          <w:rFonts w:ascii="Times New Roman"/>
          <w:sz w:val="24"/>
          <w:szCs w:val="24"/>
        </w:rPr>
        <w:t xml:space="preserve"> g/μL)/(2 94</w:t>
      </w:r>
      <w:r>
        <w:rPr>
          <w:rFonts w:ascii="Times New Roman" w:hint="eastAsia"/>
          <w:sz w:val="24"/>
          <w:szCs w:val="24"/>
        </w:rPr>
        <w:t>3</w:t>
      </w:r>
      <w:r>
        <w:rPr>
          <w:rFonts w:ascii="Times New Roman"/>
          <w:sz w:val="24"/>
          <w:szCs w:val="24"/>
        </w:rPr>
        <w:t>×660 g/mol)</w:t>
      </w:r>
      <w:r>
        <w:rPr>
          <w:rFonts w:ascii="Times New Roman"/>
          <w:sz w:val="24"/>
          <w:szCs w:val="24"/>
        </w:rPr>
        <w:t>计算出</w:t>
      </w:r>
      <w:r>
        <w:rPr>
          <w:rFonts w:ascii="Times New Roman" w:hint="eastAsia"/>
          <w:sz w:val="24"/>
          <w:szCs w:val="24"/>
        </w:rPr>
        <w:t>FCV</w:t>
      </w:r>
      <w:r>
        <w:rPr>
          <w:rFonts w:ascii="Times New Roman"/>
          <w:sz w:val="24"/>
          <w:szCs w:val="24"/>
        </w:rPr>
        <w:t>_pUC57</w:t>
      </w:r>
      <w:r>
        <w:rPr>
          <w:rFonts w:ascii="Times New Roman"/>
          <w:sz w:val="24"/>
          <w:szCs w:val="24"/>
        </w:rPr>
        <w:t>拷贝数浓度为</w:t>
      </w:r>
      <w:r>
        <w:rPr>
          <w:rFonts w:ascii="Times New Roman" w:hint="eastAsia"/>
          <w:sz w:val="24"/>
          <w:szCs w:val="24"/>
        </w:rPr>
        <w:t>7.7</w:t>
      </w:r>
      <w:r>
        <w:rPr>
          <w:rFonts w:ascii="Times New Roman"/>
          <w:sz w:val="24"/>
          <w:szCs w:val="24"/>
        </w:rPr>
        <w:t>×10</w:t>
      </w:r>
      <w:r>
        <w:rPr>
          <w:rFonts w:ascii="Times New Roman" w:hint="eastAsia"/>
          <w:sz w:val="24"/>
          <w:szCs w:val="24"/>
          <w:vertAlign w:val="superscript"/>
        </w:rPr>
        <w:t>5</w:t>
      </w:r>
      <w:r>
        <w:rPr>
          <w:rFonts w:ascii="Times New Roman"/>
          <w:sz w:val="24"/>
          <w:szCs w:val="24"/>
        </w:rPr>
        <w:t xml:space="preserve"> copies/μL</w:t>
      </w:r>
      <w:r>
        <w:rPr>
          <w:rFonts w:ascii="Times New Roman"/>
          <w:sz w:val="24"/>
          <w:szCs w:val="24"/>
        </w:rPr>
        <w:t>。</w:t>
      </w:r>
    </w:p>
    <w:p w:rsidR="002A0C92" w:rsidRDefault="00DE7ADD">
      <w:pPr>
        <w:spacing w:line="360" w:lineRule="auto"/>
        <w:ind w:firstLineChars="200" w:firstLine="480"/>
        <w:rPr>
          <w:sz w:val="24"/>
        </w:rPr>
      </w:pPr>
      <w:r>
        <w:rPr>
          <w:rFonts w:hint="eastAsia"/>
          <w:sz w:val="24"/>
        </w:rPr>
        <w:t>将</w:t>
      </w:r>
      <w:r>
        <w:rPr>
          <w:rFonts w:eastAsia="AdvTT86d47313" w:hint="eastAsia"/>
          <w:snapToGrid w:val="0"/>
          <w:kern w:val="0"/>
          <w:sz w:val="24"/>
          <w:lang w:bidi="ar"/>
        </w:rPr>
        <w:t>FCV</w:t>
      </w:r>
      <w:r>
        <w:rPr>
          <w:rFonts w:eastAsia="AdvTT86d47313"/>
          <w:snapToGrid w:val="0"/>
          <w:kern w:val="0"/>
          <w:sz w:val="24"/>
          <w:lang w:bidi="ar"/>
        </w:rPr>
        <w:t>_pUC57</w:t>
      </w:r>
      <w:r>
        <w:rPr>
          <w:rFonts w:hint="eastAsia"/>
          <w:sz w:val="24"/>
        </w:rPr>
        <w:t>进行</w:t>
      </w:r>
      <w:r>
        <w:rPr>
          <w:rFonts w:hint="eastAsia"/>
          <w:sz w:val="24"/>
        </w:rPr>
        <w:t>10</w:t>
      </w:r>
      <w:r>
        <w:rPr>
          <w:rFonts w:hint="eastAsia"/>
          <w:sz w:val="24"/>
        </w:rPr>
        <w:t>倍梯度稀释，制备</w:t>
      </w:r>
      <w:r>
        <w:rPr>
          <w:sz w:val="24"/>
        </w:rPr>
        <w:t>浓度从</w:t>
      </w:r>
      <w:r>
        <w:rPr>
          <w:rFonts w:hint="eastAsia"/>
          <w:sz w:val="24"/>
        </w:rPr>
        <w:t>7.7</w:t>
      </w:r>
      <w:r>
        <w:rPr>
          <w:sz w:val="24"/>
        </w:rPr>
        <w:t>×10</w:t>
      </w:r>
      <w:r>
        <w:rPr>
          <w:rFonts w:hint="eastAsia"/>
          <w:sz w:val="24"/>
          <w:vertAlign w:val="superscript"/>
        </w:rPr>
        <w:t>5</w:t>
      </w:r>
      <w:r>
        <w:rPr>
          <w:sz w:val="24"/>
        </w:rPr>
        <w:t xml:space="preserve"> copies/</w:t>
      </w:r>
      <w:r>
        <w:rPr>
          <w:snapToGrid w:val="0"/>
          <w:kern w:val="0"/>
          <w:sz w:val="24"/>
          <w:lang w:bidi="ar"/>
        </w:rPr>
        <w:t>μL</w:t>
      </w:r>
      <w:r>
        <w:rPr>
          <w:sz w:val="24"/>
        </w:rPr>
        <w:t>到</w:t>
      </w:r>
      <w:r>
        <w:rPr>
          <w:rFonts w:hint="eastAsia"/>
          <w:sz w:val="24"/>
        </w:rPr>
        <w:t>7.7</w:t>
      </w:r>
      <w:r>
        <w:rPr>
          <w:sz w:val="24"/>
        </w:rPr>
        <w:t>×10</w:t>
      </w:r>
      <w:r>
        <w:rPr>
          <w:sz w:val="24"/>
          <w:vertAlign w:val="superscript"/>
        </w:rPr>
        <w:t>-1</w:t>
      </w:r>
      <w:r>
        <w:rPr>
          <w:sz w:val="24"/>
        </w:rPr>
        <w:t xml:space="preserve"> copies/</w:t>
      </w:r>
      <w:r>
        <w:rPr>
          <w:snapToGrid w:val="0"/>
          <w:kern w:val="0"/>
          <w:sz w:val="24"/>
          <w:lang w:bidi="ar"/>
        </w:rPr>
        <w:t>μL</w:t>
      </w:r>
      <w:r>
        <w:rPr>
          <w:sz w:val="24"/>
        </w:rPr>
        <w:t>的系列浓度的标准模板质粒</w:t>
      </w:r>
      <w:r>
        <w:rPr>
          <w:sz w:val="24"/>
        </w:rPr>
        <w:t>DNA</w:t>
      </w:r>
      <w:r>
        <w:rPr>
          <w:sz w:val="24"/>
        </w:rPr>
        <w:t>，将其作为模板</w:t>
      </w:r>
      <w:r>
        <w:rPr>
          <w:sz w:val="24"/>
        </w:rPr>
        <w:t>DNA</w:t>
      </w:r>
      <w:r>
        <w:rPr>
          <w:sz w:val="24"/>
        </w:rPr>
        <w:t>（待测样品）</w:t>
      </w:r>
      <w:r>
        <w:rPr>
          <w:rFonts w:hint="eastAsia"/>
          <w:sz w:val="24"/>
        </w:rPr>
        <w:t>进行敏感性验证</w:t>
      </w:r>
      <w:r>
        <w:rPr>
          <w:sz w:val="24"/>
        </w:rPr>
        <w:t>。</w:t>
      </w:r>
    </w:p>
    <w:p w:rsidR="002A0C92" w:rsidRDefault="00DE7ADD">
      <w:pPr>
        <w:pStyle w:val="ab"/>
        <w:tabs>
          <w:tab w:val="center" w:pos="4201"/>
          <w:tab w:val="right" w:leader="dot" w:pos="9298"/>
        </w:tabs>
        <w:kinsoku w:val="0"/>
        <w:spacing w:line="360" w:lineRule="auto"/>
        <w:ind w:firstLine="480"/>
        <w:jc w:val="left"/>
        <w:rPr>
          <w:rFonts w:ascii="Times New Roman"/>
          <w:sz w:val="24"/>
          <w:szCs w:val="24"/>
        </w:rPr>
      </w:pPr>
      <w:r>
        <w:rPr>
          <w:rFonts w:ascii="Times New Roman"/>
          <w:sz w:val="24"/>
          <w:szCs w:val="24"/>
        </w:rPr>
        <w:t>如图</w:t>
      </w:r>
      <w:r>
        <w:rPr>
          <w:rFonts w:ascii="Times New Roman" w:hint="eastAsia"/>
          <w:sz w:val="24"/>
          <w:szCs w:val="24"/>
        </w:rPr>
        <w:t>3-2</w:t>
      </w:r>
      <w:r>
        <w:rPr>
          <w:rFonts w:ascii="Times New Roman"/>
          <w:sz w:val="24"/>
          <w:szCs w:val="24"/>
        </w:rPr>
        <w:t>所示，当模板浓度为</w:t>
      </w:r>
      <w:r>
        <w:rPr>
          <w:rFonts w:ascii="Times New Roman" w:hint="eastAsia"/>
          <w:sz w:val="24"/>
          <w:szCs w:val="24"/>
        </w:rPr>
        <w:t>7.7</w:t>
      </w:r>
      <w:r>
        <w:rPr>
          <w:rFonts w:ascii="Times New Roman"/>
          <w:sz w:val="24"/>
          <w:szCs w:val="24"/>
        </w:rPr>
        <w:t>×10</w:t>
      </w:r>
      <w:r>
        <w:rPr>
          <w:rFonts w:hint="eastAsia"/>
          <w:sz w:val="24"/>
          <w:szCs w:val="24"/>
          <w:vertAlign w:val="superscript"/>
        </w:rPr>
        <w:t>0</w:t>
      </w:r>
      <w:r>
        <w:rPr>
          <w:rFonts w:ascii="Times New Roman"/>
          <w:sz w:val="24"/>
          <w:szCs w:val="24"/>
        </w:rPr>
        <w:t xml:space="preserve"> copies/</w:t>
      </w:r>
      <w:r>
        <w:rPr>
          <w:rFonts w:ascii="Times New Roman"/>
          <w:snapToGrid w:val="0"/>
          <w:sz w:val="24"/>
          <w:szCs w:val="24"/>
          <w:lang w:bidi="ar"/>
        </w:rPr>
        <w:t>μL</w:t>
      </w:r>
      <w:r>
        <w:rPr>
          <w:rFonts w:ascii="Times New Roman"/>
          <w:sz w:val="24"/>
          <w:szCs w:val="24"/>
        </w:rPr>
        <w:t>时，荧光曲线仍有上升，则该方法检测</w:t>
      </w:r>
      <w:proofErr w:type="gramStart"/>
      <w:r>
        <w:rPr>
          <w:rFonts w:ascii="Times New Roman" w:hint="eastAsia"/>
          <w:sz w:val="24"/>
          <w:szCs w:val="24"/>
        </w:rPr>
        <w:t>猫嵌杯病毒</w:t>
      </w:r>
      <w:proofErr w:type="gramEnd"/>
      <w:r>
        <w:rPr>
          <w:rFonts w:ascii="Times New Roman" w:hint="eastAsia"/>
          <w:sz w:val="24"/>
          <w:szCs w:val="24"/>
        </w:rPr>
        <w:t>最低拷贝数可以达到</w:t>
      </w:r>
      <w:r>
        <w:rPr>
          <w:rFonts w:ascii="Times New Roman" w:hint="eastAsia"/>
          <w:sz w:val="24"/>
          <w:szCs w:val="24"/>
        </w:rPr>
        <w:t>15.4</w:t>
      </w:r>
      <w:r>
        <w:rPr>
          <w:rFonts w:ascii="Times New Roman"/>
          <w:sz w:val="24"/>
          <w:szCs w:val="24"/>
        </w:rPr>
        <w:t>。</w:t>
      </w:r>
    </w:p>
    <w:p w:rsidR="002A0C92" w:rsidRDefault="00DE7ADD">
      <w:pPr>
        <w:pStyle w:val="ab"/>
        <w:tabs>
          <w:tab w:val="center" w:pos="4201"/>
          <w:tab w:val="right" w:leader="dot" w:pos="9298"/>
        </w:tabs>
        <w:kinsoku w:val="0"/>
        <w:spacing w:line="360" w:lineRule="auto"/>
        <w:ind w:firstLineChars="0" w:firstLine="0"/>
        <w:jc w:val="center"/>
        <w:rPr>
          <w:rFonts w:ascii="Times New Roman"/>
          <w:sz w:val="24"/>
          <w:szCs w:val="24"/>
        </w:rPr>
      </w:pPr>
      <w:r>
        <w:rPr>
          <w:rFonts w:ascii="Times New Roman"/>
          <w:noProof/>
          <w:sz w:val="24"/>
          <w:szCs w:val="24"/>
        </w:rPr>
        <w:drawing>
          <wp:inline distT="0" distB="0" distL="114300" distR="114300">
            <wp:extent cx="4173220" cy="2689225"/>
            <wp:effectExtent l="0" t="0" r="17780" b="15875"/>
            <wp:docPr id="11" name="图片 2" descr="Snap 2023-09-12 at 21.3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descr="Snap 2023-09-12 at 21.31.04"/>
                    <pic:cNvPicPr>
                      <a:picLocks noChangeAspect="1"/>
                    </pic:cNvPicPr>
                  </pic:nvPicPr>
                  <pic:blipFill>
                    <a:blip r:embed="rId18"/>
                    <a:stretch>
                      <a:fillRect/>
                    </a:stretch>
                  </pic:blipFill>
                  <pic:spPr>
                    <a:xfrm>
                      <a:off x="0" y="0"/>
                      <a:ext cx="4173220" cy="2689225"/>
                    </a:xfrm>
                    <a:prstGeom prst="rect">
                      <a:avLst/>
                    </a:prstGeom>
                    <a:noFill/>
                    <a:ln>
                      <a:noFill/>
                    </a:ln>
                  </pic:spPr>
                </pic:pic>
              </a:graphicData>
            </a:graphic>
          </wp:inline>
        </w:drawing>
      </w:r>
    </w:p>
    <w:p w:rsidR="002A0C92" w:rsidRDefault="00DE7ADD">
      <w:pPr>
        <w:spacing w:line="360" w:lineRule="auto"/>
        <w:ind w:firstLineChars="200" w:firstLine="420"/>
        <w:jc w:val="center"/>
        <w:rPr>
          <w:sz w:val="24"/>
        </w:rPr>
      </w:pPr>
      <w:r>
        <w:rPr>
          <w:szCs w:val="21"/>
        </w:rPr>
        <w:t>图</w:t>
      </w:r>
      <w:r>
        <w:rPr>
          <w:rFonts w:hint="eastAsia"/>
          <w:szCs w:val="21"/>
        </w:rPr>
        <w:t>3-2</w:t>
      </w:r>
      <w:r>
        <w:rPr>
          <w:rFonts w:hint="eastAsia"/>
          <w:szCs w:val="21"/>
        </w:rPr>
        <w:t xml:space="preserve"> </w:t>
      </w:r>
      <w:r>
        <w:rPr>
          <w:szCs w:val="21"/>
        </w:rPr>
        <w:t>荧光</w:t>
      </w:r>
      <w:r>
        <w:rPr>
          <w:rFonts w:hint="eastAsia"/>
          <w:szCs w:val="21"/>
        </w:rPr>
        <w:t>RT-RAA</w:t>
      </w:r>
      <w:r>
        <w:rPr>
          <w:szCs w:val="21"/>
        </w:rPr>
        <w:t>敏感性检测结果</w:t>
      </w:r>
    </w:p>
    <w:p w:rsidR="002A0C92" w:rsidRDefault="00DE7ADD">
      <w:pPr>
        <w:snapToGrid w:val="0"/>
        <w:spacing w:line="360" w:lineRule="auto"/>
        <w:jc w:val="left"/>
        <w:rPr>
          <w:sz w:val="24"/>
        </w:rPr>
      </w:pPr>
      <w:r>
        <w:rPr>
          <w:rFonts w:hint="eastAsia"/>
          <w:sz w:val="24"/>
        </w:rPr>
        <w:t>3</w:t>
      </w:r>
      <w:r>
        <w:rPr>
          <w:rFonts w:hint="eastAsia"/>
          <w:sz w:val="24"/>
        </w:rPr>
        <w:t xml:space="preserve">.6 </w:t>
      </w:r>
      <w:r>
        <w:rPr>
          <w:rFonts w:hint="eastAsia"/>
          <w:sz w:val="24"/>
        </w:rPr>
        <w:t>特异性</w:t>
      </w:r>
      <w:r>
        <w:rPr>
          <w:rFonts w:hint="eastAsia"/>
          <w:sz w:val="24"/>
        </w:rPr>
        <w:t>试验</w:t>
      </w:r>
    </w:p>
    <w:p w:rsidR="002A0C92" w:rsidRDefault="00DE7ADD">
      <w:pPr>
        <w:spacing w:line="440" w:lineRule="exact"/>
        <w:ind w:firstLineChars="200" w:firstLine="480"/>
        <w:rPr>
          <w:sz w:val="24"/>
        </w:rPr>
      </w:pPr>
      <w:r>
        <w:rPr>
          <w:sz w:val="24"/>
        </w:rPr>
        <w:t>将</w:t>
      </w:r>
      <w:proofErr w:type="gramStart"/>
      <w:r>
        <w:rPr>
          <w:rFonts w:hint="eastAsia"/>
          <w:sz w:val="24"/>
        </w:rPr>
        <w:t>猫嵌杯病毒</w:t>
      </w:r>
      <w:proofErr w:type="gramEnd"/>
      <w:r>
        <w:rPr>
          <w:rFonts w:hint="eastAsia"/>
          <w:sz w:val="24"/>
        </w:rPr>
        <w:t>、</w:t>
      </w:r>
      <w:r>
        <w:rPr>
          <w:sz w:val="24"/>
        </w:rPr>
        <w:t>猫疱疹病毒</w:t>
      </w:r>
      <w:r>
        <w:rPr>
          <w:sz w:val="24"/>
        </w:rPr>
        <w:t>1</w:t>
      </w:r>
      <w:r>
        <w:rPr>
          <w:sz w:val="24"/>
        </w:rPr>
        <w:t>型、猫传染性腹膜炎病毒、猫细小病毒、</w:t>
      </w:r>
      <w:proofErr w:type="gramStart"/>
      <w:r>
        <w:rPr>
          <w:rFonts w:hint="eastAsia"/>
          <w:sz w:val="24"/>
        </w:rPr>
        <w:t>猫</w:t>
      </w:r>
      <w:r>
        <w:rPr>
          <w:sz w:val="24"/>
        </w:rPr>
        <w:t>波</w:t>
      </w:r>
      <w:r>
        <w:rPr>
          <w:rFonts w:hint="eastAsia"/>
          <w:sz w:val="24"/>
        </w:rPr>
        <w:t>氏</w:t>
      </w:r>
      <w:proofErr w:type="gramEnd"/>
      <w:r>
        <w:rPr>
          <w:sz w:val="24"/>
        </w:rPr>
        <w:t>杆菌</w:t>
      </w:r>
      <w:r>
        <w:rPr>
          <w:rFonts w:hint="eastAsia"/>
          <w:sz w:val="24"/>
        </w:rPr>
        <w:t>和</w:t>
      </w:r>
      <w:r>
        <w:rPr>
          <w:rFonts w:hint="eastAsia"/>
          <w:sz w:val="24"/>
        </w:rPr>
        <w:t>F81</w:t>
      </w:r>
      <w:r>
        <w:rPr>
          <w:rFonts w:hint="eastAsia"/>
          <w:sz w:val="24"/>
        </w:rPr>
        <w:t>细胞</w:t>
      </w:r>
      <w:r>
        <w:rPr>
          <w:rFonts w:hint="eastAsia"/>
          <w:sz w:val="24"/>
        </w:rPr>
        <w:t>的核酸进行特异性验证。</w:t>
      </w:r>
      <w:r>
        <w:rPr>
          <w:rFonts w:hint="eastAsia"/>
          <w:sz w:val="24"/>
        </w:rPr>
        <w:t>同时设</w:t>
      </w:r>
      <w:r>
        <w:rPr>
          <w:rFonts w:hint="eastAsia"/>
          <w:sz w:val="24"/>
        </w:rPr>
        <w:t>FCV</w:t>
      </w:r>
      <w:r>
        <w:rPr>
          <w:sz w:val="24"/>
        </w:rPr>
        <w:t>_pUC57</w:t>
      </w:r>
      <w:r>
        <w:rPr>
          <w:rFonts w:hint="eastAsia"/>
          <w:sz w:val="24"/>
        </w:rPr>
        <w:t>为阳性对照，</w:t>
      </w:r>
      <w:r>
        <w:rPr>
          <w:sz w:val="24"/>
        </w:rPr>
        <w:t>pUC57</w:t>
      </w:r>
      <w:r>
        <w:rPr>
          <w:rFonts w:hint="eastAsia"/>
          <w:sz w:val="24"/>
        </w:rPr>
        <w:t>为阴性对照</w:t>
      </w:r>
      <w:r>
        <w:rPr>
          <w:rFonts w:hint="eastAsia"/>
          <w:sz w:val="24"/>
        </w:rPr>
        <w:t>。</w:t>
      </w:r>
    </w:p>
    <w:p w:rsidR="002A0C92" w:rsidRDefault="00DE7ADD">
      <w:pPr>
        <w:pStyle w:val="ab"/>
        <w:tabs>
          <w:tab w:val="center" w:pos="4201"/>
          <w:tab w:val="right" w:leader="dot" w:pos="9298"/>
        </w:tabs>
        <w:kinsoku w:val="0"/>
        <w:spacing w:line="360" w:lineRule="auto"/>
        <w:ind w:firstLine="480"/>
        <w:jc w:val="left"/>
        <w:rPr>
          <w:rFonts w:ascii="Times New Roman"/>
          <w:sz w:val="24"/>
          <w:szCs w:val="24"/>
        </w:rPr>
      </w:pPr>
      <w:r>
        <w:rPr>
          <w:rFonts w:ascii="Times New Roman"/>
          <w:sz w:val="24"/>
          <w:szCs w:val="24"/>
        </w:rPr>
        <w:t>如图</w:t>
      </w:r>
      <w:r>
        <w:rPr>
          <w:rFonts w:ascii="Times New Roman" w:hint="eastAsia"/>
          <w:sz w:val="24"/>
          <w:szCs w:val="24"/>
        </w:rPr>
        <w:t>3-</w:t>
      </w:r>
      <w:r>
        <w:rPr>
          <w:rFonts w:ascii="Times New Roman" w:hint="eastAsia"/>
          <w:sz w:val="24"/>
          <w:szCs w:val="24"/>
        </w:rPr>
        <w:t>3</w:t>
      </w:r>
      <w:r>
        <w:rPr>
          <w:rFonts w:ascii="Times New Roman"/>
          <w:sz w:val="24"/>
          <w:szCs w:val="24"/>
        </w:rPr>
        <w:t>所示，</w:t>
      </w:r>
      <w:proofErr w:type="gramStart"/>
      <w:r>
        <w:rPr>
          <w:rFonts w:ascii="Times New Roman" w:hint="eastAsia"/>
          <w:sz w:val="24"/>
          <w:szCs w:val="24"/>
        </w:rPr>
        <w:t>猫嵌杯病毒</w:t>
      </w:r>
      <w:proofErr w:type="gramEnd"/>
      <w:r>
        <w:rPr>
          <w:rFonts w:ascii="Times New Roman"/>
          <w:sz w:val="24"/>
          <w:szCs w:val="24"/>
        </w:rPr>
        <w:t>与其他病原体并无交叉反应，特异性较好。</w:t>
      </w:r>
    </w:p>
    <w:p w:rsidR="002A0C92" w:rsidRDefault="00DE7ADD">
      <w:pPr>
        <w:pStyle w:val="ab"/>
        <w:tabs>
          <w:tab w:val="center" w:pos="4201"/>
          <w:tab w:val="right" w:leader="dot" w:pos="9298"/>
        </w:tabs>
        <w:kinsoku w:val="0"/>
        <w:spacing w:line="360" w:lineRule="auto"/>
        <w:ind w:firstLine="480"/>
        <w:jc w:val="center"/>
        <w:rPr>
          <w:rFonts w:ascii="Times New Roman"/>
          <w:sz w:val="24"/>
          <w:szCs w:val="24"/>
        </w:rPr>
      </w:pPr>
      <w:r>
        <w:rPr>
          <w:rFonts w:ascii="Times New Roman"/>
          <w:noProof/>
          <w:sz w:val="24"/>
          <w:szCs w:val="24"/>
        </w:rPr>
        <w:lastRenderedPageBreak/>
        <w:drawing>
          <wp:inline distT="0" distB="0" distL="114300" distR="114300">
            <wp:extent cx="4235450" cy="2508885"/>
            <wp:effectExtent l="0" t="0" r="12700" b="5715"/>
            <wp:docPr id="8" name="图片 67" descr="Snap 2023-09-12 at 22.0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7" descr="Snap 2023-09-12 at 22.02.47"/>
                    <pic:cNvPicPr>
                      <a:picLocks noChangeAspect="1"/>
                    </pic:cNvPicPr>
                  </pic:nvPicPr>
                  <pic:blipFill>
                    <a:blip r:embed="rId19"/>
                    <a:stretch>
                      <a:fillRect/>
                    </a:stretch>
                  </pic:blipFill>
                  <pic:spPr>
                    <a:xfrm>
                      <a:off x="0" y="0"/>
                      <a:ext cx="4235450" cy="2508885"/>
                    </a:xfrm>
                    <a:prstGeom prst="rect">
                      <a:avLst/>
                    </a:prstGeom>
                    <a:noFill/>
                    <a:ln>
                      <a:noFill/>
                    </a:ln>
                  </pic:spPr>
                </pic:pic>
              </a:graphicData>
            </a:graphic>
          </wp:inline>
        </w:drawing>
      </w:r>
    </w:p>
    <w:p w:rsidR="002A0C92" w:rsidRDefault="00DE7ADD">
      <w:pPr>
        <w:spacing w:line="440" w:lineRule="exact"/>
        <w:jc w:val="center"/>
      </w:pPr>
      <w:r>
        <w:rPr>
          <w:szCs w:val="21"/>
        </w:rPr>
        <w:t>图</w:t>
      </w:r>
      <w:r>
        <w:rPr>
          <w:rFonts w:hint="eastAsia"/>
          <w:szCs w:val="21"/>
        </w:rPr>
        <w:t>3-</w:t>
      </w:r>
      <w:r>
        <w:rPr>
          <w:rFonts w:hint="eastAsia"/>
          <w:szCs w:val="21"/>
        </w:rPr>
        <w:t xml:space="preserve">3 </w:t>
      </w:r>
      <w:r>
        <w:rPr>
          <w:szCs w:val="21"/>
        </w:rPr>
        <w:t>荧光</w:t>
      </w:r>
      <w:r>
        <w:rPr>
          <w:rFonts w:hint="eastAsia"/>
          <w:szCs w:val="21"/>
        </w:rPr>
        <w:t>RT-RAA</w:t>
      </w:r>
      <w:r>
        <w:rPr>
          <w:szCs w:val="21"/>
        </w:rPr>
        <w:t>特异性检测结果</w:t>
      </w:r>
    </w:p>
    <w:p w:rsidR="002A0C92" w:rsidRDefault="00DE7ADD">
      <w:pPr>
        <w:snapToGrid w:val="0"/>
        <w:spacing w:line="360" w:lineRule="auto"/>
        <w:jc w:val="left"/>
        <w:rPr>
          <w:sz w:val="24"/>
        </w:rPr>
      </w:pPr>
      <w:r>
        <w:rPr>
          <w:rFonts w:hint="eastAsia"/>
          <w:sz w:val="24"/>
        </w:rPr>
        <w:t>3</w:t>
      </w:r>
      <w:r>
        <w:rPr>
          <w:rFonts w:hint="eastAsia"/>
          <w:sz w:val="24"/>
        </w:rPr>
        <w:t xml:space="preserve">.7 </w:t>
      </w:r>
      <w:r>
        <w:rPr>
          <w:rFonts w:hint="eastAsia"/>
          <w:sz w:val="24"/>
        </w:rPr>
        <w:t>重复性</w:t>
      </w:r>
      <w:r>
        <w:rPr>
          <w:rFonts w:hint="eastAsia"/>
          <w:sz w:val="24"/>
        </w:rPr>
        <w:t>试验</w:t>
      </w:r>
      <w:r>
        <w:rPr>
          <w:rFonts w:hint="eastAsia"/>
          <w:sz w:val="24"/>
        </w:rPr>
        <w:t xml:space="preserve"> </w:t>
      </w:r>
    </w:p>
    <w:p w:rsidR="002A0C92" w:rsidRDefault="00DE7ADD">
      <w:pPr>
        <w:spacing w:line="440" w:lineRule="exact"/>
        <w:ind w:firstLineChars="200" w:firstLine="480"/>
        <w:rPr>
          <w:sz w:val="24"/>
        </w:rPr>
      </w:pPr>
      <w:r>
        <w:rPr>
          <w:rFonts w:hint="eastAsia"/>
          <w:sz w:val="24"/>
        </w:rPr>
        <w:t>将</w:t>
      </w:r>
      <w:r>
        <w:rPr>
          <w:rFonts w:hint="eastAsia"/>
          <w:sz w:val="24"/>
        </w:rPr>
        <w:t>5</w:t>
      </w:r>
      <w:r>
        <w:rPr>
          <w:rFonts w:hint="eastAsia"/>
          <w:sz w:val="24"/>
        </w:rPr>
        <w:t>份</w:t>
      </w:r>
      <w:proofErr w:type="gramStart"/>
      <w:r>
        <w:rPr>
          <w:rFonts w:hint="eastAsia"/>
          <w:sz w:val="24"/>
        </w:rPr>
        <w:t>猫嵌杯病毒</w:t>
      </w:r>
      <w:proofErr w:type="gramEnd"/>
      <w:r>
        <w:rPr>
          <w:rFonts w:hint="eastAsia"/>
          <w:sz w:val="24"/>
        </w:rPr>
        <w:t>阳性质控样品（</w:t>
      </w:r>
      <w:r>
        <w:rPr>
          <w:rFonts w:hint="eastAsia"/>
          <w:sz w:val="24"/>
        </w:rPr>
        <w:t>P1~P5</w:t>
      </w:r>
      <w:r>
        <w:rPr>
          <w:rFonts w:hint="eastAsia"/>
          <w:sz w:val="24"/>
        </w:rPr>
        <w:t>）和</w:t>
      </w:r>
      <w:r>
        <w:rPr>
          <w:rFonts w:hint="eastAsia"/>
          <w:sz w:val="24"/>
        </w:rPr>
        <w:t>4</w:t>
      </w:r>
      <w:r>
        <w:rPr>
          <w:rFonts w:hint="eastAsia"/>
          <w:sz w:val="24"/>
        </w:rPr>
        <w:t>份阴性质控样品（</w:t>
      </w:r>
      <w:r>
        <w:rPr>
          <w:rFonts w:hint="eastAsia"/>
          <w:sz w:val="24"/>
        </w:rPr>
        <w:t>N1</w:t>
      </w:r>
      <w:r>
        <w:rPr>
          <w:sz w:val="24"/>
        </w:rPr>
        <w:t>~</w:t>
      </w:r>
      <w:r>
        <w:rPr>
          <w:rFonts w:hint="eastAsia"/>
          <w:sz w:val="24"/>
        </w:rPr>
        <w:t>N4</w:t>
      </w:r>
      <w:r>
        <w:rPr>
          <w:rFonts w:hint="eastAsia"/>
          <w:sz w:val="24"/>
        </w:rPr>
        <w:t>）采用</w:t>
      </w:r>
      <w:r>
        <w:rPr>
          <w:rFonts w:hint="eastAsia"/>
          <w:sz w:val="24"/>
        </w:rPr>
        <w:t>3</w:t>
      </w:r>
      <w:r>
        <w:rPr>
          <w:rFonts w:hint="eastAsia"/>
          <w:sz w:val="24"/>
        </w:rPr>
        <w:t>批试剂盒，每批</w:t>
      </w:r>
      <w:r>
        <w:rPr>
          <w:rFonts w:hint="eastAsia"/>
          <w:sz w:val="24"/>
        </w:rPr>
        <w:t>3</w:t>
      </w:r>
      <w:r>
        <w:rPr>
          <w:rFonts w:hint="eastAsia"/>
          <w:sz w:val="24"/>
        </w:rPr>
        <w:t>个试剂盒进行</w:t>
      </w:r>
      <w:r>
        <w:rPr>
          <w:rFonts w:hint="eastAsia"/>
          <w:sz w:val="24"/>
        </w:rPr>
        <w:t>3</w:t>
      </w:r>
      <w:r>
        <w:rPr>
          <w:rFonts w:hint="eastAsia"/>
          <w:sz w:val="24"/>
        </w:rPr>
        <w:t>次重复检测。</w:t>
      </w:r>
    </w:p>
    <w:p w:rsidR="002A0C92" w:rsidRDefault="00DE7ADD">
      <w:pPr>
        <w:spacing w:line="360" w:lineRule="auto"/>
        <w:ind w:firstLineChars="200" w:firstLine="480"/>
        <w:rPr>
          <w:sz w:val="24"/>
        </w:rPr>
      </w:pPr>
      <w:r>
        <w:rPr>
          <w:rFonts w:hint="eastAsia"/>
          <w:sz w:val="24"/>
        </w:rPr>
        <w:t>对</w:t>
      </w:r>
      <w:r>
        <w:rPr>
          <w:sz w:val="24"/>
        </w:rPr>
        <w:t>3</w:t>
      </w:r>
      <w:r>
        <w:rPr>
          <w:sz w:val="24"/>
        </w:rPr>
        <w:t>批次</w:t>
      </w:r>
      <w:r>
        <w:rPr>
          <w:sz w:val="24"/>
        </w:rPr>
        <w:t>3</w:t>
      </w:r>
      <w:r>
        <w:rPr>
          <w:sz w:val="24"/>
        </w:rPr>
        <w:t>个试剂盒进行</w:t>
      </w:r>
      <w:r>
        <w:rPr>
          <w:sz w:val="24"/>
        </w:rPr>
        <w:t>3</w:t>
      </w:r>
      <w:r>
        <w:rPr>
          <w:rFonts w:hint="eastAsia"/>
          <w:sz w:val="24"/>
        </w:rPr>
        <w:t>次重复检测，结果显示本方法</w:t>
      </w:r>
      <w:proofErr w:type="gramStart"/>
      <w:r>
        <w:rPr>
          <w:rFonts w:hint="eastAsia"/>
          <w:sz w:val="24"/>
        </w:rPr>
        <w:t>批内和批间</w:t>
      </w:r>
      <w:proofErr w:type="gramEnd"/>
      <w:r>
        <w:rPr>
          <w:rFonts w:hint="eastAsia"/>
          <w:sz w:val="24"/>
        </w:rPr>
        <w:t>具有较好的重复性</w:t>
      </w:r>
      <w:r>
        <w:rPr>
          <w:rFonts w:hint="eastAsia"/>
          <w:sz w:val="24"/>
        </w:rPr>
        <w:t>（</w:t>
      </w:r>
      <w:r>
        <w:rPr>
          <w:rFonts w:hint="eastAsia"/>
          <w:sz w:val="24"/>
        </w:rPr>
        <w:t>表</w:t>
      </w:r>
      <w:r>
        <w:rPr>
          <w:rFonts w:hint="eastAsia"/>
          <w:sz w:val="24"/>
        </w:rPr>
        <w:t>3-2</w:t>
      </w:r>
      <w:r>
        <w:rPr>
          <w:rFonts w:hint="eastAsia"/>
          <w:sz w:val="24"/>
        </w:rPr>
        <w:t>）</w:t>
      </w:r>
      <w:r>
        <w:rPr>
          <w:rFonts w:hint="eastAsia"/>
          <w:sz w:val="24"/>
        </w:rPr>
        <w:t>，检测结果符合</w:t>
      </w:r>
      <w:proofErr w:type="gramStart"/>
      <w:r>
        <w:rPr>
          <w:rFonts w:hint="eastAsia"/>
          <w:sz w:val="24"/>
        </w:rPr>
        <w:t>批间差</w:t>
      </w:r>
      <w:proofErr w:type="gramEnd"/>
      <w:r>
        <w:rPr>
          <w:rFonts w:hint="eastAsia"/>
          <w:sz w:val="24"/>
        </w:rPr>
        <w:t>要求。</w:t>
      </w:r>
    </w:p>
    <w:p w:rsidR="002A0C92" w:rsidRDefault="00DE7ADD">
      <w:pPr>
        <w:spacing w:line="360" w:lineRule="auto"/>
        <w:jc w:val="center"/>
        <w:rPr>
          <w:szCs w:val="21"/>
        </w:rPr>
      </w:pPr>
      <w:r>
        <w:rPr>
          <w:rFonts w:hint="eastAsia"/>
          <w:szCs w:val="21"/>
        </w:rPr>
        <w:t>表</w:t>
      </w:r>
      <w:r>
        <w:rPr>
          <w:rFonts w:hint="eastAsia"/>
          <w:szCs w:val="21"/>
        </w:rPr>
        <w:t>3-</w:t>
      </w:r>
      <w:r>
        <w:rPr>
          <w:rFonts w:hint="eastAsia"/>
          <w:szCs w:val="21"/>
        </w:rPr>
        <w:t xml:space="preserve">2 </w:t>
      </w:r>
      <w:proofErr w:type="gramStart"/>
      <w:r>
        <w:rPr>
          <w:rFonts w:hint="eastAsia"/>
          <w:szCs w:val="21"/>
        </w:rPr>
        <w:t>批间和批内</w:t>
      </w:r>
      <w:proofErr w:type="gramEnd"/>
      <w:r>
        <w:rPr>
          <w:rFonts w:hint="eastAsia"/>
          <w:szCs w:val="21"/>
        </w:rPr>
        <w:t>重复性结果</w:t>
      </w:r>
    </w:p>
    <w:tbl>
      <w:tblPr>
        <w:tblStyle w:val="a9"/>
        <w:tblW w:w="0" w:type="auto"/>
        <w:tblInd w:w="0" w:type="dxa"/>
        <w:tblCellMar>
          <w:top w:w="0" w:type="dxa"/>
          <w:left w:w="108" w:type="dxa"/>
          <w:bottom w:w="0" w:type="dxa"/>
          <w:right w:w="108" w:type="dxa"/>
        </w:tblCellMar>
        <w:tblLook w:val="04A0" w:firstRow="1" w:lastRow="0" w:firstColumn="1" w:lastColumn="0" w:noHBand="0" w:noVBand="1"/>
      </w:tblPr>
      <w:tblGrid>
        <w:gridCol w:w="768"/>
        <w:gridCol w:w="861"/>
        <w:gridCol w:w="861"/>
        <w:gridCol w:w="861"/>
        <w:gridCol w:w="861"/>
        <w:gridCol w:w="861"/>
        <w:gridCol w:w="861"/>
        <w:gridCol w:w="861"/>
        <w:gridCol w:w="861"/>
        <w:gridCol w:w="866"/>
      </w:tblGrid>
      <w:tr w:rsidR="002A0C92">
        <w:tc>
          <w:tcPr>
            <w:tcW w:w="768" w:type="dxa"/>
            <w:vMerge w:val="restart"/>
            <w:tcBorders>
              <w:left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样品编号</w:t>
            </w:r>
          </w:p>
        </w:tc>
        <w:tc>
          <w:tcPr>
            <w:tcW w:w="2583" w:type="dxa"/>
            <w:gridSpan w:val="3"/>
            <w:tcBorders>
              <w:left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批</w:t>
            </w:r>
            <w:r>
              <w:rPr>
                <w:rFonts w:hint="eastAsia"/>
                <w:szCs w:val="21"/>
              </w:rPr>
              <w:t>1</w:t>
            </w:r>
          </w:p>
        </w:tc>
        <w:tc>
          <w:tcPr>
            <w:tcW w:w="2583" w:type="dxa"/>
            <w:gridSpan w:val="3"/>
            <w:tcBorders>
              <w:left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批</w:t>
            </w:r>
            <w:r>
              <w:rPr>
                <w:rFonts w:hint="eastAsia"/>
                <w:szCs w:val="21"/>
              </w:rPr>
              <w:t>2</w:t>
            </w:r>
          </w:p>
        </w:tc>
        <w:tc>
          <w:tcPr>
            <w:tcW w:w="2588" w:type="dxa"/>
            <w:gridSpan w:val="3"/>
            <w:tcBorders>
              <w:left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批</w:t>
            </w:r>
            <w:r>
              <w:rPr>
                <w:rFonts w:hint="eastAsia"/>
                <w:szCs w:val="21"/>
              </w:rPr>
              <w:t>3</w:t>
            </w:r>
          </w:p>
        </w:tc>
      </w:tr>
      <w:tr w:rsidR="002A0C92">
        <w:tc>
          <w:tcPr>
            <w:tcW w:w="768" w:type="dxa"/>
            <w:vMerge/>
            <w:tcBorders>
              <w:left w:val="nil"/>
              <w:right w:val="nil"/>
            </w:tcBorders>
            <w:tcMar>
              <w:top w:w="0" w:type="dxa"/>
              <w:left w:w="108" w:type="dxa"/>
              <w:bottom w:w="0" w:type="dxa"/>
              <w:right w:w="108" w:type="dxa"/>
            </w:tcMar>
            <w:vAlign w:val="center"/>
          </w:tcPr>
          <w:p w:rsidR="002A0C92" w:rsidRDefault="002A0C92">
            <w:pPr>
              <w:jc w:val="center"/>
              <w:rPr>
                <w:szCs w:val="21"/>
              </w:rPr>
            </w:pPr>
          </w:p>
        </w:tc>
        <w:tc>
          <w:tcPr>
            <w:tcW w:w="861" w:type="dxa"/>
            <w:tcBorders>
              <w:left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第一次</w:t>
            </w:r>
          </w:p>
        </w:tc>
        <w:tc>
          <w:tcPr>
            <w:tcW w:w="861" w:type="dxa"/>
            <w:tcBorders>
              <w:left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第二次</w:t>
            </w:r>
          </w:p>
        </w:tc>
        <w:tc>
          <w:tcPr>
            <w:tcW w:w="861" w:type="dxa"/>
            <w:tcBorders>
              <w:left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第三次</w:t>
            </w:r>
          </w:p>
        </w:tc>
        <w:tc>
          <w:tcPr>
            <w:tcW w:w="861" w:type="dxa"/>
            <w:tcBorders>
              <w:left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第一次</w:t>
            </w:r>
          </w:p>
        </w:tc>
        <w:tc>
          <w:tcPr>
            <w:tcW w:w="861" w:type="dxa"/>
            <w:tcBorders>
              <w:left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第二次</w:t>
            </w:r>
          </w:p>
        </w:tc>
        <w:tc>
          <w:tcPr>
            <w:tcW w:w="861" w:type="dxa"/>
            <w:tcBorders>
              <w:left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第三次</w:t>
            </w:r>
          </w:p>
        </w:tc>
        <w:tc>
          <w:tcPr>
            <w:tcW w:w="861" w:type="dxa"/>
            <w:tcBorders>
              <w:left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第一次</w:t>
            </w:r>
          </w:p>
        </w:tc>
        <w:tc>
          <w:tcPr>
            <w:tcW w:w="861" w:type="dxa"/>
            <w:tcBorders>
              <w:left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第二次</w:t>
            </w:r>
          </w:p>
        </w:tc>
        <w:tc>
          <w:tcPr>
            <w:tcW w:w="866" w:type="dxa"/>
            <w:tcBorders>
              <w:left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第三次</w:t>
            </w:r>
          </w:p>
        </w:tc>
      </w:tr>
      <w:tr w:rsidR="002A0C92">
        <w:tc>
          <w:tcPr>
            <w:tcW w:w="768" w:type="dxa"/>
            <w:tcBorders>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P1</w:t>
            </w:r>
          </w:p>
        </w:tc>
        <w:tc>
          <w:tcPr>
            <w:tcW w:w="861" w:type="dxa"/>
            <w:tcBorders>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6" w:type="dxa"/>
            <w:tcBorders>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r>
      <w:tr w:rsidR="002A0C92">
        <w:tc>
          <w:tcPr>
            <w:tcW w:w="768"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P2</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6"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r>
      <w:tr w:rsidR="002A0C92">
        <w:tc>
          <w:tcPr>
            <w:tcW w:w="768"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P3</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6"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r>
      <w:tr w:rsidR="002A0C92">
        <w:tc>
          <w:tcPr>
            <w:tcW w:w="768"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P4</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6"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r>
      <w:tr w:rsidR="002A0C92">
        <w:tc>
          <w:tcPr>
            <w:tcW w:w="768"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P5</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6"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r>
      <w:tr w:rsidR="002A0C92">
        <w:tc>
          <w:tcPr>
            <w:tcW w:w="768"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N1</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6"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r>
      <w:tr w:rsidR="002A0C92">
        <w:tc>
          <w:tcPr>
            <w:tcW w:w="768"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N2</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6"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r>
      <w:tr w:rsidR="002A0C92">
        <w:tc>
          <w:tcPr>
            <w:tcW w:w="768"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N3</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6" w:type="dxa"/>
            <w:tcBorders>
              <w:top w:val="nil"/>
              <w:left w:val="nil"/>
              <w:bottom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r>
      <w:tr w:rsidR="002A0C92">
        <w:tc>
          <w:tcPr>
            <w:tcW w:w="768" w:type="dxa"/>
            <w:tcBorders>
              <w:top w:val="nil"/>
              <w:left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N4</w:t>
            </w:r>
          </w:p>
        </w:tc>
        <w:tc>
          <w:tcPr>
            <w:tcW w:w="861" w:type="dxa"/>
            <w:tcBorders>
              <w:top w:val="nil"/>
              <w:left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1" w:type="dxa"/>
            <w:tcBorders>
              <w:top w:val="nil"/>
              <w:left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c>
          <w:tcPr>
            <w:tcW w:w="866" w:type="dxa"/>
            <w:tcBorders>
              <w:top w:val="nil"/>
              <w:left w:val="nil"/>
              <w:right w:val="nil"/>
            </w:tcBorders>
            <w:tcMar>
              <w:top w:w="0" w:type="dxa"/>
              <w:left w:w="108" w:type="dxa"/>
              <w:bottom w:w="0" w:type="dxa"/>
              <w:right w:w="108" w:type="dxa"/>
            </w:tcMar>
            <w:vAlign w:val="center"/>
          </w:tcPr>
          <w:p w:rsidR="002A0C92" w:rsidRDefault="00DE7ADD">
            <w:pPr>
              <w:jc w:val="center"/>
              <w:rPr>
                <w:szCs w:val="21"/>
              </w:rPr>
            </w:pPr>
            <w:r>
              <w:rPr>
                <w:rFonts w:hint="eastAsia"/>
                <w:szCs w:val="21"/>
              </w:rPr>
              <w:t>-</w:t>
            </w:r>
          </w:p>
        </w:tc>
      </w:tr>
    </w:tbl>
    <w:p w:rsidR="002A0C92" w:rsidRDefault="00DE7ADD">
      <w:pPr>
        <w:snapToGrid w:val="0"/>
        <w:spacing w:line="360" w:lineRule="auto"/>
        <w:jc w:val="left"/>
        <w:rPr>
          <w:sz w:val="24"/>
        </w:rPr>
      </w:pPr>
      <w:r>
        <w:rPr>
          <w:rFonts w:hint="eastAsia"/>
          <w:sz w:val="24"/>
        </w:rPr>
        <w:t>3</w:t>
      </w:r>
      <w:r>
        <w:rPr>
          <w:rFonts w:hint="eastAsia"/>
          <w:sz w:val="24"/>
        </w:rPr>
        <w:t xml:space="preserve">.8 </w:t>
      </w:r>
      <w:r>
        <w:rPr>
          <w:rFonts w:hint="eastAsia"/>
          <w:sz w:val="24"/>
        </w:rPr>
        <w:t>符合率验证</w:t>
      </w:r>
    </w:p>
    <w:p w:rsidR="002A0C92" w:rsidRDefault="00DE7ADD">
      <w:pPr>
        <w:wordWrap w:val="0"/>
        <w:spacing w:line="360" w:lineRule="auto"/>
        <w:ind w:firstLineChars="200" w:firstLine="480"/>
        <w:rPr>
          <w:sz w:val="24"/>
        </w:rPr>
      </w:pPr>
      <w:r>
        <w:rPr>
          <w:sz w:val="24"/>
        </w:rPr>
        <w:t>分别按照本标准方法和</w:t>
      </w:r>
      <w:proofErr w:type="gramStart"/>
      <w:r>
        <w:rPr>
          <w:rFonts w:hint="eastAsia"/>
          <w:sz w:val="24"/>
        </w:rPr>
        <w:t>猫嵌杯病毒</w:t>
      </w:r>
      <w:proofErr w:type="gramEnd"/>
      <w:r>
        <w:rPr>
          <w:sz w:val="24"/>
        </w:rPr>
        <w:t>荧光</w:t>
      </w:r>
      <w:r>
        <w:rPr>
          <w:rFonts w:hint="eastAsia"/>
          <w:sz w:val="24"/>
        </w:rPr>
        <w:t>RT-</w:t>
      </w:r>
      <w:r>
        <w:rPr>
          <w:sz w:val="24"/>
        </w:rPr>
        <w:t>PCR</w:t>
      </w:r>
      <w:r>
        <w:rPr>
          <w:sz w:val="24"/>
        </w:rPr>
        <w:t>试剂盒方法（</w:t>
      </w:r>
      <w:hyperlink r:id="rId20" w:tgtFrame="https://www.caasbuy.com/_blank" w:tooltip="上海尔创生物科技有限公司" w:history="1">
        <w:r>
          <w:rPr>
            <w:sz w:val="24"/>
          </w:rPr>
          <w:t>上海尔创生物科技有限公司</w:t>
        </w:r>
      </w:hyperlink>
      <w:r>
        <w:rPr>
          <w:sz w:val="24"/>
        </w:rPr>
        <w:t>，产品编号：</w:t>
      </w:r>
      <w:r>
        <w:rPr>
          <w:bCs/>
          <w:kern w:val="0"/>
          <w:sz w:val="24"/>
        </w:rPr>
        <w:t>EC20210617-0</w:t>
      </w:r>
      <w:r>
        <w:rPr>
          <w:rFonts w:hint="eastAsia"/>
          <w:bCs/>
          <w:kern w:val="0"/>
          <w:sz w:val="24"/>
        </w:rPr>
        <w:t>4</w:t>
      </w:r>
      <w:r>
        <w:rPr>
          <w:sz w:val="24"/>
        </w:rPr>
        <w:t>）对</w:t>
      </w:r>
      <w:r>
        <w:rPr>
          <w:rFonts w:hint="eastAsia"/>
          <w:sz w:val="24"/>
        </w:rPr>
        <w:t>48</w:t>
      </w:r>
      <w:r>
        <w:rPr>
          <w:sz w:val="24"/>
        </w:rPr>
        <w:t>份临床样品进行核酸快速检测，验证</w:t>
      </w:r>
      <w:proofErr w:type="gramStart"/>
      <w:r>
        <w:rPr>
          <w:rFonts w:hint="eastAsia"/>
          <w:sz w:val="24"/>
        </w:rPr>
        <w:t>猫嵌杯病毒</w:t>
      </w:r>
      <w:proofErr w:type="gramEnd"/>
      <w:r>
        <w:rPr>
          <w:sz w:val="24"/>
        </w:rPr>
        <w:t>荧光</w:t>
      </w:r>
      <w:r>
        <w:rPr>
          <w:rFonts w:hint="eastAsia"/>
          <w:sz w:val="24"/>
        </w:rPr>
        <w:t>RT-RAA</w:t>
      </w:r>
      <w:r>
        <w:rPr>
          <w:sz w:val="24"/>
        </w:rPr>
        <w:t>和</w:t>
      </w:r>
      <w:r>
        <w:rPr>
          <w:rFonts w:hint="eastAsia"/>
          <w:sz w:val="24"/>
        </w:rPr>
        <w:t>荧光</w:t>
      </w:r>
      <w:r>
        <w:rPr>
          <w:rFonts w:hint="eastAsia"/>
          <w:sz w:val="24"/>
        </w:rPr>
        <w:t>RT-</w:t>
      </w:r>
      <w:r>
        <w:rPr>
          <w:sz w:val="24"/>
        </w:rPr>
        <w:t>PCR</w:t>
      </w:r>
      <w:r>
        <w:rPr>
          <w:sz w:val="24"/>
        </w:rPr>
        <w:t>方法的符合率。</w:t>
      </w:r>
    </w:p>
    <w:p w:rsidR="002A0C92" w:rsidRDefault="00DE7ADD">
      <w:pPr>
        <w:wordWrap w:val="0"/>
        <w:spacing w:line="360" w:lineRule="auto"/>
        <w:ind w:firstLineChars="200" w:firstLine="480"/>
        <w:rPr>
          <w:sz w:val="24"/>
        </w:rPr>
      </w:pPr>
      <w:r>
        <w:rPr>
          <w:rFonts w:hint="eastAsia"/>
          <w:sz w:val="24"/>
        </w:rPr>
        <w:t>对</w:t>
      </w:r>
      <w:r>
        <w:rPr>
          <w:rFonts w:hint="eastAsia"/>
          <w:sz w:val="24"/>
        </w:rPr>
        <w:t>48</w:t>
      </w:r>
      <w:r>
        <w:rPr>
          <w:rFonts w:hint="eastAsia"/>
          <w:sz w:val="24"/>
        </w:rPr>
        <w:t>份临床样品</w:t>
      </w:r>
      <w:proofErr w:type="gramStart"/>
      <w:r>
        <w:rPr>
          <w:rFonts w:hint="eastAsia"/>
          <w:sz w:val="24"/>
        </w:rPr>
        <w:t>猫嵌杯病毒</w:t>
      </w:r>
      <w:proofErr w:type="gramEnd"/>
      <w:r>
        <w:rPr>
          <w:rFonts w:hint="eastAsia"/>
          <w:sz w:val="24"/>
        </w:rPr>
        <w:t>检测结果进行分析，其中</w:t>
      </w:r>
      <w:r>
        <w:rPr>
          <w:rFonts w:hint="eastAsia"/>
          <w:sz w:val="24"/>
        </w:rPr>
        <w:t>20</w:t>
      </w:r>
      <w:r>
        <w:rPr>
          <w:rFonts w:hint="eastAsia"/>
          <w:sz w:val="24"/>
        </w:rPr>
        <w:t>份为</w:t>
      </w:r>
      <w:proofErr w:type="gramStart"/>
      <w:r>
        <w:rPr>
          <w:rFonts w:hint="eastAsia"/>
          <w:sz w:val="24"/>
        </w:rPr>
        <w:t>猫嵌杯病毒</w:t>
      </w:r>
      <w:proofErr w:type="gramEnd"/>
      <w:r>
        <w:rPr>
          <w:rFonts w:hint="eastAsia"/>
          <w:sz w:val="24"/>
        </w:rPr>
        <w:t>阳性样品，有</w:t>
      </w:r>
      <w:r>
        <w:rPr>
          <w:rFonts w:hint="eastAsia"/>
          <w:sz w:val="24"/>
        </w:rPr>
        <w:t>28</w:t>
      </w:r>
      <w:r>
        <w:rPr>
          <w:rFonts w:hint="eastAsia"/>
          <w:sz w:val="24"/>
        </w:rPr>
        <w:t>份为</w:t>
      </w:r>
      <w:proofErr w:type="gramStart"/>
      <w:r>
        <w:rPr>
          <w:rFonts w:hint="eastAsia"/>
          <w:sz w:val="24"/>
        </w:rPr>
        <w:t>猫嵌杯病毒</w:t>
      </w:r>
      <w:proofErr w:type="gramEnd"/>
      <w:r>
        <w:rPr>
          <w:rFonts w:hint="eastAsia"/>
          <w:sz w:val="24"/>
        </w:rPr>
        <w:t>阴性样品。如表</w:t>
      </w:r>
      <w:r>
        <w:rPr>
          <w:rFonts w:hint="eastAsia"/>
          <w:sz w:val="24"/>
        </w:rPr>
        <w:t>3-</w:t>
      </w:r>
      <w:r>
        <w:rPr>
          <w:rFonts w:hint="eastAsia"/>
          <w:sz w:val="24"/>
        </w:rPr>
        <w:t>3</w:t>
      </w:r>
      <w:r>
        <w:rPr>
          <w:rFonts w:hint="eastAsia"/>
          <w:sz w:val="24"/>
        </w:rPr>
        <w:t>所示，</w:t>
      </w:r>
      <w:r>
        <w:rPr>
          <w:rFonts w:hint="eastAsia"/>
          <w:sz w:val="24"/>
        </w:rPr>
        <w:t>20</w:t>
      </w:r>
      <w:r>
        <w:rPr>
          <w:rFonts w:hint="eastAsia"/>
          <w:sz w:val="24"/>
        </w:rPr>
        <w:t>份阳性检测结果与荧光定量</w:t>
      </w:r>
      <w:r>
        <w:rPr>
          <w:rFonts w:hint="eastAsia"/>
          <w:sz w:val="24"/>
        </w:rPr>
        <w:t>PCR</w:t>
      </w:r>
      <w:r>
        <w:rPr>
          <w:rFonts w:hint="eastAsia"/>
          <w:sz w:val="24"/>
        </w:rPr>
        <w:t>检测一致，</w:t>
      </w:r>
      <w:r>
        <w:rPr>
          <w:rFonts w:hint="eastAsia"/>
          <w:sz w:val="24"/>
        </w:rPr>
        <w:t>28</w:t>
      </w:r>
      <w:r>
        <w:rPr>
          <w:rFonts w:hint="eastAsia"/>
          <w:sz w:val="24"/>
        </w:rPr>
        <w:t>份阴性样品检测结果与荧光</w:t>
      </w:r>
      <w:r>
        <w:rPr>
          <w:rFonts w:hint="eastAsia"/>
          <w:sz w:val="24"/>
        </w:rPr>
        <w:t>RT-PCR</w:t>
      </w:r>
      <w:r>
        <w:rPr>
          <w:rFonts w:hint="eastAsia"/>
          <w:sz w:val="24"/>
        </w:rPr>
        <w:t>检测一致，而</w:t>
      </w:r>
      <w:r>
        <w:rPr>
          <w:rFonts w:hint="eastAsia"/>
          <w:sz w:val="24"/>
        </w:rPr>
        <w:lastRenderedPageBreak/>
        <w:t>本标准检测方法的检测结果与荧光</w:t>
      </w:r>
      <w:r>
        <w:rPr>
          <w:rFonts w:hint="eastAsia"/>
          <w:sz w:val="24"/>
        </w:rPr>
        <w:t>RT-PCR</w:t>
      </w:r>
      <w:r>
        <w:rPr>
          <w:rFonts w:hint="eastAsia"/>
          <w:sz w:val="24"/>
        </w:rPr>
        <w:t>检测结果阳性符合率为</w:t>
      </w:r>
      <w:r>
        <w:rPr>
          <w:rFonts w:hint="eastAsia"/>
          <w:sz w:val="24"/>
        </w:rPr>
        <w:t>100%</w:t>
      </w:r>
      <w:r>
        <w:rPr>
          <w:rFonts w:hint="eastAsia"/>
          <w:sz w:val="24"/>
        </w:rPr>
        <w:t>，阴性符合率为</w:t>
      </w:r>
      <w:r>
        <w:rPr>
          <w:rFonts w:hint="eastAsia"/>
          <w:sz w:val="24"/>
        </w:rPr>
        <w:t>100%</w:t>
      </w:r>
      <w:r>
        <w:rPr>
          <w:rFonts w:hint="eastAsia"/>
          <w:sz w:val="24"/>
        </w:rPr>
        <w:t>。</w:t>
      </w:r>
    </w:p>
    <w:p w:rsidR="002A0C92" w:rsidRDefault="00DE7ADD">
      <w:pPr>
        <w:wordWrap w:val="0"/>
        <w:jc w:val="center"/>
        <w:rPr>
          <w:szCs w:val="21"/>
        </w:rPr>
      </w:pPr>
      <w:r>
        <w:rPr>
          <w:rFonts w:hint="eastAsia"/>
          <w:szCs w:val="21"/>
        </w:rPr>
        <w:t>表</w:t>
      </w:r>
      <w:r>
        <w:rPr>
          <w:rFonts w:hint="eastAsia"/>
          <w:szCs w:val="21"/>
        </w:rPr>
        <w:t>3-</w:t>
      </w:r>
      <w:r>
        <w:rPr>
          <w:rFonts w:hint="eastAsia"/>
          <w:szCs w:val="21"/>
        </w:rPr>
        <w:t>3</w:t>
      </w:r>
      <w:r>
        <w:rPr>
          <w:rFonts w:hint="eastAsia"/>
          <w:szCs w:val="21"/>
        </w:rPr>
        <w:t>荧光</w:t>
      </w:r>
      <w:r>
        <w:rPr>
          <w:rFonts w:hint="eastAsia"/>
          <w:szCs w:val="21"/>
        </w:rPr>
        <w:t>RT-RAA</w:t>
      </w:r>
      <w:r>
        <w:rPr>
          <w:rFonts w:hint="eastAsia"/>
          <w:szCs w:val="21"/>
        </w:rPr>
        <w:t>和荧光</w:t>
      </w:r>
      <w:r>
        <w:rPr>
          <w:rFonts w:hint="eastAsia"/>
          <w:szCs w:val="21"/>
        </w:rPr>
        <w:t>RT-PCR</w:t>
      </w:r>
      <w:r>
        <w:rPr>
          <w:rFonts w:hint="eastAsia"/>
          <w:szCs w:val="21"/>
        </w:rPr>
        <w:t>方法的临床样本检测结果比对</w:t>
      </w:r>
    </w:p>
    <w:tbl>
      <w:tblPr>
        <w:tblW w:w="74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1"/>
        <w:gridCol w:w="992"/>
        <w:gridCol w:w="1408"/>
        <w:gridCol w:w="1361"/>
        <w:gridCol w:w="1339"/>
        <w:gridCol w:w="1315"/>
      </w:tblGrid>
      <w:tr w:rsidR="002A0C92">
        <w:trPr>
          <w:jc w:val="center"/>
        </w:trPr>
        <w:tc>
          <w:tcPr>
            <w:tcW w:w="2063" w:type="dxa"/>
            <w:gridSpan w:val="2"/>
            <w:vMerge w:val="restart"/>
            <w:tcBorders>
              <w:left w:val="nil"/>
              <w:right w:val="nil"/>
            </w:tcBorders>
            <w:vAlign w:val="center"/>
          </w:tcPr>
          <w:p w:rsidR="002A0C92" w:rsidRDefault="002A0C92">
            <w:pPr>
              <w:wordWrap w:val="0"/>
              <w:jc w:val="center"/>
              <w:rPr>
                <w:szCs w:val="21"/>
              </w:rPr>
            </w:pPr>
          </w:p>
        </w:tc>
        <w:tc>
          <w:tcPr>
            <w:tcW w:w="2769" w:type="dxa"/>
            <w:gridSpan w:val="2"/>
            <w:tcBorders>
              <w:left w:val="nil"/>
              <w:bottom w:val="single" w:sz="4" w:space="0" w:color="auto"/>
              <w:right w:val="nil"/>
            </w:tcBorders>
            <w:vAlign w:val="center"/>
          </w:tcPr>
          <w:p w:rsidR="002A0C92" w:rsidRDefault="00DE7ADD">
            <w:pPr>
              <w:wordWrap w:val="0"/>
              <w:jc w:val="center"/>
              <w:rPr>
                <w:szCs w:val="21"/>
              </w:rPr>
            </w:pPr>
            <w:r>
              <w:rPr>
                <w:rFonts w:hint="eastAsia"/>
                <w:szCs w:val="21"/>
              </w:rPr>
              <w:t>荧光</w:t>
            </w:r>
            <w:r>
              <w:rPr>
                <w:rFonts w:hint="eastAsia"/>
                <w:szCs w:val="21"/>
              </w:rPr>
              <w:t>RT-PCR</w:t>
            </w:r>
          </w:p>
        </w:tc>
        <w:tc>
          <w:tcPr>
            <w:tcW w:w="2654" w:type="dxa"/>
            <w:gridSpan w:val="2"/>
            <w:tcBorders>
              <w:left w:val="nil"/>
              <w:bottom w:val="single" w:sz="4" w:space="0" w:color="auto"/>
              <w:right w:val="nil"/>
            </w:tcBorders>
            <w:vAlign w:val="center"/>
          </w:tcPr>
          <w:p w:rsidR="002A0C92" w:rsidRDefault="00DE7ADD">
            <w:pPr>
              <w:wordWrap w:val="0"/>
              <w:jc w:val="center"/>
              <w:rPr>
                <w:szCs w:val="21"/>
              </w:rPr>
            </w:pPr>
            <w:r>
              <w:rPr>
                <w:rFonts w:hint="eastAsia"/>
                <w:szCs w:val="21"/>
              </w:rPr>
              <w:t>荧光</w:t>
            </w:r>
            <w:r>
              <w:rPr>
                <w:rFonts w:hint="eastAsia"/>
                <w:szCs w:val="21"/>
              </w:rPr>
              <w:t>RT-RAA</w:t>
            </w:r>
            <w:r>
              <w:rPr>
                <w:rFonts w:hint="eastAsia"/>
                <w:szCs w:val="21"/>
              </w:rPr>
              <w:t>性能指标</w:t>
            </w:r>
          </w:p>
        </w:tc>
      </w:tr>
      <w:tr w:rsidR="002A0C92">
        <w:trPr>
          <w:jc w:val="center"/>
        </w:trPr>
        <w:tc>
          <w:tcPr>
            <w:tcW w:w="2063" w:type="dxa"/>
            <w:gridSpan w:val="2"/>
            <w:vMerge/>
            <w:tcBorders>
              <w:left w:val="nil"/>
              <w:bottom w:val="single" w:sz="4" w:space="0" w:color="auto"/>
              <w:right w:val="nil"/>
            </w:tcBorders>
            <w:vAlign w:val="center"/>
          </w:tcPr>
          <w:p w:rsidR="002A0C92" w:rsidRDefault="002A0C92">
            <w:pPr>
              <w:wordWrap w:val="0"/>
              <w:jc w:val="center"/>
              <w:rPr>
                <w:szCs w:val="21"/>
              </w:rPr>
            </w:pPr>
          </w:p>
        </w:tc>
        <w:tc>
          <w:tcPr>
            <w:tcW w:w="1408" w:type="dxa"/>
            <w:tcBorders>
              <w:top w:val="single" w:sz="4" w:space="0" w:color="auto"/>
              <w:left w:val="nil"/>
              <w:bottom w:val="single" w:sz="4" w:space="0" w:color="auto"/>
              <w:right w:val="nil"/>
            </w:tcBorders>
            <w:vAlign w:val="center"/>
          </w:tcPr>
          <w:p w:rsidR="002A0C92" w:rsidRDefault="00DE7ADD">
            <w:pPr>
              <w:wordWrap w:val="0"/>
              <w:jc w:val="center"/>
              <w:rPr>
                <w:szCs w:val="21"/>
              </w:rPr>
            </w:pPr>
            <w:r>
              <w:rPr>
                <w:rFonts w:hint="eastAsia"/>
                <w:szCs w:val="21"/>
              </w:rPr>
              <w:t>阳性样本（份）</w:t>
            </w:r>
          </w:p>
        </w:tc>
        <w:tc>
          <w:tcPr>
            <w:tcW w:w="1361" w:type="dxa"/>
            <w:tcBorders>
              <w:top w:val="single" w:sz="4" w:space="0" w:color="auto"/>
              <w:left w:val="nil"/>
              <w:bottom w:val="single" w:sz="4" w:space="0" w:color="auto"/>
              <w:right w:val="nil"/>
            </w:tcBorders>
            <w:vAlign w:val="center"/>
          </w:tcPr>
          <w:p w:rsidR="002A0C92" w:rsidRDefault="00DE7ADD">
            <w:pPr>
              <w:wordWrap w:val="0"/>
              <w:jc w:val="center"/>
              <w:rPr>
                <w:szCs w:val="21"/>
              </w:rPr>
            </w:pPr>
            <w:r>
              <w:rPr>
                <w:rFonts w:hint="eastAsia"/>
                <w:szCs w:val="21"/>
              </w:rPr>
              <w:t>阴性样本（份）</w:t>
            </w:r>
          </w:p>
        </w:tc>
        <w:tc>
          <w:tcPr>
            <w:tcW w:w="1339" w:type="dxa"/>
            <w:tcBorders>
              <w:top w:val="single" w:sz="4" w:space="0" w:color="auto"/>
              <w:left w:val="nil"/>
              <w:bottom w:val="single" w:sz="4" w:space="0" w:color="auto"/>
              <w:right w:val="nil"/>
            </w:tcBorders>
            <w:vAlign w:val="center"/>
          </w:tcPr>
          <w:p w:rsidR="002A0C92" w:rsidRDefault="00DE7ADD">
            <w:pPr>
              <w:wordWrap w:val="0"/>
              <w:jc w:val="center"/>
              <w:rPr>
                <w:szCs w:val="21"/>
              </w:rPr>
            </w:pPr>
            <w:r>
              <w:rPr>
                <w:rFonts w:hint="eastAsia"/>
                <w:szCs w:val="21"/>
              </w:rPr>
              <w:t>阳性符合率（</w:t>
            </w:r>
            <w:r>
              <w:rPr>
                <w:rFonts w:hint="eastAsia"/>
                <w:szCs w:val="21"/>
              </w:rPr>
              <w:t>%</w:t>
            </w:r>
            <w:r>
              <w:rPr>
                <w:rFonts w:hint="eastAsia"/>
                <w:szCs w:val="21"/>
              </w:rPr>
              <w:t>）</w:t>
            </w:r>
          </w:p>
        </w:tc>
        <w:tc>
          <w:tcPr>
            <w:tcW w:w="1315" w:type="dxa"/>
            <w:tcBorders>
              <w:top w:val="single" w:sz="4" w:space="0" w:color="auto"/>
              <w:left w:val="nil"/>
              <w:bottom w:val="single" w:sz="4" w:space="0" w:color="auto"/>
              <w:right w:val="nil"/>
            </w:tcBorders>
            <w:vAlign w:val="center"/>
          </w:tcPr>
          <w:p w:rsidR="002A0C92" w:rsidRDefault="00DE7ADD">
            <w:pPr>
              <w:wordWrap w:val="0"/>
              <w:jc w:val="center"/>
              <w:rPr>
                <w:szCs w:val="21"/>
              </w:rPr>
            </w:pPr>
            <w:r>
              <w:rPr>
                <w:rFonts w:hint="eastAsia"/>
                <w:szCs w:val="21"/>
              </w:rPr>
              <w:t>阴性符合率（</w:t>
            </w:r>
            <w:r>
              <w:rPr>
                <w:rFonts w:hint="eastAsia"/>
                <w:szCs w:val="21"/>
              </w:rPr>
              <w:t>%</w:t>
            </w:r>
            <w:r>
              <w:rPr>
                <w:rFonts w:hint="eastAsia"/>
                <w:szCs w:val="21"/>
              </w:rPr>
              <w:t>）</w:t>
            </w:r>
          </w:p>
        </w:tc>
      </w:tr>
      <w:tr w:rsidR="002A0C92">
        <w:trPr>
          <w:trHeight w:val="500"/>
          <w:jc w:val="center"/>
        </w:trPr>
        <w:tc>
          <w:tcPr>
            <w:tcW w:w="1071" w:type="dxa"/>
            <w:vMerge w:val="restart"/>
            <w:tcBorders>
              <w:top w:val="single" w:sz="4" w:space="0" w:color="auto"/>
              <w:left w:val="nil"/>
              <w:right w:val="nil"/>
            </w:tcBorders>
            <w:vAlign w:val="center"/>
          </w:tcPr>
          <w:p w:rsidR="002A0C92" w:rsidRDefault="00DE7ADD">
            <w:pPr>
              <w:wordWrap w:val="0"/>
              <w:jc w:val="center"/>
              <w:rPr>
                <w:szCs w:val="21"/>
              </w:rPr>
            </w:pPr>
            <w:r>
              <w:rPr>
                <w:rFonts w:hint="eastAsia"/>
                <w:szCs w:val="21"/>
              </w:rPr>
              <w:t>荧光</w:t>
            </w:r>
            <w:r>
              <w:rPr>
                <w:rFonts w:hint="eastAsia"/>
                <w:szCs w:val="21"/>
              </w:rPr>
              <w:t>RT-RAA</w:t>
            </w:r>
          </w:p>
        </w:tc>
        <w:tc>
          <w:tcPr>
            <w:tcW w:w="992" w:type="dxa"/>
            <w:tcBorders>
              <w:top w:val="single" w:sz="4" w:space="0" w:color="auto"/>
              <w:left w:val="nil"/>
              <w:bottom w:val="nil"/>
              <w:right w:val="nil"/>
            </w:tcBorders>
            <w:vAlign w:val="center"/>
          </w:tcPr>
          <w:p w:rsidR="002A0C92" w:rsidRDefault="00DE7ADD">
            <w:pPr>
              <w:wordWrap w:val="0"/>
              <w:jc w:val="center"/>
              <w:rPr>
                <w:szCs w:val="21"/>
              </w:rPr>
            </w:pPr>
            <w:r>
              <w:rPr>
                <w:rFonts w:hint="eastAsia"/>
                <w:szCs w:val="21"/>
              </w:rPr>
              <w:t>阳性样本</w:t>
            </w:r>
          </w:p>
        </w:tc>
        <w:tc>
          <w:tcPr>
            <w:tcW w:w="1408" w:type="dxa"/>
            <w:tcBorders>
              <w:top w:val="single" w:sz="4" w:space="0" w:color="auto"/>
              <w:left w:val="nil"/>
              <w:bottom w:val="nil"/>
              <w:right w:val="nil"/>
            </w:tcBorders>
            <w:vAlign w:val="center"/>
          </w:tcPr>
          <w:p w:rsidR="002A0C92" w:rsidRDefault="00DE7ADD">
            <w:pPr>
              <w:wordWrap w:val="0"/>
              <w:jc w:val="center"/>
              <w:rPr>
                <w:szCs w:val="21"/>
              </w:rPr>
            </w:pPr>
            <w:r>
              <w:rPr>
                <w:rFonts w:hint="eastAsia"/>
                <w:szCs w:val="21"/>
              </w:rPr>
              <w:t>20</w:t>
            </w:r>
          </w:p>
        </w:tc>
        <w:tc>
          <w:tcPr>
            <w:tcW w:w="1361" w:type="dxa"/>
            <w:tcBorders>
              <w:top w:val="single" w:sz="4" w:space="0" w:color="auto"/>
              <w:left w:val="nil"/>
              <w:bottom w:val="nil"/>
              <w:right w:val="nil"/>
            </w:tcBorders>
            <w:vAlign w:val="center"/>
          </w:tcPr>
          <w:p w:rsidR="002A0C92" w:rsidRDefault="00DE7ADD">
            <w:pPr>
              <w:wordWrap w:val="0"/>
              <w:jc w:val="center"/>
              <w:rPr>
                <w:szCs w:val="21"/>
              </w:rPr>
            </w:pPr>
            <w:r>
              <w:rPr>
                <w:rFonts w:hint="eastAsia"/>
                <w:szCs w:val="21"/>
              </w:rPr>
              <w:t>0</w:t>
            </w:r>
          </w:p>
        </w:tc>
        <w:tc>
          <w:tcPr>
            <w:tcW w:w="1339" w:type="dxa"/>
            <w:vMerge w:val="restart"/>
            <w:tcBorders>
              <w:top w:val="single" w:sz="4" w:space="0" w:color="auto"/>
              <w:left w:val="nil"/>
              <w:right w:val="nil"/>
            </w:tcBorders>
            <w:vAlign w:val="center"/>
          </w:tcPr>
          <w:p w:rsidR="002A0C92" w:rsidRDefault="00DE7ADD">
            <w:pPr>
              <w:wordWrap w:val="0"/>
              <w:jc w:val="center"/>
              <w:rPr>
                <w:szCs w:val="21"/>
              </w:rPr>
            </w:pPr>
            <w:r>
              <w:rPr>
                <w:rFonts w:hint="eastAsia"/>
                <w:szCs w:val="21"/>
              </w:rPr>
              <w:t>100%</w:t>
            </w:r>
          </w:p>
        </w:tc>
        <w:tc>
          <w:tcPr>
            <w:tcW w:w="1315" w:type="dxa"/>
            <w:vMerge w:val="restart"/>
            <w:tcBorders>
              <w:top w:val="single" w:sz="4" w:space="0" w:color="auto"/>
              <w:left w:val="nil"/>
              <w:right w:val="nil"/>
            </w:tcBorders>
            <w:vAlign w:val="center"/>
          </w:tcPr>
          <w:p w:rsidR="002A0C92" w:rsidRDefault="00DE7ADD">
            <w:pPr>
              <w:wordWrap w:val="0"/>
              <w:jc w:val="center"/>
              <w:rPr>
                <w:szCs w:val="21"/>
              </w:rPr>
            </w:pPr>
            <w:r>
              <w:rPr>
                <w:rFonts w:hint="eastAsia"/>
                <w:szCs w:val="21"/>
              </w:rPr>
              <w:t>100%</w:t>
            </w:r>
          </w:p>
        </w:tc>
      </w:tr>
      <w:tr w:rsidR="002A0C92">
        <w:trPr>
          <w:trHeight w:val="425"/>
          <w:jc w:val="center"/>
        </w:trPr>
        <w:tc>
          <w:tcPr>
            <w:tcW w:w="1071" w:type="dxa"/>
            <w:vMerge/>
            <w:tcBorders>
              <w:left w:val="nil"/>
              <w:right w:val="nil"/>
            </w:tcBorders>
            <w:vAlign w:val="center"/>
          </w:tcPr>
          <w:p w:rsidR="002A0C92" w:rsidRDefault="002A0C92">
            <w:pPr>
              <w:wordWrap w:val="0"/>
              <w:jc w:val="center"/>
              <w:rPr>
                <w:szCs w:val="21"/>
              </w:rPr>
            </w:pPr>
          </w:p>
        </w:tc>
        <w:tc>
          <w:tcPr>
            <w:tcW w:w="992" w:type="dxa"/>
            <w:tcBorders>
              <w:top w:val="nil"/>
              <w:left w:val="nil"/>
              <w:bottom w:val="nil"/>
              <w:right w:val="nil"/>
            </w:tcBorders>
            <w:vAlign w:val="center"/>
          </w:tcPr>
          <w:p w:rsidR="002A0C92" w:rsidRDefault="00DE7ADD">
            <w:pPr>
              <w:wordWrap w:val="0"/>
              <w:jc w:val="center"/>
              <w:rPr>
                <w:szCs w:val="21"/>
              </w:rPr>
            </w:pPr>
            <w:r>
              <w:rPr>
                <w:rFonts w:hint="eastAsia"/>
                <w:szCs w:val="21"/>
              </w:rPr>
              <w:t>阴性样本</w:t>
            </w:r>
          </w:p>
        </w:tc>
        <w:tc>
          <w:tcPr>
            <w:tcW w:w="1408" w:type="dxa"/>
            <w:tcBorders>
              <w:top w:val="nil"/>
              <w:left w:val="nil"/>
              <w:bottom w:val="nil"/>
              <w:right w:val="nil"/>
            </w:tcBorders>
            <w:vAlign w:val="center"/>
          </w:tcPr>
          <w:p w:rsidR="002A0C92" w:rsidRDefault="00DE7ADD">
            <w:pPr>
              <w:wordWrap w:val="0"/>
              <w:jc w:val="center"/>
              <w:rPr>
                <w:szCs w:val="21"/>
              </w:rPr>
            </w:pPr>
            <w:r>
              <w:rPr>
                <w:rFonts w:hint="eastAsia"/>
                <w:szCs w:val="21"/>
              </w:rPr>
              <w:t>0</w:t>
            </w:r>
          </w:p>
        </w:tc>
        <w:tc>
          <w:tcPr>
            <w:tcW w:w="1361" w:type="dxa"/>
            <w:tcBorders>
              <w:top w:val="nil"/>
              <w:left w:val="nil"/>
              <w:bottom w:val="nil"/>
              <w:right w:val="nil"/>
            </w:tcBorders>
            <w:vAlign w:val="center"/>
          </w:tcPr>
          <w:p w:rsidR="002A0C92" w:rsidRDefault="00DE7ADD">
            <w:pPr>
              <w:wordWrap w:val="0"/>
              <w:jc w:val="center"/>
              <w:rPr>
                <w:szCs w:val="21"/>
              </w:rPr>
            </w:pPr>
            <w:r>
              <w:rPr>
                <w:rFonts w:hint="eastAsia"/>
                <w:szCs w:val="21"/>
              </w:rPr>
              <w:t>28</w:t>
            </w:r>
          </w:p>
        </w:tc>
        <w:tc>
          <w:tcPr>
            <w:tcW w:w="1339" w:type="dxa"/>
            <w:vMerge/>
            <w:tcBorders>
              <w:left w:val="nil"/>
              <w:right w:val="nil"/>
            </w:tcBorders>
            <w:vAlign w:val="center"/>
          </w:tcPr>
          <w:p w:rsidR="002A0C92" w:rsidRDefault="002A0C92">
            <w:pPr>
              <w:wordWrap w:val="0"/>
              <w:jc w:val="center"/>
              <w:rPr>
                <w:szCs w:val="21"/>
              </w:rPr>
            </w:pPr>
          </w:p>
        </w:tc>
        <w:tc>
          <w:tcPr>
            <w:tcW w:w="1315" w:type="dxa"/>
            <w:vMerge/>
            <w:tcBorders>
              <w:left w:val="nil"/>
              <w:right w:val="nil"/>
            </w:tcBorders>
            <w:vAlign w:val="center"/>
          </w:tcPr>
          <w:p w:rsidR="002A0C92" w:rsidRDefault="002A0C92">
            <w:pPr>
              <w:wordWrap w:val="0"/>
              <w:jc w:val="center"/>
              <w:rPr>
                <w:szCs w:val="21"/>
              </w:rPr>
            </w:pPr>
          </w:p>
        </w:tc>
      </w:tr>
      <w:tr w:rsidR="002A0C92">
        <w:trPr>
          <w:trHeight w:val="425"/>
          <w:jc w:val="center"/>
        </w:trPr>
        <w:tc>
          <w:tcPr>
            <w:tcW w:w="1071" w:type="dxa"/>
            <w:vMerge/>
            <w:tcBorders>
              <w:left w:val="nil"/>
              <w:right w:val="nil"/>
            </w:tcBorders>
            <w:vAlign w:val="center"/>
          </w:tcPr>
          <w:p w:rsidR="002A0C92" w:rsidRDefault="002A0C92">
            <w:pPr>
              <w:wordWrap w:val="0"/>
              <w:jc w:val="center"/>
              <w:rPr>
                <w:szCs w:val="21"/>
              </w:rPr>
            </w:pPr>
          </w:p>
        </w:tc>
        <w:tc>
          <w:tcPr>
            <w:tcW w:w="992" w:type="dxa"/>
            <w:tcBorders>
              <w:top w:val="nil"/>
              <w:left w:val="nil"/>
              <w:right w:val="nil"/>
            </w:tcBorders>
            <w:vAlign w:val="center"/>
          </w:tcPr>
          <w:p w:rsidR="002A0C92" w:rsidRDefault="00DE7ADD">
            <w:pPr>
              <w:wordWrap w:val="0"/>
              <w:jc w:val="center"/>
              <w:rPr>
                <w:szCs w:val="21"/>
              </w:rPr>
            </w:pPr>
            <w:r>
              <w:rPr>
                <w:rFonts w:hint="eastAsia"/>
                <w:szCs w:val="21"/>
              </w:rPr>
              <w:t>合计</w:t>
            </w:r>
          </w:p>
        </w:tc>
        <w:tc>
          <w:tcPr>
            <w:tcW w:w="1408" w:type="dxa"/>
            <w:tcBorders>
              <w:top w:val="nil"/>
              <w:left w:val="nil"/>
              <w:right w:val="nil"/>
            </w:tcBorders>
            <w:vAlign w:val="center"/>
          </w:tcPr>
          <w:p w:rsidR="002A0C92" w:rsidRDefault="00DE7ADD">
            <w:pPr>
              <w:wordWrap w:val="0"/>
              <w:jc w:val="center"/>
              <w:rPr>
                <w:szCs w:val="21"/>
              </w:rPr>
            </w:pPr>
            <w:r>
              <w:rPr>
                <w:rFonts w:hint="eastAsia"/>
                <w:szCs w:val="21"/>
              </w:rPr>
              <w:t>20</w:t>
            </w:r>
          </w:p>
        </w:tc>
        <w:tc>
          <w:tcPr>
            <w:tcW w:w="1361" w:type="dxa"/>
            <w:tcBorders>
              <w:top w:val="nil"/>
              <w:left w:val="nil"/>
              <w:right w:val="nil"/>
            </w:tcBorders>
            <w:vAlign w:val="center"/>
          </w:tcPr>
          <w:p w:rsidR="002A0C92" w:rsidRDefault="00DE7ADD">
            <w:pPr>
              <w:wordWrap w:val="0"/>
              <w:jc w:val="center"/>
              <w:rPr>
                <w:szCs w:val="21"/>
              </w:rPr>
            </w:pPr>
            <w:r>
              <w:rPr>
                <w:rFonts w:hint="eastAsia"/>
                <w:szCs w:val="21"/>
              </w:rPr>
              <w:t>28</w:t>
            </w:r>
          </w:p>
        </w:tc>
        <w:tc>
          <w:tcPr>
            <w:tcW w:w="1339" w:type="dxa"/>
            <w:vMerge/>
            <w:tcBorders>
              <w:left w:val="nil"/>
              <w:right w:val="nil"/>
            </w:tcBorders>
            <w:vAlign w:val="center"/>
          </w:tcPr>
          <w:p w:rsidR="002A0C92" w:rsidRDefault="002A0C92">
            <w:pPr>
              <w:wordWrap w:val="0"/>
              <w:jc w:val="center"/>
              <w:rPr>
                <w:szCs w:val="21"/>
              </w:rPr>
            </w:pPr>
          </w:p>
        </w:tc>
        <w:tc>
          <w:tcPr>
            <w:tcW w:w="1315" w:type="dxa"/>
            <w:vMerge/>
            <w:tcBorders>
              <w:left w:val="nil"/>
              <w:right w:val="nil"/>
            </w:tcBorders>
            <w:vAlign w:val="center"/>
          </w:tcPr>
          <w:p w:rsidR="002A0C92" w:rsidRDefault="002A0C92">
            <w:pPr>
              <w:wordWrap w:val="0"/>
              <w:jc w:val="center"/>
              <w:rPr>
                <w:szCs w:val="21"/>
              </w:rPr>
            </w:pPr>
          </w:p>
        </w:tc>
      </w:tr>
    </w:tbl>
    <w:p w:rsidR="002A0C92" w:rsidRPr="005004F6" w:rsidRDefault="00DE7ADD">
      <w:pPr>
        <w:autoSpaceDE w:val="0"/>
        <w:autoSpaceDN w:val="0"/>
        <w:spacing w:line="360" w:lineRule="auto"/>
        <w:rPr>
          <w:b/>
          <w:bCs/>
          <w:color w:val="000000"/>
          <w:sz w:val="24"/>
        </w:rPr>
      </w:pPr>
      <w:r>
        <w:rPr>
          <w:rFonts w:hint="eastAsia"/>
          <w:b/>
          <w:bCs/>
          <w:color w:val="000000"/>
          <w:sz w:val="24"/>
        </w:rPr>
        <w:t>（</w:t>
      </w:r>
      <w:r>
        <w:rPr>
          <w:rFonts w:hint="eastAsia"/>
          <w:b/>
          <w:bCs/>
          <w:color w:val="000000"/>
          <w:sz w:val="24"/>
        </w:rPr>
        <w:t>4</w:t>
      </w:r>
      <w:r>
        <w:rPr>
          <w:rFonts w:hint="eastAsia"/>
          <w:b/>
          <w:bCs/>
          <w:color w:val="000000"/>
          <w:sz w:val="24"/>
        </w:rPr>
        <w:t>）、普通</w:t>
      </w:r>
      <w:r>
        <w:rPr>
          <w:rFonts w:hint="eastAsia"/>
          <w:b/>
          <w:bCs/>
          <w:color w:val="000000"/>
          <w:sz w:val="24"/>
        </w:rPr>
        <w:t>RT-PCR</w:t>
      </w:r>
      <w:r>
        <w:rPr>
          <w:rFonts w:hint="eastAsia"/>
          <w:b/>
          <w:bCs/>
          <w:color w:val="000000"/>
          <w:sz w:val="24"/>
        </w:rPr>
        <w:t>方法</w:t>
      </w:r>
      <w:bookmarkEnd w:id="3"/>
      <w:r>
        <w:rPr>
          <w:b/>
          <w:bCs/>
          <w:color w:val="000000"/>
          <w:sz w:val="24"/>
          <w:lang w:val="zh-CN"/>
        </w:rPr>
        <w:t>的建立</w:t>
      </w:r>
    </w:p>
    <w:p w:rsidR="002A0C92" w:rsidRDefault="00DE7ADD">
      <w:pPr>
        <w:widowControl/>
        <w:spacing w:line="360" w:lineRule="auto"/>
        <w:jc w:val="left"/>
        <w:rPr>
          <w:sz w:val="24"/>
        </w:rPr>
      </w:pPr>
      <w:r>
        <w:rPr>
          <w:rFonts w:hint="eastAsia"/>
          <w:sz w:val="24"/>
        </w:rPr>
        <w:t>4.1</w:t>
      </w:r>
      <w:r>
        <w:rPr>
          <w:rFonts w:hint="eastAsia"/>
          <w:sz w:val="24"/>
        </w:rPr>
        <w:t>引物</w:t>
      </w:r>
    </w:p>
    <w:p w:rsidR="002A0C92" w:rsidRDefault="00DE7ADD">
      <w:pPr>
        <w:widowControl/>
        <w:spacing w:line="360" w:lineRule="auto"/>
        <w:ind w:firstLineChars="200" w:firstLine="480"/>
        <w:jc w:val="left"/>
        <w:rPr>
          <w:sz w:val="24"/>
        </w:rPr>
      </w:pPr>
      <w:r>
        <w:rPr>
          <w:sz w:val="24"/>
        </w:rPr>
        <w:t>本标准中的检测方法根据</w:t>
      </w:r>
      <w:r>
        <w:rPr>
          <w:rFonts w:hint="eastAsia"/>
          <w:sz w:val="24"/>
        </w:rPr>
        <w:t>FCV</w:t>
      </w:r>
      <w:r>
        <w:rPr>
          <w:sz w:val="24"/>
        </w:rPr>
        <w:t>的</w:t>
      </w:r>
      <w:r>
        <w:rPr>
          <w:rFonts w:hint="eastAsia"/>
          <w:sz w:val="24"/>
        </w:rPr>
        <w:t>VP1</w:t>
      </w:r>
      <w:r>
        <w:rPr>
          <w:sz w:val="24"/>
        </w:rPr>
        <w:t>基因</w:t>
      </w:r>
      <w:r>
        <w:rPr>
          <w:rFonts w:hint="eastAsia"/>
          <w:sz w:val="24"/>
        </w:rPr>
        <w:t>参见</w:t>
      </w:r>
      <w:r>
        <w:rPr>
          <w:rFonts w:hint="eastAsia"/>
          <w:sz w:val="24"/>
        </w:rPr>
        <w:t>文章</w:t>
      </w:r>
      <w:r>
        <w:rPr>
          <w:sz w:val="24"/>
        </w:rPr>
        <w:t>进行引物</w:t>
      </w:r>
      <w:r>
        <w:rPr>
          <w:rFonts w:hint="eastAsia"/>
          <w:sz w:val="24"/>
        </w:rPr>
        <w:t>合成（</w:t>
      </w:r>
      <w:r>
        <w:rPr>
          <w:rFonts w:hint="eastAsia"/>
          <w:sz w:val="24"/>
        </w:rPr>
        <w:t xml:space="preserve">Ohe K, Sakai S, Sunaga F, </w:t>
      </w:r>
      <w:r>
        <w:rPr>
          <w:rFonts w:hint="eastAsia"/>
          <w:i/>
          <w:iCs/>
          <w:sz w:val="24"/>
        </w:rPr>
        <w:t>et al</w:t>
      </w:r>
      <w:r>
        <w:rPr>
          <w:rFonts w:hint="eastAsia"/>
          <w:sz w:val="24"/>
        </w:rPr>
        <w:t>. Detection of</w:t>
      </w:r>
      <w:r>
        <w:rPr>
          <w:rFonts w:hint="eastAsia"/>
          <w:sz w:val="24"/>
        </w:rPr>
        <w:t xml:space="preserve"> </w:t>
      </w:r>
      <w:r>
        <w:rPr>
          <w:rFonts w:hint="eastAsia"/>
          <w:sz w:val="24"/>
        </w:rPr>
        <w:t>feline calicivirus</w:t>
      </w:r>
      <w:r>
        <w:rPr>
          <w:rFonts w:hint="eastAsia"/>
          <w:sz w:val="24"/>
        </w:rPr>
        <w:t xml:space="preserve">(FCV) from vaccinated cats and phylogenetic analysis of its capsid genes. Veterinary research </w:t>
      </w:r>
      <w:r>
        <w:rPr>
          <w:rFonts w:hint="eastAsia"/>
          <w:sz w:val="24"/>
        </w:rPr>
        <w:t>communications, 2006(30):293-305.</w:t>
      </w:r>
      <w:r>
        <w:rPr>
          <w:rFonts w:hint="eastAsia"/>
          <w:sz w:val="24"/>
        </w:rPr>
        <w:t>）</w:t>
      </w:r>
      <w:r>
        <w:rPr>
          <w:rFonts w:hint="eastAsia"/>
          <w:sz w:val="24"/>
        </w:rPr>
        <w:t>：</w:t>
      </w:r>
      <w:r>
        <w:rPr>
          <w:rFonts w:hint="eastAsia"/>
          <w:sz w:val="24"/>
        </w:rPr>
        <w:t>上游引物</w:t>
      </w:r>
      <w:r>
        <w:rPr>
          <w:rFonts w:hint="eastAsia"/>
          <w:sz w:val="24"/>
        </w:rPr>
        <w:t>F2</w:t>
      </w:r>
      <w:r>
        <w:rPr>
          <w:rFonts w:hint="eastAsia"/>
          <w:sz w:val="24"/>
        </w:rPr>
        <w:t>：</w:t>
      </w:r>
      <w:r>
        <w:rPr>
          <w:rFonts w:hint="eastAsia"/>
          <w:sz w:val="24"/>
        </w:rPr>
        <w:t>5</w:t>
      </w:r>
      <w:proofErr w:type="gramStart"/>
      <w:r>
        <w:rPr>
          <w:sz w:val="24"/>
        </w:rPr>
        <w:t>’</w:t>
      </w:r>
      <w:proofErr w:type="gramEnd"/>
      <w:r>
        <w:rPr>
          <w:rFonts w:hint="eastAsia"/>
          <w:sz w:val="24"/>
        </w:rPr>
        <w:t>-CACSTTATGTCYGACACTGA-3</w:t>
      </w:r>
      <w:proofErr w:type="gramStart"/>
      <w:r>
        <w:rPr>
          <w:sz w:val="24"/>
        </w:rPr>
        <w:t>’</w:t>
      </w:r>
      <w:proofErr w:type="gramEnd"/>
      <w:r>
        <w:rPr>
          <w:rFonts w:hint="eastAsia"/>
          <w:sz w:val="24"/>
        </w:rPr>
        <w:t>；</w:t>
      </w:r>
      <w:r>
        <w:rPr>
          <w:rFonts w:hint="eastAsia"/>
          <w:sz w:val="24"/>
        </w:rPr>
        <w:t>下游引物</w:t>
      </w:r>
      <w:r>
        <w:rPr>
          <w:rFonts w:hint="eastAsia"/>
          <w:sz w:val="24"/>
        </w:rPr>
        <w:t>R2</w:t>
      </w:r>
      <w:r>
        <w:rPr>
          <w:rFonts w:hint="eastAsia"/>
          <w:sz w:val="24"/>
        </w:rPr>
        <w:t>：</w:t>
      </w:r>
      <w:r>
        <w:rPr>
          <w:rFonts w:hint="eastAsia"/>
          <w:sz w:val="24"/>
        </w:rPr>
        <w:t>5</w:t>
      </w:r>
      <w:proofErr w:type="gramStart"/>
      <w:r>
        <w:rPr>
          <w:sz w:val="24"/>
        </w:rPr>
        <w:t>’</w:t>
      </w:r>
      <w:proofErr w:type="gramEnd"/>
      <w:r>
        <w:rPr>
          <w:rFonts w:hint="eastAsia"/>
          <w:sz w:val="24"/>
        </w:rPr>
        <w:t>-CTRGADGTRTGCARRATTT-3</w:t>
      </w:r>
      <w:proofErr w:type="gramStart"/>
      <w:r>
        <w:rPr>
          <w:sz w:val="24"/>
        </w:rPr>
        <w:t>’</w:t>
      </w:r>
      <w:proofErr w:type="gramEnd"/>
      <w:r>
        <w:rPr>
          <w:rFonts w:hint="eastAsia"/>
          <w:sz w:val="24"/>
        </w:rPr>
        <w:t>，</w:t>
      </w:r>
      <w:r>
        <w:rPr>
          <w:sz w:val="24"/>
        </w:rPr>
        <w:t>其中，</w:t>
      </w:r>
      <w:r>
        <w:rPr>
          <w:rFonts w:hint="eastAsia"/>
          <w:sz w:val="24"/>
        </w:rPr>
        <w:t>S</w:t>
      </w:r>
      <w:r>
        <w:rPr>
          <w:rFonts w:hint="eastAsia"/>
          <w:sz w:val="24"/>
        </w:rPr>
        <w:t>、</w:t>
      </w:r>
      <w:r>
        <w:rPr>
          <w:sz w:val="24"/>
        </w:rPr>
        <w:t>Y</w:t>
      </w:r>
      <w:r>
        <w:rPr>
          <w:sz w:val="24"/>
        </w:rPr>
        <w:t>、</w:t>
      </w:r>
      <w:r>
        <w:rPr>
          <w:sz w:val="24"/>
        </w:rPr>
        <w:t>R</w:t>
      </w:r>
      <w:r>
        <w:rPr>
          <w:sz w:val="24"/>
        </w:rPr>
        <w:t>、</w:t>
      </w:r>
      <w:r>
        <w:rPr>
          <w:sz w:val="24"/>
        </w:rPr>
        <w:t>D</w:t>
      </w:r>
      <w:r>
        <w:rPr>
          <w:sz w:val="24"/>
        </w:rPr>
        <w:t>为简并碱基，</w:t>
      </w:r>
      <w:r>
        <w:rPr>
          <w:rFonts w:hint="eastAsia"/>
          <w:sz w:val="24"/>
        </w:rPr>
        <w:t>S</w:t>
      </w:r>
      <w:r>
        <w:rPr>
          <w:rFonts w:hint="eastAsia"/>
          <w:sz w:val="24"/>
        </w:rPr>
        <w:t>对应</w:t>
      </w:r>
      <w:r>
        <w:rPr>
          <w:rFonts w:hint="eastAsia"/>
          <w:sz w:val="24"/>
        </w:rPr>
        <w:t>G/C</w:t>
      </w:r>
      <w:r>
        <w:rPr>
          <w:rFonts w:hint="eastAsia"/>
          <w:sz w:val="24"/>
        </w:rPr>
        <w:t>，</w:t>
      </w:r>
      <w:r>
        <w:rPr>
          <w:sz w:val="24"/>
        </w:rPr>
        <w:t>Y</w:t>
      </w:r>
      <w:r>
        <w:rPr>
          <w:sz w:val="24"/>
        </w:rPr>
        <w:t>对应</w:t>
      </w:r>
      <w:r>
        <w:rPr>
          <w:sz w:val="24"/>
        </w:rPr>
        <w:t>C/T</w:t>
      </w:r>
      <w:r>
        <w:rPr>
          <w:sz w:val="24"/>
        </w:rPr>
        <w:t>，</w:t>
      </w:r>
      <w:r>
        <w:rPr>
          <w:sz w:val="24"/>
        </w:rPr>
        <w:t>R</w:t>
      </w:r>
      <w:r>
        <w:rPr>
          <w:sz w:val="24"/>
        </w:rPr>
        <w:t>对应</w:t>
      </w:r>
      <w:r>
        <w:rPr>
          <w:sz w:val="24"/>
        </w:rPr>
        <w:t>A/G</w:t>
      </w:r>
      <w:r>
        <w:rPr>
          <w:sz w:val="24"/>
        </w:rPr>
        <w:t>，</w:t>
      </w:r>
      <w:r>
        <w:rPr>
          <w:sz w:val="24"/>
        </w:rPr>
        <w:t>D</w:t>
      </w:r>
      <w:r>
        <w:rPr>
          <w:sz w:val="24"/>
        </w:rPr>
        <w:t>对应</w:t>
      </w:r>
      <w:r>
        <w:rPr>
          <w:sz w:val="24"/>
        </w:rPr>
        <w:t>A/G/T</w:t>
      </w:r>
      <w:r>
        <w:rPr>
          <w:sz w:val="24"/>
        </w:rPr>
        <w:t>。</w:t>
      </w:r>
    </w:p>
    <w:p w:rsidR="002A0C92" w:rsidRDefault="00DE7ADD">
      <w:pPr>
        <w:widowControl/>
        <w:spacing w:line="360" w:lineRule="auto"/>
        <w:jc w:val="left"/>
        <w:rPr>
          <w:sz w:val="24"/>
        </w:rPr>
      </w:pPr>
      <w:r>
        <w:rPr>
          <w:rFonts w:hint="eastAsia"/>
          <w:sz w:val="24"/>
        </w:rPr>
        <w:t>4.2</w:t>
      </w:r>
      <w:r>
        <w:rPr>
          <w:rFonts w:hint="eastAsia"/>
          <w:sz w:val="24"/>
        </w:rPr>
        <w:t>反应体系的建立</w:t>
      </w:r>
    </w:p>
    <w:p w:rsidR="002A0C92" w:rsidRDefault="00DE7ADD" w:rsidP="005004F6">
      <w:pPr>
        <w:pStyle w:val="ad"/>
        <w:snapToGrid w:val="0"/>
        <w:spacing w:line="360" w:lineRule="auto"/>
        <w:ind w:firstLine="480"/>
        <w:rPr>
          <w:sz w:val="24"/>
        </w:rPr>
      </w:pPr>
      <w:r>
        <w:rPr>
          <w:sz w:val="24"/>
        </w:rPr>
        <w:t>按照如下表</w:t>
      </w:r>
      <w:r>
        <w:rPr>
          <w:rFonts w:hint="eastAsia"/>
          <w:sz w:val="24"/>
        </w:rPr>
        <w:t>4</w:t>
      </w:r>
      <w:r>
        <w:rPr>
          <w:rFonts w:hint="eastAsia"/>
          <w:sz w:val="24"/>
        </w:rPr>
        <w:t>-1</w:t>
      </w:r>
      <w:r>
        <w:rPr>
          <w:sz w:val="24"/>
        </w:rPr>
        <w:t>反应体系配制</w:t>
      </w:r>
      <w:r>
        <w:rPr>
          <w:sz w:val="24"/>
        </w:rPr>
        <w:t>RT-PCR</w:t>
      </w:r>
      <w:r>
        <w:rPr>
          <w:sz w:val="24"/>
        </w:rPr>
        <w:t>反应溶液，同时设立阳性和阴性对照。</w:t>
      </w:r>
    </w:p>
    <w:p w:rsidR="002A0C92" w:rsidRDefault="00DE7ADD" w:rsidP="005004F6">
      <w:pPr>
        <w:pStyle w:val="ad"/>
        <w:snapToGrid w:val="0"/>
        <w:jc w:val="center"/>
        <w:rPr>
          <w:bCs/>
          <w:color w:val="0C0C0C"/>
          <w:szCs w:val="21"/>
        </w:rPr>
      </w:pPr>
      <w:r>
        <w:rPr>
          <w:bCs/>
          <w:color w:val="0C0C0C"/>
          <w:szCs w:val="21"/>
        </w:rPr>
        <w:t>表</w:t>
      </w:r>
      <w:r>
        <w:rPr>
          <w:rFonts w:hint="eastAsia"/>
          <w:bCs/>
          <w:color w:val="0C0C0C"/>
          <w:szCs w:val="21"/>
        </w:rPr>
        <w:t>4-1</w:t>
      </w:r>
      <w:r>
        <w:rPr>
          <w:bCs/>
          <w:color w:val="0C0C0C"/>
          <w:szCs w:val="21"/>
        </w:rPr>
        <w:t xml:space="preserve">  RT-PCR</w:t>
      </w:r>
      <w:r>
        <w:rPr>
          <w:bCs/>
          <w:color w:val="0C0C0C"/>
          <w:szCs w:val="21"/>
        </w:rPr>
        <w:t>反应体系</w:t>
      </w:r>
    </w:p>
    <w:tbl>
      <w:tblPr>
        <w:tblW w:w="4999" w:type="pct"/>
        <w:tblBorders>
          <w:top w:val="single" w:sz="4" w:space="0" w:color="auto"/>
          <w:bottom w:val="single" w:sz="4" w:space="0" w:color="auto"/>
        </w:tblBorders>
        <w:tblLook w:val="04A0" w:firstRow="1" w:lastRow="0" w:firstColumn="1" w:lastColumn="0" w:noHBand="0" w:noVBand="1"/>
      </w:tblPr>
      <w:tblGrid>
        <w:gridCol w:w="4979"/>
        <w:gridCol w:w="3541"/>
      </w:tblGrid>
      <w:tr w:rsidR="002A0C92">
        <w:tc>
          <w:tcPr>
            <w:tcW w:w="2922" w:type="pct"/>
            <w:tcBorders>
              <w:bottom w:val="single" w:sz="4" w:space="0" w:color="auto"/>
            </w:tcBorders>
          </w:tcPr>
          <w:p w:rsidR="002A0C92" w:rsidRDefault="00DE7ADD">
            <w:pPr>
              <w:widowControl/>
              <w:adjustRightInd w:val="0"/>
              <w:snapToGrid w:val="0"/>
              <w:spacing w:line="360" w:lineRule="auto"/>
              <w:jc w:val="center"/>
              <w:rPr>
                <w:bCs/>
                <w:color w:val="000000"/>
                <w:kern w:val="0"/>
                <w:szCs w:val="21"/>
                <w:lang w:bidi="ar"/>
              </w:rPr>
            </w:pPr>
            <w:r>
              <w:rPr>
                <w:bCs/>
                <w:color w:val="000000"/>
                <w:kern w:val="0"/>
                <w:szCs w:val="21"/>
                <w:lang w:bidi="ar"/>
              </w:rPr>
              <w:t>试剂</w:t>
            </w:r>
          </w:p>
        </w:tc>
        <w:tc>
          <w:tcPr>
            <w:tcW w:w="2078" w:type="pct"/>
            <w:tcBorders>
              <w:bottom w:val="single" w:sz="4" w:space="0" w:color="auto"/>
            </w:tcBorders>
          </w:tcPr>
          <w:p w:rsidR="002A0C92" w:rsidRDefault="00DE7ADD">
            <w:pPr>
              <w:widowControl/>
              <w:adjustRightInd w:val="0"/>
              <w:snapToGrid w:val="0"/>
              <w:spacing w:line="360" w:lineRule="auto"/>
              <w:jc w:val="center"/>
              <w:rPr>
                <w:bCs/>
                <w:color w:val="000000"/>
                <w:kern w:val="0"/>
                <w:szCs w:val="21"/>
                <w:lang w:bidi="ar"/>
              </w:rPr>
            </w:pPr>
            <w:r>
              <w:rPr>
                <w:bCs/>
                <w:color w:val="000000"/>
                <w:kern w:val="0"/>
                <w:szCs w:val="21"/>
                <w:lang w:bidi="ar"/>
              </w:rPr>
              <w:t>加入体积（</w:t>
            </w:r>
            <w:r>
              <w:rPr>
                <w:bCs/>
                <w:color w:val="000000"/>
                <w:kern w:val="0"/>
                <w:szCs w:val="21"/>
                <w:lang w:bidi="ar"/>
              </w:rPr>
              <w:t>μL</w:t>
            </w:r>
            <w:r>
              <w:rPr>
                <w:bCs/>
                <w:color w:val="000000"/>
                <w:kern w:val="0"/>
                <w:szCs w:val="21"/>
                <w:lang w:bidi="ar"/>
              </w:rPr>
              <w:t>）</w:t>
            </w:r>
          </w:p>
        </w:tc>
      </w:tr>
      <w:tr w:rsidR="002A0C92">
        <w:tc>
          <w:tcPr>
            <w:tcW w:w="2922" w:type="pct"/>
            <w:tcBorders>
              <w:top w:val="single" w:sz="4" w:space="0" w:color="auto"/>
            </w:tcBorders>
          </w:tcPr>
          <w:p w:rsidR="002A0C92" w:rsidRDefault="00DE7ADD">
            <w:pPr>
              <w:widowControl/>
              <w:adjustRightInd w:val="0"/>
              <w:snapToGrid w:val="0"/>
              <w:spacing w:line="360" w:lineRule="auto"/>
              <w:jc w:val="center"/>
              <w:rPr>
                <w:color w:val="000000"/>
                <w:kern w:val="0"/>
                <w:szCs w:val="21"/>
                <w:lang w:bidi="ar"/>
              </w:rPr>
            </w:pPr>
            <w:r>
              <w:rPr>
                <w:color w:val="000000"/>
                <w:kern w:val="0"/>
                <w:szCs w:val="21"/>
                <w:lang w:bidi="ar"/>
              </w:rPr>
              <w:t>2×</w:t>
            </w:r>
            <w:r>
              <w:rPr>
                <w:rFonts w:hint="eastAsia"/>
                <w:color w:val="000000"/>
                <w:kern w:val="0"/>
                <w:szCs w:val="21"/>
                <w:lang w:bidi="ar"/>
              </w:rPr>
              <w:t>one step Buffer</w:t>
            </w:r>
            <w:r>
              <w:rPr>
                <w:color w:val="000000"/>
                <w:kern w:val="0"/>
                <w:szCs w:val="21"/>
                <w:lang w:bidi="ar"/>
              </w:rPr>
              <w:t>（</w:t>
            </w:r>
            <w:r>
              <w:rPr>
                <w:rFonts w:hint="eastAsia"/>
                <w:color w:val="000000"/>
                <w:kern w:val="0"/>
                <w:szCs w:val="21"/>
                <w:lang w:bidi="ar"/>
              </w:rPr>
              <w:t>D</w:t>
            </w:r>
            <w:r>
              <w:rPr>
                <w:color w:val="000000"/>
                <w:kern w:val="0"/>
                <w:szCs w:val="21"/>
                <w:lang w:bidi="ar"/>
              </w:rPr>
              <w:t>ye</w:t>
            </w:r>
            <w:r>
              <w:rPr>
                <w:rFonts w:hint="eastAsia"/>
                <w:color w:val="000000"/>
                <w:kern w:val="0"/>
                <w:szCs w:val="21"/>
                <w:lang w:bidi="ar"/>
              </w:rPr>
              <w:t xml:space="preserve"> Plus</w:t>
            </w:r>
            <w:r>
              <w:rPr>
                <w:color w:val="000000"/>
                <w:kern w:val="0"/>
                <w:szCs w:val="21"/>
                <w:lang w:bidi="ar"/>
              </w:rPr>
              <w:t>）</w:t>
            </w:r>
          </w:p>
        </w:tc>
        <w:tc>
          <w:tcPr>
            <w:tcW w:w="2078" w:type="pct"/>
            <w:tcBorders>
              <w:top w:val="single" w:sz="4" w:space="0" w:color="auto"/>
            </w:tcBorders>
          </w:tcPr>
          <w:p w:rsidR="002A0C92" w:rsidRDefault="00DE7ADD">
            <w:pPr>
              <w:widowControl/>
              <w:adjustRightInd w:val="0"/>
              <w:snapToGrid w:val="0"/>
              <w:spacing w:line="360" w:lineRule="auto"/>
              <w:jc w:val="center"/>
              <w:rPr>
                <w:color w:val="000000"/>
                <w:kern w:val="0"/>
                <w:szCs w:val="21"/>
                <w:lang w:bidi="ar"/>
              </w:rPr>
            </w:pPr>
            <w:r>
              <w:rPr>
                <w:color w:val="000000"/>
                <w:kern w:val="0"/>
                <w:szCs w:val="21"/>
                <w:lang w:bidi="ar"/>
              </w:rPr>
              <w:t>25</w:t>
            </w:r>
          </w:p>
        </w:tc>
      </w:tr>
      <w:tr w:rsidR="002A0C92">
        <w:tc>
          <w:tcPr>
            <w:tcW w:w="2922" w:type="pct"/>
          </w:tcPr>
          <w:p w:rsidR="002A0C92" w:rsidRDefault="00DE7ADD">
            <w:pPr>
              <w:widowControl/>
              <w:adjustRightInd w:val="0"/>
              <w:snapToGrid w:val="0"/>
              <w:spacing w:line="360" w:lineRule="auto"/>
              <w:jc w:val="center"/>
              <w:rPr>
                <w:color w:val="000000"/>
                <w:kern w:val="0"/>
                <w:szCs w:val="21"/>
                <w:lang w:bidi="ar"/>
              </w:rPr>
            </w:pPr>
            <w:r>
              <w:rPr>
                <w:rFonts w:hint="eastAsia"/>
                <w:color w:val="000000"/>
                <w:kern w:val="0"/>
                <w:szCs w:val="21"/>
                <w:lang w:bidi="ar"/>
              </w:rPr>
              <w:t>PrimeScript 1 Step Enzyme Mix</w:t>
            </w:r>
          </w:p>
        </w:tc>
        <w:tc>
          <w:tcPr>
            <w:tcW w:w="2078" w:type="pct"/>
          </w:tcPr>
          <w:p w:rsidR="002A0C92" w:rsidRDefault="00DE7ADD">
            <w:pPr>
              <w:widowControl/>
              <w:adjustRightInd w:val="0"/>
              <w:snapToGrid w:val="0"/>
              <w:spacing w:line="360" w:lineRule="auto"/>
              <w:jc w:val="center"/>
              <w:rPr>
                <w:color w:val="000000"/>
                <w:kern w:val="0"/>
                <w:szCs w:val="21"/>
                <w:lang w:bidi="ar"/>
              </w:rPr>
            </w:pPr>
            <w:r>
              <w:rPr>
                <w:rFonts w:hint="eastAsia"/>
                <w:color w:val="000000"/>
                <w:kern w:val="0"/>
                <w:szCs w:val="21"/>
                <w:lang w:bidi="ar"/>
              </w:rPr>
              <w:t>2</w:t>
            </w:r>
          </w:p>
        </w:tc>
      </w:tr>
      <w:tr w:rsidR="002A0C92">
        <w:tc>
          <w:tcPr>
            <w:tcW w:w="2922" w:type="pct"/>
          </w:tcPr>
          <w:p w:rsidR="002A0C92" w:rsidRDefault="00DE7ADD">
            <w:pPr>
              <w:widowControl/>
              <w:adjustRightInd w:val="0"/>
              <w:snapToGrid w:val="0"/>
              <w:spacing w:line="360" w:lineRule="auto"/>
              <w:jc w:val="center"/>
              <w:rPr>
                <w:color w:val="000000"/>
                <w:kern w:val="0"/>
                <w:szCs w:val="21"/>
                <w:lang w:bidi="ar"/>
              </w:rPr>
            </w:pPr>
            <w:r>
              <w:rPr>
                <w:color w:val="000000"/>
                <w:kern w:val="0"/>
                <w:szCs w:val="21"/>
                <w:lang w:bidi="ar"/>
              </w:rPr>
              <w:t>上游引物</w:t>
            </w:r>
            <w:r>
              <w:rPr>
                <w:rFonts w:hint="eastAsia"/>
                <w:color w:val="000000"/>
                <w:kern w:val="0"/>
                <w:szCs w:val="21"/>
                <w:lang w:bidi="ar"/>
              </w:rPr>
              <w:t>F</w:t>
            </w:r>
            <w:r>
              <w:rPr>
                <w:color w:val="000000"/>
                <w:kern w:val="0"/>
                <w:szCs w:val="21"/>
                <w:lang w:bidi="ar"/>
              </w:rPr>
              <w:t>（</w:t>
            </w:r>
            <w:r>
              <w:rPr>
                <w:color w:val="000000"/>
                <w:kern w:val="0"/>
                <w:szCs w:val="21"/>
                <w:lang w:bidi="ar"/>
              </w:rPr>
              <w:t>20 μM</w:t>
            </w:r>
            <w:r>
              <w:rPr>
                <w:color w:val="000000"/>
                <w:kern w:val="0"/>
                <w:szCs w:val="21"/>
                <w:lang w:bidi="ar"/>
              </w:rPr>
              <w:t>）</w:t>
            </w:r>
          </w:p>
        </w:tc>
        <w:tc>
          <w:tcPr>
            <w:tcW w:w="2078" w:type="pct"/>
          </w:tcPr>
          <w:p w:rsidR="002A0C92" w:rsidRDefault="00DE7ADD">
            <w:pPr>
              <w:widowControl/>
              <w:adjustRightInd w:val="0"/>
              <w:snapToGrid w:val="0"/>
              <w:spacing w:line="360" w:lineRule="auto"/>
              <w:jc w:val="center"/>
              <w:rPr>
                <w:color w:val="000000"/>
                <w:kern w:val="0"/>
                <w:szCs w:val="21"/>
                <w:lang w:bidi="ar"/>
              </w:rPr>
            </w:pPr>
            <w:r>
              <w:rPr>
                <w:color w:val="000000"/>
                <w:kern w:val="0"/>
                <w:szCs w:val="21"/>
                <w:lang w:bidi="ar"/>
              </w:rPr>
              <w:t>1</w:t>
            </w:r>
          </w:p>
        </w:tc>
      </w:tr>
      <w:tr w:rsidR="002A0C92">
        <w:tc>
          <w:tcPr>
            <w:tcW w:w="2922" w:type="pct"/>
          </w:tcPr>
          <w:p w:rsidR="002A0C92" w:rsidRDefault="00DE7ADD">
            <w:pPr>
              <w:widowControl/>
              <w:adjustRightInd w:val="0"/>
              <w:snapToGrid w:val="0"/>
              <w:spacing w:line="360" w:lineRule="auto"/>
              <w:jc w:val="center"/>
              <w:rPr>
                <w:color w:val="000000"/>
                <w:kern w:val="0"/>
                <w:szCs w:val="21"/>
                <w:lang w:bidi="ar"/>
              </w:rPr>
            </w:pPr>
            <w:r>
              <w:rPr>
                <w:color w:val="000000"/>
                <w:kern w:val="0"/>
                <w:szCs w:val="21"/>
                <w:lang w:bidi="ar"/>
              </w:rPr>
              <w:t>下游引物</w:t>
            </w:r>
            <w:r>
              <w:rPr>
                <w:rFonts w:hint="eastAsia"/>
                <w:color w:val="000000"/>
                <w:kern w:val="0"/>
                <w:szCs w:val="21"/>
                <w:lang w:bidi="ar"/>
              </w:rPr>
              <w:t>R</w:t>
            </w:r>
            <w:r>
              <w:rPr>
                <w:color w:val="000000"/>
                <w:kern w:val="0"/>
                <w:szCs w:val="21"/>
                <w:lang w:bidi="ar"/>
              </w:rPr>
              <w:t>（</w:t>
            </w:r>
            <w:r>
              <w:rPr>
                <w:color w:val="000000"/>
                <w:kern w:val="0"/>
                <w:szCs w:val="21"/>
                <w:lang w:bidi="ar"/>
              </w:rPr>
              <w:t>20 μM</w:t>
            </w:r>
            <w:r>
              <w:rPr>
                <w:color w:val="000000"/>
                <w:kern w:val="0"/>
                <w:szCs w:val="21"/>
                <w:lang w:bidi="ar"/>
              </w:rPr>
              <w:t>）</w:t>
            </w:r>
          </w:p>
        </w:tc>
        <w:tc>
          <w:tcPr>
            <w:tcW w:w="2078" w:type="pct"/>
          </w:tcPr>
          <w:p w:rsidR="002A0C92" w:rsidRDefault="00DE7ADD">
            <w:pPr>
              <w:widowControl/>
              <w:adjustRightInd w:val="0"/>
              <w:snapToGrid w:val="0"/>
              <w:spacing w:line="360" w:lineRule="auto"/>
              <w:jc w:val="center"/>
              <w:rPr>
                <w:color w:val="000000"/>
                <w:kern w:val="0"/>
                <w:szCs w:val="21"/>
                <w:lang w:bidi="ar"/>
              </w:rPr>
            </w:pPr>
            <w:r>
              <w:rPr>
                <w:color w:val="000000"/>
                <w:kern w:val="0"/>
                <w:szCs w:val="21"/>
                <w:lang w:bidi="ar"/>
              </w:rPr>
              <w:t>1</w:t>
            </w:r>
          </w:p>
        </w:tc>
      </w:tr>
      <w:tr w:rsidR="002A0C92">
        <w:tc>
          <w:tcPr>
            <w:tcW w:w="2922" w:type="pct"/>
          </w:tcPr>
          <w:p w:rsidR="002A0C92" w:rsidRDefault="00DE7ADD">
            <w:pPr>
              <w:widowControl/>
              <w:adjustRightInd w:val="0"/>
              <w:snapToGrid w:val="0"/>
              <w:spacing w:line="360" w:lineRule="auto"/>
              <w:jc w:val="center"/>
              <w:rPr>
                <w:color w:val="000000"/>
                <w:kern w:val="0"/>
                <w:szCs w:val="21"/>
                <w:lang w:bidi="ar"/>
              </w:rPr>
            </w:pPr>
            <w:r>
              <w:rPr>
                <w:rFonts w:hint="eastAsia"/>
                <w:color w:val="000000"/>
                <w:kern w:val="0"/>
                <w:szCs w:val="21"/>
                <w:lang w:bidi="ar"/>
              </w:rPr>
              <w:t>DEPC</w:t>
            </w:r>
            <w:r>
              <w:rPr>
                <w:color w:val="000000"/>
                <w:kern w:val="0"/>
                <w:szCs w:val="21"/>
                <w:lang w:bidi="ar"/>
              </w:rPr>
              <w:t>水</w:t>
            </w:r>
          </w:p>
        </w:tc>
        <w:tc>
          <w:tcPr>
            <w:tcW w:w="2078" w:type="pct"/>
          </w:tcPr>
          <w:p w:rsidR="002A0C92" w:rsidRDefault="00DE7ADD">
            <w:pPr>
              <w:widowControl/>
              <w:adjustRightInd w:val="0"/>
              <w:snapToGrid w:val="0"/>
              <w:spacing w:line="360" w:lineRule="auto"/>
              <w:jc w:val="center"/>
              <w:rPr>
                <w:color w:val="000000"/>
                <w:kern w:val="0"/>
                <w:szCs w:val="21"/>
                <w:lang w:bidi="ar"/>
              </w:rPr>
            </w:pPr>
            <w:r>
              <w:rPr>
                <w:color w:val="000000"/>
                <w:kern w:val="0"/>
                <w:szCs w:val="21"/>
                <w:lang w:bidi="ar"/>
              </w:rPr>
              <w:t>1</w:t>
            </w:r>
            <w:r>
              <w:rPr>
                <w:rFonts w:hint="eastAsia"/>
                <w:color w:val="000000"/>
                <w:kern w:val="0"/>
                <w:szCs w:val="21"/>
                <w:lang w:bidi="ar"/>
              </w:rPr>
              <w:t>6</w:t>
            </w:r>
          </w:p>
        </w:tc>
      </w:tr>
      <w:tr w:rsidR="002A0C92">
        <w:tc>
          <w:tcPr>
            <w:tcW w:w="2922" w:type="pct"/>
          </w:tcPr>
          <w:p w:rsidR="002A0C92" w:rsidRDefault="00DE7ADD">
            <w:pPr>
              <w:widowControl/>
              <w:adjustRightInd w:val="0"/>
              <w:snapToGrid w:val="0"/>
              <w:spacing w:line="360" w:lineRule="auto"/>
              <w:jc w:val="center"/>
              <w:rPr>
                <w:color w:val="000000"/>
                <w:kern w:val="0"/>
                <w:szCs w:val="21"/>
                <w:lang w:bidi="ar"/>
              </w:rPr>
            </w:pPr>
            <w:r>
              <w:rPr>
                <w:color w:val="000000"/>
                <w:kern w:val="0"/>
                <w:szCs w:val="21"/>
                <w:lang w:bidi="ar"/>
              </w:rPr>
              <w:t>核酸</w:t>
            </w:r>
          </w:p>
        </w:tc>
        <w:tc>
          <w:tcPr>
            <w:tcW w:w="2078" w:type="pct"/>
          </w:tcPr>
          <w:p w:rsidR="002A0C92" w:rsidRDefault="00DE7ADD">
            <w:pPr>
              <w:widowControl/>
              <w:adjustRightInd w:val="0"/>
              <w:snapToGrid w:val="0"/>
              <w:spacing w:line="360" w:lineRule="auto"/>
              <w:jc w:val="center"/>
              <w:rPr>
                <w:color w:val="000000"/>
                <w:kern w:val="0"/>
                <w:szCs w:val="21"/>
                <w:lang w:bidi="ar"/>
              </w:rPr>
            </w:pPr>
            <w:r>
              <w:rPr>
                <w:color w:val="000000"/>
                <w:kern w:val="0"/>
                <w:szCs w:val="21"/>
                <w:lang w:bidi="ar"/>
              </w:rPr>
              <w:t>5</w:t>
            </w:r>
          </w:p>
        </w:tc>
      </w:tr>
      <w:tr w:rsidR="002A0C92">
        <w:tc>
          <w:tcPr>
            <w:tcW w:w="2922" w:type="pct"/>
          </w:tcPr>
          <w:p w:rsidR="002A0C92" w:rsidRDefault="00DE7ADD">
            <w:pPr>
              <w:widowControl/>
              <w:adjustRightInd w:val="0"/>
              <w:snapToGrid w:val="0"/>
              <w:spacing w:line="360" w:lineRule="auto"/>
              <w:jc w:val="center"/>
              <w:rPr>
                <w:color w:val="000000"/>
                <w:kern w:val="0"/>
                <w:szCs w:val="21"/>
                <w:lang w:bidi="ar"/>
              </w:rPr>
            </w:pPr>
            <w:r>
              <w:rPr>
                <w:color w:val="000000"/>
                <w:kern w:val="0"/>
                <w:szCs w:val="21"/>
                <w:lang w:bidi="ar"/>
              </w:rPr>
              <w:t>总体积</w:t>
            </w:r>
          </w:p>
        </w:tc>
        <w:tc>
          <w:tcPr>
            <w:tcW w:w="2078" w:type="pct"/>
          </w:tcPr>
          <w:p w:rsidR="002A0C92" w:rsidRDefault="00DE7ADD">
            <w:pPr>
              <w:widowControl/>
              <w:adjustRightInd w:val="0"/>
              <w:snapToGrid w:val="0"/>
              <w:spacing w:line="360" w:lineRule="auto"/>
              <w:jc w:val="center"/>
              <w:rPr>
                <w:color w:val="000000"/>
                <w:kern w:val="0"/>
                <w:szCs w:val="21"/>
                <w:highlight w:val="yellow"/>
                <w:lang w:bidi="ar"/>
              </w:rPr>
            </w:pPr>
            <w:r>
              <w:rPr>
                <w:color w:val="000000"/>
                <w:kern w:val="0"/>
                <w:szCs w:val="21"/>
                <w:lang w:bidi="ar"/>
              </w:rPr>
              <w:t>50</w:t>
            </w:r>
          </w:p>
        </w:tc>
      </w:tr>
    </w:tbl>
    <w:p w:rsidR="002A0C92" w:rsidRDefault="00DE7ADD">
      <w:pPr>
        <w:widowControl/>
        <w:spacing w:line="360" w:lineRule="auto"/>
        <w:jc w:val="left"/>
        <w:rPr>
          <w:sz w:val="24"/>
        </w:rPr>
      </w:pPr>
      <w:r>
        <w:rPr>
          <w:rFonts w:hint="eastAsia"/>
          <w:sz w:val="24"/>
        </w:rPr>
        <w:t>4.3</w:t>
      </w:r>
      <w:r>
        <w:rPr>
          <w:rFonts w:hint="eastAsia"/>
          <w:sz w:val="24"/>
        </w:rPr>
        <w:t>反应程序的设置和结果判定</w:t>
      </w:r>
    </w:p>
    <w:p w:rsidR="002A0C92" w:rsidRDefault="00DE7ADD">
      <w:pPr>
        <w:widowControl/>
        <w:spacing w:line="360" w:lineRule="auto"/>
        <w:ind w:firstLineChars="200" w:firstLine="480"/>
        <w:jc w:val="left"/>
        <w:rPr>
          <w:sz w:val="24"/>
        </w:rPr>
      </w:pPr>
      <w:r>
        <w:rPr>
          <w:rFonts w:hint="eastAsia"/>
          <w:sz w:val="24"/>
        </w:rPr>
        <w:t>程序设置：</w:t>
      </w:r>
      <w:r>
        <w:rPr>
          <w:sz w:val="24"/>
        </w:rPr>
        <w:t>按照如下表</w:t>
      </w:r>
      <w:r>
        <w:rPr>
          <w:rFonts w:hint="eastAsia"/>
          <w:sz w:val="24"/>
        </w:rPr>
        <w:t>4-</w:t>
      </w:r>
      <w:r>
        <w:rPr>
          <w:rFonts w:hint="eastAsia"/>
          <w:sz w:val="24"/>
        </w:rPr>
        <w:t>2</w:t>
      </w:r>
      <w:r>
        <w:rPr>
          <w:sz w:val="24"/>
        </w:rPr>
        <w:t>程序，将表</w:t>
      </w:r>
      <w:r>
        <w:rPr>
          <w:rFonts w:hint="eastAsia"/>
          <w:sz w:val="24"/>
        </w:rPr>
        <w:t>4-</w:t>
      </w:r>
      <w:r>
        <w:rPr>
          <w:rFonts w:hint="eastAsia"/>
          <w:sz w:val="24"/>
        </w:rPr>
        <w:t>1</w:t>
      </w:r>
      <w:r>
        <w:rPr>
          <w:sz w:val="24"/>
        </w:rPr>
        <w:t>中配制的反应体系在普通</w:t>
      </w:r>
      <w:r>
        <w:rPr>
          <w:sz w:val="24"/>
        </w:rPr>
        <w:t>PCR</w:t>
      </w:r>
      <w:r>
        <w:rPr>
          <w:sz w:val="24"/>
        </w:rPr>
        <w:t>仪上进行扩增。将扩增产物在</w:t>
      </w:r>
      <w:r>
        <w:rPr>
          <w:sz w:val="24"/>
        </w:rPr>
        <w:t>2%</w:t>
      </w:r>
      <w:r>
        <w:rPr>
          <w:sz w:val="24"/>
        </w:rPr>
        <w:t>琼脂糖凝胶上电泳，观察扩增产物特异性扩增条带。</w:t>
      </w:r>
    </w:p>
    <w:p w:rsidR="002A0C92" w:rsidRDefault="00DE7ADD" w:rsidP="005004F6">
      <w:pPr>
        <w:pStyle w:val="ad"/>
        <w:snapToGrid w:val="0"/>
        <w:jc w:val="center"/>
        <w:rPr>
          <w:b/>
          <w:color w:val="0C0C0C"/>
          <w:szCs w:val="21"/>
        </w:rPr>
      </w:pPr>
      <w:r>
        <w:rPr>
          <w:bCs/>
          <w:color w:val="0C0C0C"/>
          <w:szCs w:val="21"/>
        </w:rPr>
        <w:lastRenderedPageBreak/>
        <w:t>表</w:t>
      </w:r>
      <w:r>
        <w:rPr>
          <w:rFonts w:hint="eastAsia"/>
          <w:bCs/>
          <w:color w:val="0C0C0C"/>
          <w:szCs w:val="21"/>
        </w:rPr>
        <w:t>4-</w:t>
      </w:r>
      <w:r>
        <w:rPr>
          <w:rFonts w:hint="eastAsia"/>
          <w:bCs/>
          <w:color w:val="0C0C0C"/>
          <w:szCs w:val="21"/>
        </w:rPr>
        <w:t>2</w:t>
      </w:r>
      <w:r>
        <w:rPr>
          <w:bCs/>
          <w:color w:val="0C0C0C"/>
          <w:szCs w:val="21"/>
        </w:rPr>
        <w:t xml:space="preserve"> RT-PCR</w:t>
      </w:r>
      <w:r>
        <w:rPr>
          <w:bCs/>
          <w:color w:val="0C0C0C"/>
          <w:szCs w:val="21"/>
        </w:rPr>
        <w:t>反应程序</w:t>
      </w:r>
    </w:p>
    <w:tbl>
      <w:tblPr>
        <w:tblW w:w="0" w:type="auto"/>
        <w:jc w:val="center"/>
        <w:tblBorders>
          <w:top w:val="single" w:sz="4" w:space="0" w:color="auto"/>
          <w:bottom w:val="single" w:sz="4" w:space="0" w:color="auto"/>
        </w:tblBorders>
        <w:tblLayout w:type="fixed"/>
        <w:tblLook w:val="04A0" w:firstRow="1" w:lastRow="0" w:firstColumn="1" w:lastColumn="0" w:noHBand="0" w:noVBand="1"/>
      </w:tblPr>
      <w:tblGrid>
        <w:gridCol w:w="1985"/>
        <w:gridCol w:w="1384"/>
        <w:gridCol w:w="1417"/>
        <w:gridCol w:w="1701"/>
      </w:tblGrid>
      <w:tr w:rsidR="002A0C92">
        <w:trPr>
          <w:trHeight w:val="20"/>
          <w:jc w:val="center"/>
        </w:trPr>
        <w:tc>
          <w:tcPr>
            <w:tcW w:w="1985" w:type="dxa"/>
            <w:tcBorders>
              <w:bottom w:val="single" w:sz="4" w:space="0" w:color="auto"/>
            </w:tcBorders>
            <w:vAlign w:val="center"/>
          </w:tcPr>
          <w:p w:rsidR="002A0C92" w:rsidRDefault="00DE7ADD">
            <w:pPr>
              <w:spacing w:line="360" w:lineRule="auto"/>
              <w:jc w:val="center"/>
              <w:rPr>
                <w:szCs w:val="21"/>
              </w:rPr>
            </w:pPr>
            <w:r>
              <w:rPr>
                <w:rFonts w:hint="eastAsia"/>
                <w:szCs w:val="21"/>
              </w:rPr>
              <w:t>程序</w:t>
            </w:r>
          </w:p>
        </w:tc>
        <w:tc>
          <w:tcPr>
            <w:tcW w:w="1384" w:type="dxa"/>
            <w:tcBorders>
              <w:bottom w:val="single" w:sz="4" w:space="0" w:color="auto"/>
            </w:tcBorders>
            <w:vAlign w:val="center"/>
          </w:tcPr>
          <w:p w:rsidR="002A0C92" w:rsidRDefault="00DE7ADD">
            <w:pPr>
              <w:spacing w:line="360" w:lineRule="auto"/>
              <w:jc w:val="center"/>
              <w:rPr>
                <w:szCs w:val="21"/>
              </w:rPr>
            </w:pPr>
            <w:r>
              <w:rPr>
                <w:rFonts w:hint="eastAsia"/>
                <w:szCs w:val="21"/>
              </w:rPr>
              <w:t>温度</w:t>
            </w:r>
          </w:p>
        </w:tc>
        <w:tc>
          <w:tcPr>
            <w:tcW w:w="1417" w:type="dxa"/>
            <w:tcBorders>
              <w:bottom w:val="single" w:sz="4" w:space="0" w:color="auto"/>
            </w:tcBorders>
            <w:vAlign w:val="center"/>
          </w:tcPr>
          <w:p w:rsidR="002A0C92" w:rsidRDefault="00DE7ADD">
            <w:pPr>
              <w:spacing w:line="360" w:lineRule="auto"/>
              <w:jc w:val="center"/>
              <w:rPr>
                <w:szCs w:val="21"/>
              </w:rPr>
            </w:pPr>
            <w:r>
              <w:rPr>
                <w:rFonts w:hint="eastAsia"/>
                <w:szCs w:val="21"/>
              </w:rPr>
              <w:t>时间</w:t>
            </w:r>
          </w:p>
        </w:tc>
        <w:tc>
          <w:tcPr>
            <w:tcW w:w="1701" w:type="dxa"/>
            <w:tcBorders>
              <w:bottom w:val="single" w:sz="4" w:space="0" w:color="auto"/>
            </w:tcBorders>
            <w:vAlign w:val="center"/>
          </w:tcPr>
          <w:p w:rsidR="002A0C92" w:rsidRDefault="00DE7ADD">
            <w:pPr>
              <w:spacing w:line="360" w:lineRule="auto"/>
              <w:jc w:val="center"/>
              <w:rPr>
                <w:szCs w:val="21"/>
              </w:rPr>
            </w:pPr>
            <w:r>
              <w:rPr>
                <w:rFonts w:hint="eastAsia"/>
                <w:szCs w:val="21"/>
              </w:rPr>
              <w:t>循环数</w:t>
            </w:r>
          </w:p>
        </w:tc>
      </w:tr>
      <w:tr w:rsidR="002A0C92">
        <w:trPr>
          <w:trHeight w:val="20"/>
          <w:jc w:val="center"/>
        </w:trPr>
        <w:tc>
          <w:tcPr>
            <w:tcW w:w="1985" w:type="dxa"/>
            <w:tcBorders>
              <w:top w:val="single" w:sz="4" w:space="0" w:color="auto"/>
            </w:tcBorders>
            <w:vAlign w:val="center"/>
          </w:tcPr>
          <w:p w:rsidR="002A0C92" w:rsidRDefault="00DE7ADD">
            <w:pPr>
              <w:spacing w:line="360" w:lineRule="auto"/>
              <w:jc w:val="center"/>
              <w:rPr>
                <w:szCs w:val="21"/>
              </w:rPr>
            </w:pPr>
            <w:r>
              <w:rPr>
                <w:rFonts w:hint="eastAsia"/>
                <w:szCs w:val="21"/>
              </w:rPr>
              <w:t>反转录</w:t>
            </w:r>
          </w:p>
        </w:tc>
        <w:tc>
          <w:tcPr>
            <w:tcW w:w="1384" w:type="dxa"/>
            <w:tcBorders>
              <w:top w:val="single" w:sz="4" w:space="0" w:color="auto"/>
            </w:tcBorders>
            <w:vAlign w:val="center"/>
          </w:tcPr>
          <w:p w:rsidR="002A0C92" w:rsidRDefault="00DE7ADD">
            <w:pPr>
              <w:spacing w:line="360" w:lineRule="auto"/>
              <w:jc w:val="center"/>
              <w:rPr>
                <w:szCs w:val="21"/>
              </w:rPr>
            </w:pPr>
            <w:r>
              <w:rPr>
                <w:rFonts w:hint="eastAsia"/>
                <w:szCs w:val="21"/>
              </w:rPr>
              <w:t xml:space="preserve">50 </w:t>
            </w:r>
            <w:r>
              <w:rPr>
                <w:rFonts w:hint="eastAsia"/>
                <w:szCs w:val="21"/>
              </w:rPr>
              <w:t>℃</w:t>
            </w:r>
          </w:p>
        </w:tc>
        <w:tc>
          <w:tcPr>
            <w:tcW w:w="1417" w:type="dxa"/>
            <w:tcBorders>
              <w:top w:val="single" w:sz="4" w:space="0" w:color="auto"/>
            </w:tcBorders>
            <w:vAlign w:val="center"/>
          </w:tcPr>
          <w:p w:rsidR="002A0C92" w:rsidRDefault="00DE7ADD">
            <w:pPr>
              <w:spacing w:line="360" w:lineRule="auto"/>
              <w:jc w:val="center"/>
              <w:rPr>
                <w:szCs w:val="21"/>
              </w:rPr>
            </w:pPr>
            <w:r>
              <w:rPr>
                <w:rFonts w:hint="eastAsia"/>
                <w:szCs w:val="21"/>
              </w:rPr>
              <w:t>30 min</w:t>
            </w:r>
          </w:p>
        </w:tc>
        <w:tc>
          <w:tcPr>
            <w:tcW w:w="1701" w:type="dxa"/>
            <w:tcBorders>
              <w:top w:val="single" w:sz="4" w:space="0" w:color="auto"/>
            </w:tcBorders>
            <w:vAlign w:val="center"/>
          </w:tcPr>
          <w:p w:rsidR="002A0C92" w:rsidRDefault="00DE7ADD">
            <w:pPr>
              <w:spacing w:line="360" w:lineRule="auto"/>
              <w:jc w:val="center"/>
              <w:rPr>
                <w:szCs w:val="21"/>
              </w:rPr>
            </w:pPr>
            <w:r>
              <w:rPr>
                <w:rFonts w:hint="eastAsia"/>
                <w:szCs w:val="21"/>
              </w:rPr>
              <w:t>1</w:t>
            </w:r>
          </w:p>
        </w:tc>
      </w:tr>
      <w:tr w:rsidR="002A0C92">
        <w:trPr>
          <w:trHeight w:val="330"/>
          <w:jc w:val="center"/>
        </w:trPr>
        <w:tc>
          <w:tcPr>
            <w:tcW w:w="1985" w:type="dxa"/>
          </w:tcPr>
          <w:p w:rsidR="002A0C92" w:rsidRDefault="00DE7ADD">
            <w:pPr>
              <w:spacing w:line="360" w:lineRule="auto"/>
              <w:jc w:val="center"/>
              <w:rPr>
                <w:szCs w:val="21"/>
              </w:rPr>
            </w:pPr>
            <w:r>
              <w:rPr>
                <w:rFonts w:hint="eastAsia"/>
                <w:szCs w:val="21"/>
              </w:rPr>
              <w:t>预变性</w:t>
            </w:r>
          </w:p>
        </w:tc>
        <w:tc>
          <w:tcPr>
            <w:tcW w:w="1384" w:type="dxa"/>
            <w:vAlign w:val="center"/>
          </w:tcPr>
          <w:p w:rsidR="002A0C92" w:rsidRDefault="00DE7ADD">
            <w:pPr>
              <w:spacing w:line="360" w:lineRule="auto"/>
              <w:jc w:val="center"/>
              <w:rPr>
                <w:szCs w:val="21"/>
              </w:rPr>
            </w:pPr>
            <w:r>
              <w:rPr>
                <w:rFonts w:hint="eastAsia"/>
                <w:szCs w:val="21"/>
              </w:rPr>
              <w:t xml:space="preserve">94 </w:t>
            </w:r>
            <w:r>
              <w:rPr>
                <w:rFonts w:hint="eastAsia"/>
                <w:szCs w:val="21"/>
              </w:rPr>
              <w:t>℃</w:t>
            </w:r>
          </w:p>
        </w:tc>
        <w:tc>
          <w:tcPr>
            <w:tcW w:w="1417" w:type="dxa"/>
            <w:vAlign w:val="center"/>
          </w:tcPr>
          <w:p w:rsidR="002A0C92" w:rsidRDefault="00DE7ADD">
            <w:pPr>
              <w:spacing w:line="360" w:lineRule="auto"/>
              <w:jc w:val="center"/>
              <w:rPr>
                <w:szCs w:val="21"/>
              </w:rPr>
            </w:pPr>
            <w:r>
              <w:rPr>
                <w:rFonts w:hint="eastAsia"/>
                <w:szCs w:val="21"/>
              </w:rPr>
              <w:t>5 min</w:t>
            </w:r>
          </w:p>
        </w:tc>
        <w:tc>
          <w:tcPr>
            <w:tcW w:w="1701" w:type="dxa"/>
            <w:vAlign w:val="center"/>
          </w:tcPr>
          <w:p w:rsidR="002A0C92" w:rsidRDefault="00DE7ADD">
            <w:pPr>
              <w:spacing w:line="360" w:lineRule="auto"/>
              <w:jc w:val="center"/>
              <w:rPr>
                <w:szCs w:val="21"/>
              </w:rPr>
            </w:pPr>
            <w:r>
              <w:rPr>
                <w:rFonts w:hint="eastAsia"/>
                <w:szCs w:val="21"/>
              </w:rPr>
              <w:t>1</w:t>
            </w:r>
          </w:p>
        </w:tc>
      </w:tr>
      <w:tr w:rsidR="002A0C92">
        <w:trPr>
          <w:trHeight w:val="330"/>
          <w:jc w:val="center"/>
        </w:trPr>
        <w:tc>
          <w:tcPr>
            <w:tcW w:w="1985" w:type="dxa"/>
          </w:tcPr>
          <w:p w:rsidR="002A0C92" w:rsidRDefault="00DE7ADD">
            <w:pPr>
              <w:spacing w:line="360" w:lineRule="auto"/>
              <w:jc w:val="center"/>
              <w:rPr>
                <w:szCs w:val="21"/>
              </w:rPr>
            </w:pPr>
            <w:r>
              <w:rPr>
                <w:rFonts w:hint="eastAsia"/>
                <w:szCs w:val="21"/>
              </w:rPr>
              <w:t>变性</w:t>
            </w:r>
          </w:p>
        </w:tc>
        <w:tc>
          <w:tcPr>
            <w:tcW w:w="1384" w:type="dxa"/>
            <w:vAlign w:val="center"/>
          </w:tcPr>
          <w:p w:rsidR="002A0C92" w:rsidRDefault="00DE7ADD">
            <w:pPr>
              <w:spacing w:line="360" w:lineRule="auto"/>
              <w:jc w:val="center"/>
              <w:rPr>
                <w:szCs w:val="21"/>
              </w:rPr>
            </w:pPr>
            <w:r>
              <w:rPr>
                <w:rFonts w:hint="eastAsia"/>
                <w:szCs w:val="21"/>
              </w:rPr>
              <w:t xml:space="preserve">94 </w:t>
            </w:r>
            <w:r>
              <w:rPr>
                <w:rFonts w:hint="eastAsia"/>
                <w:szCs w:val="21"/>
              </w:rPr>
              <w:t>℃</w:t>
            </w:r>
          </w:p>
        </w:tc>
        <w:tc>
          <w:tcPr>
            <w:tcW w:w="1417" w:type="dxa"/>
            <w:vAlign w:val="center"/>
          </w:tcPr>
          <w:p w:rsidR="002A0C92" w:rsidRDefault="00DE7ADD">
            <w:pPr>
              <w:spacing w:line="360" w:lineRule="auto"/>
              <w:jc w:val="center"/>
              <w:rPr>
                <w:szCs w:val="21"/>
              </w:rPr>
            </w:pPr>
            <w:r>
              <w:rPr>
                <w:rFonts w:hint="eastAsia"/>
                <w:szCs w:val="21"/>
              </w:rPr>
              <w:t>45 s</w:t>
            </w:r>
          </w:p>
        </w:tc>
        <w:tc>
          <w:tcPr>
            <w:tcW w:w="1701" w:type="dxa"/>
            <w:vMerge w:val="restart"/>
            <w:vAlign w:val="center"/>
          </w:tcPr>
          <w:p w:rsidR="002A0C92" w:rsidRDefault="00DE7ADD">
            <w:pPr>
              <w:spacing w:line="360" w:lineRule="auto"/>
              <w:jc w:val="center"/>
              <w:rPr>
                <w:szCs w:val="21"/>
              </w:rPr>
            </w:pPr>
            <w:r>
              <w:rPr>
                <w:rFonts w:hint="eastAsia"/>
                <w:szCs w:val="21"/>
              </w:rPr>
              <w:t>35</w:t>
            </w:r>
          </w:p>
        </w:tc>
      </w:tr>
      <w:tr w:rsidR="002A0C92">
        <w:trPr>
          <w:trHeight w:val="330"/>
          <w:jc w:val="center"/>
        </w:trPr>
        <w:tc>
          <w:tcPr>
            <w:tcW w:w="1985" w:type="dxa"/>
          </w:tcPr>
          <w:p w:rsidR="002A0C92" w:rsidRDefault="00DE7ADD">
            <w:pPr>
              <w:spacing w:line="360" w:lineRule="auto"/>
              <w:jc w:val="center"/>
              <w:rPr>
                <w:szCs w:val="21"/>
              </w:rPr>
            </w:pPr>
            <w:r>
              <w:rPr>
                <w:rFonts w:hint="eastAsia"/>
                <w:szCs w:val="21"/>
              </w:rPr>
              <w:t>退火</w:t>
            </w:r>
          </w:p>
        </w:tc>
        <w:tc>
          <w:tcPr>
            <w:tcW w:w="1384" w:type="dxa"/>
            <w:vAlign w:val="center"/>
          </w:tcPr>
          <w:p w:rsidR="002A0C92" w:rsidRDefault="00DE7ADD">
            <w:pPr>
              <w:spacing w:line="360" w:lineRule="auto"/>
              <w:jc w:val="center"/>
              <w:rPr>
                <w:szCs w:val="21"/>
              </w:rPr>
            </w:pPr>
            <w:r>
              <w:rPr>
                <w:rFonts w:hint="eastAsia"/>
                <w:szCs w:val="21"/>
              </w:rPr>
              <w:t xml:space="preserve">50 </w:t>
            </w:r>
            <w:r>
              <w:rPr>
                <w:rFonts w:hint="eastAsia"/>
                <w:szCs w:val="21"/>
              </w:rPr>
              <w:t>℃</w:t>
            </w:r>
          </w:p>
        </w:tc>
        <w:tc>
          <w:tcPr>
            <w:tcW w:w="1417" w:type="dxa"/>
            <w:vAlign w:val="center"/>
          </w:tcPr>
          <w:p w:rsidR="002A0C92" w:rsidRDefault="00DE7ADD">
            <w:pPr>
              <w:spacing w:line="360" w:lineRule="auto"/>
              <w:jc w:val="center"/>
              <w:rPr>
                <w:szCs w:val="21"/>
              </w:rPr>
            </w:pPr>
            <w:r>
              <w:rPr>
                <w:rFonts w:hint="eastAsia"/>
                <w:szCs w:val="21"/>
              </w:rPr>
              <w:t>60 s</w:t>
            </w:r>
          </w:p>
        </w:tc>
        <w:tc>
          <w:tcPr>
            <w:tcW w:w="1701" w:type="dxa"/>
            <w:vMerge/>
            <w:vAlign w:val="center"/>
          </w:tcPr>
          <w:p w:rsidR="002A0C92" w:rsidRDefault="002A0C92">
            <w:pPr>
              <w:spacing w:line="360" w:lineRule="auto"/>
              <w:jc w:val="center"/>
              <w:rPr>
                <w:szCs w:val="21"/>
              </w:rPr>
            </w:pPr>
          </w:p>
        </w:tc>
      </w:tr>
      <w:tr w:rsidR="002A0C92">
        <w:trPr>
          <w:trHeight w:val="330"/>
          <w:jc w:val="center"/>
        </w:trPr>
        <w:tc>
          <w:tcPr>
            <w:tcW w:w="1985" w:type="dxa"/>
          </w:tcPr>
          <w:p w:rsidR="002A0C92" w:rsidRDefault="00DE7ADD">
            <w:pPr>
              <w:spacing w:line="360" w:lineRule="auto"/>
              <w:jc w:val="center"/>
              <w:rPr>
                <w:szCs w:val="21"/>
              </w:rPr>
            </w:pPr>
            <w:r>
              <w:rPr>
                <w:rFonts w:hint="eastAsia"/>
                <w:szCs w:val="21"/>
              </w:rPr>
              <w:t>延伸</w:t>
            </w:r>
          </w:p>
        </w:tc>
        <w:tc>
          <w:tcPr>
            <w:tcW w:w="1384" w:type="dxa"/>
            <w:vAlign w:val="center"/>
          </w:tcPr>
          <w:p w:rsidR="002A0C92" w:rsidRDefault="00DE7ADD">
            <w:pPr>
              <w:spacing w:line="360" w:lineRule="auto"/>
              <w:jc w:val="center"/>
              <w:rPr>
                <w:szCs w:val="21"/>
              </w:rPr>
            </w:pPr>
            <w:r>
              <w:rPr>
                <w:rFonts w:hint="eastAsia"/>
                <w:szCs w:val="21"/>
              </w:rPr>
              <w:t xml:space="preserve">72 </w:t>
            </w:r>
            <w:r>
              <w:rPr>
                <w:rFonts w:hint="eastAsia"/>
                <w:szCs w:val="21"/>
              </w:rPr>
              <w:t>℃</w:t>
            </w:r>
          </w:p>
        </w:tc>
        <w:tc>
          <w:tcPr>
            <w:tcW w:w="1417" w:type="dxa"/>
            <w:vAlign w:val="center"/>
          </w:tcPr>
          <w:p w:rsidR="002A0C92" w:rsidRDefault="00DE7ADD">
            <w:pPr>
              <w:spacing w:line="360" w:lineRule="auto"/>
              <w:jc w:val="center"/>
              <w:rPr>
                <w:szCs w:val="21"/>
              </w:rPr>
            </w:pPr>
            <w:r>
              <w:rPr>
                <w:rFonts w:hint="eastAsia"/>
                <w:szCs w:val="21"/>
              </w:rPr>
              <w:t>60 s</w:t>
            </w:r>
          </w:p>
        </w:tc>
        <w:tc>
          <w:tcPr>
            <w:tcW w:w="1701" w:type="dxa"/>
            <w:vMerge/>
            <w:vAlign w:val="center"/>
          </w:tcPr>
          <w:p w:rsidR="002A0C92" w:rsidRDefault="002A0C92">
            <w:pPr>
              <w:spacing w:line="360" w:lineRule="auto"/>
              <w:jc w:val="center"/>
              <w:rPr>
                <w:szCs w:val="21"/>
              </w:rPr>
            </w:pPr>
          </w:p>
        </w:tc>
      </w:tr>
      <w:tr w:rsidR="002A0C92">
        <w:trPr>
          <w:trHeight w:val="330"/>
          <w:jc w:val="center"/>
        </w:trPr>
        <w:tc>
          <w:tcPr>
            <w:tcW w:w="1985" w:type="dxa"/>
          </w:tcPr>
          <w:p w:rsidR="002A0C92" w:rsidRDefault="00DE7ADD">
            <w:pPr>
              <w:spacing w:line="360" w:lineRule="auto"/>
              <w:jc w:val="center"/>
              <w:rPr>
                <w:szCs w:val="21"/>
              </w:rPr>
            </w:pPr>
            <w:r>
              <w:rPr>
                <w:rFonts w:hint="eastAsia"/>
                <w:szCs w:val="21"/>
              </w:rPr>
              <w:t>末次延伸</w:t>
            </w:r>
          </w:p>
        </w:tc>
        <w:tc>
          <w:tcPr>
            <w:tcW w:w="1384" w:type="dxa"/>
            <w:vAlign w:val="center"/>
          </w:tcPr>
          <w:p w:rsidR="002A0C92" w:rsidRDefault="00DE7ADD">
            <w:pPr>
              <w:spacing w:line="360" w:lineRule="auto"/>
              <w:jc w:val="center"/>
              <w:rPr>
                <w:szCs w:val="21"/>
              </w:rPr>
            </w:pPr>
            <w:r>
              <w:rPr>
                <w:rFonts w:hint="eastAsia"/>
                <w:szCs w:val="21"/>
              </w:rPr>
              <w:t xml:space="preserve">72 </w:t>
            </w:r>
            <w:r>
              <w:rPr>
                <w:rFonts w:hint="eastAsia"/>
                <w:szCs w:val="21"/>
              </w:rPr>
              <w:t>℃</w:t>
            </w:r>
          </w:p>
        </w:tc>
        <w:tc>
          <w:tcPr>
            <w:tcW w:w="1417" w:type="dxa"/>
            <w:vAlign w:val="center"/>
          </w:tcPr>
          <w:p w:rsidR="002A0C92" w:rsidRDefault="00DE7ADD">
            <w:pPr>
              <w:spacing w:line="360" w:lineRule="auto"/>
              <w:jc w:val="center"/>
              <w:rPr>
                <w:szCs w:val="21"/>
              </w:rPr>
            </w:pPr>
            <w:r>
              <w:rPr>
                <w:rFonts w:hint="eastAsia"/>
                <w:szCs w:val="21"/>
              </w:rPr>
              <w:t>10 min</w:t>
            </w:r>
          </w:p>
        </w:tc>
        <w:tc>
          <w:tcPr>
            <w:tcW w:w="1701" w:type="dxa"/>
            <w:vAlign w:val="center"/>
          </w:tcPr>
          <w:p w:rsidR="002A0C92" w:rsidRDefault="00DE7ADD">
            <w:pPr>
              <w:spacing w:line="360" w:lineRule="auto"/>
              <w:jc w:val="center"/>
              <w:rPr>
                <w:szCs w:val="21"/>
              </w:rPr>
            </w:pPr>
            <w:r>
              <w:rPr>
                <w:rFonts w:hint="eastAsia"/>
                <w:szCs w:val="21"/>
              </w:rPr>
              <w:t>1</w:t>
            </w:r>
          </w:p>
        </w:tc>
      </w:tr>
      <w:tr w:rsidR="002A0C92">
        <w:trPr>
          <w:trHeight w:val="330"/>
          <w:jc w:val="center"/>
        </w:trPr>
        <w:tc>
          <w:tcPr>
            <w:tcW w:w="1985" w:type="dxa"/>
          </w:tcPr>
          <w:p w:rsidR="002A0C92" w:rsidRDefault="00DE7ADD">
            <w:pPr>
              <w:spacing w:line="360" w:lineRule="auto"/>
              <w:jc w:val="center"/>
              <w:rPr>
                <w:szCs w:val="21"/>
              </w:rPr>
            </w:pPr>
            <w:r>
              <w:rPr>
                <w:rFonts w:hint="eastAsia"/>
                <w:szCs w:val="21"/>
              </w:rPr>
              <w:t>保温</w:t>
            </w:r>
          </w:p>
        </w:tc>
        <w:tc>
          <w:tcPr>
            <w:tcW w:w="1384" w:type="dxa"/>
            <w:vAlign w:val="center"/>
          </w:tcPr>
          <w:p w:rsidR="002A0C92" w:rsidRDefault="00DE7ADD">
            <w:pPr>
              <w:spacing w:line="360" w:lineRule="auto"/>
              <w:jc w:val="center"/>
              <w:rPr>
                <w:szCs w:val="21"/>
              </w:rPr>
            </w:pPr>
            <w:r>
              <w:rPr>
                <w:rFonts w:hint="eastAsia"/>
                <w:szCs w:val="21"/>
              </w:rPr>
              <w:t xml:space="preserve">4 </w:t>
            </w:r>
            <w:r>
              <w:rPr>
                <w:rFonts w:hint="eastAsia"/>
                <w:szCs w:val="21"/>
              </w:rPr>
              <w:t>℃</w:t>
            </w:r>
          </w:p>
        </w:tc>
        <w:tc>
          <w:tcPr>
            <w:tcW w:w="1417" w:type="dxa"/>
            <w:vAlign w:val="center"/>
          </w:tcPr>
          <w:p w:rsidR="002A0C92" w:rsidRDefault="00DE7ADD">
            <w:pPr>
              <w:spacing w:line="360" w:lineRule="auto"/>
              <w:jc w:val="center"/>
              <w:rPr>
                <w:szCs w:val="21"/>
              </w:rPr>
            </w:pPr>
            <w:r>
              <w:rPr>
                <w:rFonts w:hint="eastAsia"/>
                <w:szCs w:val="21"/>
              </w:rPr>
              <w:t>∞</w:t>
            </w:r>
          </w:p>
        </w:tc>
        <w:tc>
          <w:tcPr>
            <w:tcW w:w="1701" w:type="dxa"/>
            <w:vAlign w:val="center"/>
          </w:tcPr>
          <w:p w:rsidR="002A0C92" w:rsidRDefault="002A0C92">
            <w:pPr>
              <w:spacing w:line="360" w:lineRule="auto"/>
              <w:jc w:val="center"/>
              <w:rPr>
                <w:szCs w:val="21"/>
              </w:rPr>
            </w:pPr>
          </w:p>
        </w:tc>
      </w:tr>
    </w:tbl>
    <w:p w:rsidR="002A0C92" w:rsidRDefault="00DE7ADD">
      <w:pPr>
        <w:widowControl/>
        <w:snapToGrid w:val="0"/>
        <w:spacing w:line="360" w:lineRule="auto"/>
        <w:ind w:firstLineChars="200" w:firstLine="480"/>
        <w:jc w:val="left"/>
        <w:rPr>
          <w:sz w:val="24"/>
        </w:rPr>
      </w:pPr>
      <w:r>
        <w:rPr>
          <w:rFonts w:hint="eastAsia"/>
          <w:sz w:val="24"/>
        </w:rPr>
        <w:t>结果判定：在阳性对照出现</w:t>
      </w:r>
      <w:r>
        <w:rPr>
          <w:rFonts w:hint="eastAsia"/>
          <w:sz w:val="24"/>
        </w:rPr>
        <w:t>955 bp</w:t>
      </w:r>
      <w:r>
        <w:rPr>
          <w:rFonts w:hint="eastAsia"/>
          <w:sz w:val="24"/>
        </w:rPr>
        <w:t>的特异性扩增条带，阴性对照无此扩增条带时判定结果。被检样品出现</w:t>
      </w:r>
      <w:r>
        <w:rPr>
          <w:rFonts w:hint="eastAsia"/>
          <w:sz w:val="24"/>
        </w:rPr>
        <w:t>955 bp</w:t>
      </w:r>
      <w:r>
        <w:rPr>
          <w:rFonts w:hint="eastAsia"/>
          <w:sz w:val="24"/>
        </w:rPr>
        <w:t>的特异性扩增条带，判定为</w:t>
      </w:r>
      <w:r>
        <w:rPr>
          <w:rFonts w:hint="eastAsia"/>
          <w:sz w:val="24"/>
        </w:rPr>
        <w:t>FCV</w:t>
      </w:r>
      <w:r>
        <w:rPr>
          <w:rFonts w:hint="eastAsia"/>
          <w:sz w:val="24"/>
        </w:rPr>
        <w:t>核酸阳性，否则，判定为</w:t>
      </w:r>
      <w:r>
        <w:rPr>
          <w:rFonts w:hint="eastAsia"/>
          <w:sz w:val="24"/>
        </w:rPr>
        <w:t>FCV</w:t>
      </w:r>
      <w:r>
        <w:rPr>
          <w:rFonts w:hint="eastAsia"/>
          <w:sz w:val="24"/>
        </w:rPr>
        <w:t>核酸阴性。</w:t>
      </w:r>
    </w:p>
    <w:p w:rsidR="002A0C92" w:rsidRDefault="00DE7ADD">
      <w:pPr>
        <w:widowControl/>
        <w:spacing w:line="360" w:lineRule="auto"/>
        <w:jc w:val="left"/>
        <w:rPr>
          <w:sz w:val="24"/>
        </w:rPr>
      </w:pPr>
      <w:r>
        <w:rPr>
          <w:rFonts w:hint="eastAsia"/>
          <w:sz w:val="24"/>
        </w:rPr>
        <w:t>4.4</w:t>
      </w:r>
      <w:r>
        <w:rPr>
          <w:rFonts w:hint="eastAsia"/>
          <w:sz w:val="24"/>
        </w:rPr>
        <w:t>特异性试验</w:t>
      </w:r>
    </w:p>
    <w:p w:rsidR="002A0C92" w:rsidRDefault="00DE7ADD">
      <w:pPr>
        <w:spacing w:line="360" w:lineRule="auto"/>
        <w:ind w:firstLineChars="200" w:firstLine="480"/>
        <w:rPr>
          <w:bCs/>
          <w:caps/>
          <w:sz w:val="24"/>
        </w:rPr>
      </w:pPr>
      <w:r>
        <w:rPr>
          <w:bCs/>
          <w:caps/>
          <w:sz w:val="24"/>
        </w:rPr>
        <w:t>用已优化的反应体系及扩增条件，</w:t>
      </w:r>
      <w:r>
        <w:rPr>
          <w:rFonts w:hint="eastAsia"/>
          <w:bCs/>
          <w:caps/>
          <w:sz w:val="24"/>
        </w:rPr>
        <w:t>用</w:t>
      </w:r>
      <w:proofErr w:type="gramStart"/>
      <w:r>
        <w:rPr>
          <w:rFonts w:hint="eastAsia"/>
          <w:bCs/>
          <w:caps/>
          <w:sz w:val="24"/>
        </w:rPr>
        <w:t>猫嵌杯病毒</w:t>
      </w:r>
      <w:proofErr w:type="gramEnd"/>
      <w:r>
        <w:rPr>
          <w:rFonts w:hint="eastAsia"/>
          <w:bCs/>
          <w:caps/>
          <w:sz w:val="24"/>
        </w:rPr>
        <w:t>疫苗、狂犬病病毒疫苗、猫疱疹病毒、猫细小病毒、猫传染性腹膜炎病毒阳性样品、犬流感</w:t>
      </w:r>
      <w:r>
        <w:rPr>
          <w:rFonts w:hint="eastAsia"/>
          <w:bCs/>
          <w:caps/>
          <w:sz w:val="24"/>
        </w:rPr>
        <w:t>病毒</w:t>
      </w:r>
      <w:r>
        <w:rPr>
          <w:rFonts w:hint="eastAsia"/>
          <w:bCs/>
          <w:caps/>
          <w:sz w:val="24"/>
        </w:rPr>
        <w:t>和</w:t>
      </w:r>
      <w:proofErr w:type="gramStart"/>
      <w:r>
        <w:rPr>
          <w:rFonts w:hint="eastAsia"/>
          <w:bCs/>
          <w:caps/>
          <w:sz w:val="24"/>
        </w:rPr>
        <w:t>犬瘟</w:t>
      </w:r>
      <w:proofErr w:type="gramEnd"/>
      <w:r>
        <w:rPr>
          <w:rFonts w:hint="eastAsia"/>
          <w:bCs/>
          <w:caps/>
          <w:sz w:val="24"/>
        </w:rPr>
        <w:t>热病毒疫苗</w:t>
      </w:r>
      <w:r>
        <w:rPr>
          <w:bCs/>
          <w:caps/>
          <w:sz w:val="24"/>
        </w:rPr>
        <w:t>进行</w:t>
      </w:r>
      <w:r>
        <w:rPr>
          <w:rFonts w:hint="eastAsia"/>
          <w:bCs/>
          <w:caps/>
          <w:sz w:val="24"/>
        </w:rPr>
        <w:t>普通</w:t>
      </w:r>
      <w:r>
        <w:rPr>
          <w:bCs/>
          <w:caps/>
          <w:sz w:val="24"/>
        </w:rPr>
        <w:t>RT-PCR</w:t>
      </w:r>
      <w:r>
        <w:rPr>
          <w:bCs/>
          <w:caps/>
          <w:sz w:val="24"/>
        </w:rPr>
        <w:t>，以确定此方法的特异性。</w:t>
      </w:r>
    </w:p>
    <w:p w:rsidR="002A0C92" w:rsidRDefault="00DE7ADD">
      <w:pPr>
        <w:spacing w:line="360" w:lineRule="auto"/>
        <w:ind w:firstLineChars="200" w:firstLine="480"/>
        <w:rPr>
          <w:sz w:val="24"/>
        </w:rPr>
      </w:pPr>
      <w:r>
        <w:rPr>
          <w:sz w:val="24"/>
        </w:rPr>
        <w:t>当进行</w:t>
      </w:r>
      <w:r>
        <w:rPr>
          <w:rFonts w:hint="eastAsia"/>
          <w:sz w:val="24"/>
        </w:rPr>
        <w:t>普通</w:t>
      </w:r>
      <w:r>
        <w:rPr>
          <w:sz w:val="24"/>
        </w:rPr>
        <w:t>RT-PCR</w:t>
      </w:r>
      <w:r>
        <w:rPr>
          <w:sz w:val="24"/>
        </w:rPr>
        <w:t>扩增，待检样品为</w:t>
      </w:r>
      <w:r>
        <w:rPr>
          <w:sz w:val="24"/>
        </w:rPr>
        <w:t>FCV</w:t>
      </w:r>
      <w:r>
        <w:rPr>
          <w:sz w:val="24"/>
        </w:rPr>
        <w:t>疫苗毒时，能得到特异性扩增曲线，</w:t>
      </w:r>
      <w:r>
        <w:rPr>
          <w:rFonts w:hint="eastAsia"/>
          <w:bCs/>
          <w:caps/>
          <w:sz w:val="24"/>
        </w:rPr>
        <w:t>狂犬病病毒等</w:t>
      </w:r>
      <w:r>
        <w:rPr>
          <w:sz w:val="24"/>
        </w:rPr>
        <w:t>其他</w:t>
      </w:r>
      <w:r>
        <w:rPr>
          <w:rFonts w:hint="eastAsia"/>
          <w:sz w:val="24"/>
        </w:rPr>
        <w:t>6</w:t>
      </w:r>
      <w:r>
        <w:rPr>
          <w:rFonts w:hint="eastAsia"/>
          <w:sz w:val="24"/>
        </w:rPr>
        <w:t>种</w:t>
      </w:r>
      <w:r>
        <w:rPr>
          <w:sz w:val="24"/>
        </w:rPr>
        <w:t>病毒均未出现特异性扩增（图</w:t>
      </w:r>
      <w:r>
        <w:rPr>
          <w:rFonts w:hint="eastAsia"/>
          <w:sz w:val="24"/>
        </w:rPr>
        <w:t>4-1</w:t>
      </w:r>
      <w:r>
        <w:rPr>
          <w:sz w:val="24"/>
        </w:rPr>
        <w:t>）。</w:t>
      </w:r>
    </w:p>
    <w:p w:rsidR="002A0C92" w:rsidRDefault="00DE7ADD">
      <w:pPr>
        <w:widowControl/>
        <w:spacing w:line="360" w:lineRule="auto"/>
        <w:jc w:val="center"/>
      </w:pPr>
      <w:r>
        <w:rPr>
          <w:noProof/>
        </w:rPr>
        <w:drawing>
          <wp:inline distT="0" distB="0" distL="114300" distR="114300">
            <wp:extent cx="1816100" cy="1543685"/>
            <wp:effectExtent l="0" t="0" r="12700" b="18415"/>
            <wp:docPr id="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pic:cNvPicPr>
                      <a:picLocks noChangeAspect="1"/>
                    </pic:cNvPicPr>
                  </pic:nvPicPr>
                  <pic:blipFill>
                    <a:blip r:embed="rId21"/>
                    <a:stretch>
                      <a:fillRect/>
                    </a:stretch>
                  </pic:blipFill>
                  <pic:spPr>
                    <a:xfrm>
                      <a:off x="0" y="0"/>
                      <a:ext cx="1816100" cy="1543685"/>
                    </a:xfrm>
                    <a:prstGeom prst="rect">
                      <a:avLst/>
                    </a:prstGeom>
                    <a:noFill/>
                    <a:ln>
                      <a:noFill/>
                    </a:ln>
                  </pic:spPr>
                </pic:pic>
              </a:graphicData>
            </a:graphic>
          </wp:inline>
        </w:drawing>
      </w:r>
    </w:p>
    <w:p w:rsidR="002A0C92" w:rsidRDefault="00DE7ADD">
      <w:pPr>
        <w:spacing w:line="276" w:lineRule="auto"/>
        <w:contextualSpacing/>
        <w:jc w:val="center"/>
        <w:rPr>
          <w:sz w:val="24"/>
        </w:rPr>
      </w:pPr>
      <w:r>
        <w:rPr>
          <w:rFonts w:hint="eastAsia"/>
          <w:color w:val="0C0C0C"/>
          <w:szCs w:val="21"/>
        </w:rPr>
        <w:t>图</w:t>
      </w:r>
      <w:r>
        <w:rPr>
          <w:rFonts w:hint="eastAsia"/>
          <w:color w:val="0C0C0C"/>
          <w:szCs w:val="21"/>
        </w:rPr>
        <w:t>4</w:t>
      </w:r>
      <w:r>
        <w:rPr>
          <w:rFonts w:hint="eastAsia"/>
          <w:color w:val="0C0C0C"/>
          <w:szCs w:val="21"/>
        </w:rPr>
        <w:t xml:space="preserve">-1 </w:t>
      </w:r>
      <w:r>
        <w:rPr>
          <w:rFonts w:hint="eastAsia"/>
          <w:color w:val="0C0C0C"/>
          <w:szCs w:val="21"/>
        </w:rPr>
        <w:t>特异性试验（</w:t>
      </w:r>
      <w:r>
        <w:rPr>
          <w:rFonts w:hint="eastAsia"/>
          <w:color w:val="0C0C0C"/>
          <w:szCs w:val="21"/>
        </w:rPr>
        <w:t>M:DL Marker2000</w:t>
      </w:r>
      <w:r>
        <w:rPr>
          <w:rFonts w:hint="eastAsia"/>
          <w:color w:val="0C0C0C"/>
          <w:szCs w:val="21"/>
        </w:rPr>
        <w:t>，</w:t>
      </w:r>
      <w:r>
        <w:rPr>
          <w:rFonts w:hint="eastAsia"/>
          <w:color w:val="0C0C0C"/>
          <w:szCs w:val="21"/>
        </w:rPr>
        <w:t>N</w:t>
      </w:r>
      <w:r>
        <w:rPr>
          <w:rFonts w:hint="eastAsia"/>
          <w:color w:val="0C0C0C"/>
          <w:szCs w:val="21"/>
        </w:rPr>
        <w:t>：阴性对照，</w:t>
      </w:r>
      <w:r>
        <w:rPr>
          <w:rFonts w:hint="eastAsia"/>
          <w:color w:val="0C0C0C"/>
          <w:szCs w:val="21"/>
        </w:rPr>
        <w:t>P</w:t>
      </w:r>
      <w:r>
        <w:rPr>
          <w:rFonts w:hint="eastAsia"/>
          <w:color w:val="0C0C0C"/>
          <w:szCs w:val="21"/>
        </w:rPr>
        <w:t>：阳性对照，</w:t>
      </w:r>
      <w:r>
        <w:rPr>
          <w:rFonts w:hint="eastAsia"/>
          <w:color w:val="0C0C0C"/>
          <w:szCs w:val="21"/>
        </w:rPr>
        <w:t>1</w:t>
      </w:r>
      <w:r>
        <w:rPr>
          <w:rFonts w:hint="eastAsia"/>
          <w:color w:val="0C0C0C"/>
          <w:szCs w:val="21"/>
        </w:rPr>
        <w:t>：</w:t>
      </w:r>
      <w:proofErr w:type="gramStart"/>
      <w:r>
        <w:rPr>
          <w:rFonts w:hint="eastAsia"/>
          <w:color w:val="0C0C0C"/>
          <w:szCs w:val="21"/>
        </w:rPr>
        <w:t>猫嵌杯病毒</w:t>
      </w:r>
      <w:proofErr w:type="gramEnd"/>
      <w:r>
        <w:rPr>
          <w:rFonts w:hint="eastAsia"/>
          <w:color w:val="0C0C0C"/>
          <w:szCs w:val="21"/>
        </w:rPr>
        <w:t>疫苗，</w:t>
      </w:r>
      <w:r>
        <w:rPr>
          <w:rFonts w:hint="eastAsia"/>
          <w:color w:val="0C0C0C"/>
          <w:szCs w:val="21"/>
        </w:rPr>
        <w:t>2</w:t>
      </w:r>
      <w:r>
        <w:rPr>
          <w:rFonts w:hint="eastAsia"/>
          <w:color w:val="0C0C0C"/>
          <w:szCs w:val="21"/>
        </w:rPr>
        <w:t>：狂犬病病毒疫苗，</w:t>
      </w:r>
      <w:r>
        <w:rPr>
          <w:rFonts w:hint="eastAsia"/>
          <w:color w:val="0C0C0C"/>
          <w:szCs w:val="21"/>
        </w:rPr>
        <w:t>3</w:t>
      </w:r>
      <w:r>
        <w:rPr>
          <w:rFonts w:hint="eastAsia"/>
          <w:color w:val="0C0C0C"/>
          <w:szCs w:val="21"/>
        </w:rPr>
        <w:t>：猫疱疹病毒，</w:t>
      </w:r>
      <w:r>
        <w:rPr>
          <w:rFonts w:hint="eastAsia"/>
          <w:color w:val="0C0C0C"/>
          <w:szCs w:val="21"/>
        </w:rPr>
        <w:t>4</w:t>
      </w:r>
      <w:r>
        <w:rPr>
          <w:rFonts w:hint="eastAsia"/>
          <w:color w:val="0C0C0C"/>
          <w:szCs w:val="21"/>
        </w:rPr>
        <w:t>：猫细小病毒，</w:t>
      </w:r>
      <w:r>
        <w:rPr>
          <w:rFonts w:hint="eastAsia"/>
          <w:color w:val="0C0C0C"/>
          <w:szCs w:val="21"/>
        </w:rPr>
        <w:t>5</w:t>
      </w:r>
      <w:r>
        <w:rPr>
          <w:rFonts w:hint="eastAsia"/>
          <w:color w:val="0C0C0C"/>
          <w:szCs w:val="21"/>
        </w:rPr>
        <w:t>：猫传染性腹膜炎病毒阳性样品，</w:t>
      </w:r>
      <w:r>
        <w:rPr>
          <w:rFonts w:hint="eastAsia"/>
          <w:color w:val="0C0C0C"/>
          <w:szCs w:val="21"/>
        </w:rPr>
        <w:t>6</w:t>
      </w:r>
      <w:r>
        <w:rPr>
          <w:rFonts w:hint="eastAsia"/>
          <w:color w:val="0C0C0C"/>
          <w:szCs w:val="21"/>
        </w:rPr>
        <w:t>：犬流感病毒，</w:t>
      </w:r>
      <w:r>
        <w:rPr>
          <w:rFonts w:hint="eastAsia"/>
          <w:color w:val="0C0C0C"/>
          <w:szCs w:val="21"/>
        </w:rPr>
        <w:t>7</w:t>
      </w:r>
      <w:r>
        <w:rPr>
          <w:rFonts w:hint="eastAsia"/>
          <w:color w:val="0C0C0C"/>
          <w:szCs w:val="21"/>
        </w:rPr>
        <w:t>：犬</w:t>
      </w:r>
      <w:proofErr w:type="gramStart"/>
      <w:r>
        <w:rPr>
          <w:rFonts w:hint="eastAsia"/>
          <w:color w:val="0C0C0C"/>
          <w:szCs w:val="21"/>
        </w:rPr>
        <w:t>瘟</w:t>
      </w:r>
      <w:proofErr w:type="gramEnd"/>
      <w:r>
        <w:rPr>
          <w:rFonts w:hint="eastAsia"/>
          <w:color w:val="0C0C0C"/>
          <w:szCs w:val="21"/>
        </w:rPr>
        <w:t>热病毒疫苗）</w:t>
      </w:r>
    </w:p>
    <w:p w:rsidR="002A0C92" w:rsidRDefault="00DE7ADD">
      <w:pPr>
        <w:widowControl/>
        <w:spacing w:line="360" w:lineRule="auto"/>
        <w:jc w:val="left"/>
        <w:rPr>
          <w:sz w:val="24"/>
        </w:rPr>
      </w:pPr>
      <w:r>
        <w:rPr>
          <w:rFonts w:hint="eastAsia"/>
          <w:sz w:val="24"/>
        </w:rPr>
        <w:t>4.5</w:t>
      </w:r>
      <w:r>
        <w:rPr>
          <w:rFonts w:hint="eastAsia"/>
          <w:sz w:val="24"/>
        </w:rPr>
        <w:t>敏感性试验</w:t>
      </w:r>
    </w:p>
    <w:p w:rsidR="002A0C92" w:rsidRDefault="00DE7ADD">
      <w:pPr>
        <w:spacing w:line="360" w:lineRule="auto"/>
        <w:ind w:firstLineChars="200" w:firstLine="480"/>
        <w:rPr>
          <w:bCs/>
          <w:caps/>
          <w:sz w:val="24"/>
        </w:rPr>
      </w:pPr>
      <w:r>
        <w:rPr>
          <w:bCs/>
          <w:caps/>
          <w:sz w:val="24"/>
        </w:rPr>
        <w:t>分别将</w:t>
      </w:r>
      <w:r>
        <w:rPr>
          <w:bCs/>
          <w:caps/>
          <w:sz w:val="24"/>
        </w:rPr>
        <w:t>FCV</w:t>
      </w:r>
      <w:r>
        <w:rPr>
          <w:bCs/>
          <w:caps/>
          <w:sz w:val="24"/>
        </w:rPr>
        <w:t>阳性质粒</w:t>
      </w:r>
      <w:r>
        <w:rPr>
          <w:bCs/>
          <w:caps/>
          <w:sz w:val="24"/>
        </w:rPr>
        <w:t>DNA</w:t>
      </w:r>
      <w:r>
        <w:rPr>
          <w:bCs/>
          <w:caps/>
          <w:sz w:val="24"/>
        </w:rPr>
        <w:t>用分光光度计测定浓度后，用</w:t>
      </w:r>
      <w:r>
        <w:rPr>
          <w:bCs/>
          <w:caps/>
          <w:sz w:val="24"/>
        </w:rPr>
        <w:t>DEPC-H</w:t>
      </w:r>
      <w:r>
        <w:rPr>
          <w:bCs/>
          <w:caps/>
          <w:sz w:val="24"/>
          <w:vertAlign w:val="subscript"/>
        </w:rPr>
        <w:t>2</w:t>
      </w:r>
      <w:r>
        <w:rPr>
          <w:bCs/>
          <w:caps/>
          <w:sz w:val="24"/>
        </w:rPr>
        <w:t>O</w:t>
      </w:r>
      <w:r>
        <w:rPr>
          <w:bCs/>
          <w:caps/>
          <w:sz w:val="24"/>
        </w:rPr>
        <w:t>对质粒标准品做</w:t>
      </w:r>
      <w:r>
        <w:rPr>
          <w:bCs/>
          <w:caps/>
          <w:sz w:val="24"/>
        </w:rPr>
        <w:t>10</w:t>
      </w:r>
      <w:r>
        <w:rPr>
          <w:bCs/>
          <w:caps/>
          <w:sz w:val="24"/>
        </w:rPr>
        <w:t>倍系列稀释，使每</w:t>
      </w:r>
      <w:r>
        <w:rPr>
          <w:bCs/>
          <w:caps/>
          <w:sz w:val="24"/>
        </w:rPr>
        <w:t>5</w:t>
      </w:r>
      <w:r>
        <w:rPr>
          <w:rFonts w:hint="eastAsia"/>
          <w:bCs/>
          <w:caps/>
          <w:sz w:val="24"/>
        </w:rPr>
        <w:t xml:space="preserve"> </w:t>
      </w:r>
      <w:r>
        <w:rPr>
          <w:bCs/>
          <w:sz w:val="24"/>
        </w:rPr>
        <w:t>μL</w:t>
      </w:r>
      <w:r>
        <w:rPr>
          <w:bCs/>
          <w:caps/>
          <w:sz w:val="24"/>
        </w:rPr>
        <w:t>检测用量中的拷贝数分别为</w:t>
      </w:r>
      <w:r>
        <w:rPr>
          <w:rFonts w:hint="eastAsia"/>
          <w:bCs/>
          <w:caps/>
          <w:sz w:val="24"/>
        </w:rPr>
        <w:t>2</w:t>
      </w:r>
      <w:r>
        <w:rPr>
          <w:bCs/>
          <w:caps/>
          <w:sz w:val="24"/>
        </w:rPr>
        <w:t>.</w:t>
      </w:r>
      <w:r>
        <w:rPr>
          <w:rFonts w:hint="eastAsia"/>
          <w:bCs/>
          <w:caps/>
          <w:sz w:val="24"/>
        </w:rPr>
        <w:t>5</w:t>
      </w:r>
      <w:r>
        <w:rPr>
          <w:bCs/>
          <w:caps/>
          <w:sz w:val="24"/>
        </w:rPr>
        <w:t>×10</w:t>
      </w:r>
      <w:r>
        <w:rPr>
          <w:bCs/>
          <w:caps/>
          <w:sz w:val="24"/>
          <w:vertAlign w:val="superscript"/>
        </w:rPr>
        <w:t>5</w:t>
      </w:r>
      <w:r>
        <w:rPr>
          <w:bCs/>
          <w:caps/>
          <w:sz w:val="24"/>
        </w:rPr>
        <w:t>、</w:t>
      </w:r>
      <w:r>
        <w:rPr>
          <w:rFonts w:hint="eastAsia"/>
          <w:bCs/>
          <w:caps/>
          <w:sz w:val="24"/>
        </w:rPr>
        <w:t>2</w:t>
      </w:r>
      <w:r>
        <w:rPr>
          <w:bCs/>
          <w:caps/>
          <w:sz w:val="24"/>
        </w:rPr>
        <w:t>.</w:t>
      </w:r>
      <w:r>
        <w:rPr>
          <w:rFonts w:hint="eastAsia"/>
          <w:bCs/>
          <w:caps/>
          <w:sz w:val="24"/>
        </w:rPr>
        <w:t>5</w:t>
      </w:r>
      <w:r>
        <w:rPr>
          <w:bCs/>
          <w:caps/>
          <w:sz w:val="24"/>
        </w:rPr>
        <w:t>×10</w:t>
      </w:r>
      <w:r>
        <w:rPr>
          <w:bCs/>
          <w:caps/>
          <w:sz w:val="24"/>
          <w:vertAlign w:val="superscript"/>
        </w:rPr>
        <w:t>4</w:t>
      </w:r>
      <w:r>
        <w:rPr>
          <w:bCs/>
          <w:caps/>
          <w:sz w:val="24"/>
        </w:rPr>
        <w:t>、</w:t>
      </w:r>
      <w:r>
        <w:rPr>
          <w:rFonts w:hint="eastAsia"/>
          <w:bCs/>
          <w:caps/>
          <w:sz w:val="24"/>
        </w:rPr>
        <w:t>2</w:t>
      </w:r>
      <w:r>
        <w:rPr>
          <w:bCs/>
          <w:caps/>
          <w:sz w:val="24"/>
        </w:rPr>
        <w:t>.</w:t>
      </w:r>
      <w:r>
        <w:rPr>
          <w:rFonts w:hint="eastAsia"/>
          <w:bCs/>
          <w:caps/>
          <w:sz w:val="24"/>
        </w:rPr>
        <w:t>5</w:t>
      </w:r>
      <w:r>
        <w:rPr>
          <w:bCs/>
          <w:caps/>
          <w:sz w:val="24"/>
        </w:rPr>
        <w:t>×10</w:t>
      </w:r>
      <w:r>
        <w:rPr>
          <w:bCs/>
          <w:caps/>
          <w:sz w:val="24"/>
          <w:vertAlign w:val="superscript"/>
        </w:rPr>
        <w:t>3</w:t>
      </w:r>
      <w:r>
        <w:rPr>
          <w:bCs/>
          <w:caps/>
          <w:sz w:val="24"/>
        </w:rPr>
        <w:t>、</w:t>
      </w:r>
      <w:r>
        <w:rPr>
          <w:rFonts w:hint="eastAsia"/>
          <w:bCs/>
          <w:caps/>
          <w:sz w:val="24"/>
        </w:rPr>
        <w:t>2</w:t>
      </w:r>
      <w:r>
        <w:rPr>
          <w:bCs/>
          <w:caps/>
          <w:sz w:val="24"/>
        </w:rPr>
        <w:t>.</w:t>
      </w:r>
      <w:r>
        <w:rPr>
          <w:rFonts w:hint="eastAsia"/>
          <w:bCs/>
          <w:caps/>
          <w:sz w:val="24"/>
        </w:rPr>
        <w:t>5</w:t>
      </w:r>
      <w:r>
        <w:rPr>
          <w:bCs/>
          <w:caps/>
          <w:sz w:val="24"/>
        </w:rPr>
        <w:t>×10</w:t>
      </w:r>
      <w:r>
        <w:rPr>
          <w:bCs/>
          <w:caps/>
          <w:sz w:val="24"/>
          <w:vertAlign w:val="superscript"/>
        </w:rPr>
        <w:t>2</w:t>
      </w:r>
      <w:r>
        <w:rPr>
          <w:bCs/>
          <w:caps/>
          <w:sz w:val="24"/>
        </w:rPr>
        <w:t>、</w:t>
      </w:r>
      <w:r>
        <w:rPr>
          <w:rFonts w:hint="eastAsia"/>
          <w:bCs/>
          <w:caps/>
          <w:sz w:val="24"/>
        </w:rPr>
        <w:t>2</w:t>
      </w:r>
      <w:r>
        <w:rPr>
          <w:bCs/>
          <w:caps/>
          <w:sz w:val="24"/>
        </w:rPr>
        <w:t>.</w:t>
      </w:r>
      <w:r>
        <w:rPr>
          <w:rFonts w:hint="eastAsia"/>
          <w:bCs/>
          <w:caps/>
          <w:sz w:val="24"/>
        </w:rPr>
        <w:t>5</w:t>
      </w:r>
      <w:r>
        <w:rPr>
          <w:bCs/>
          <w:caps/>
          <w:sz w:val="24"/>
        </w:rPr>
        <w:t>×10</w:t>
      </w:r>
      <w:r>
        <w:rPr>
          <w:bCs/>
          <w:caps/>
          <w:sz w:val="24"/>
          <w:vertAlign w:val="superscript"/>
        </w:rPr>
        <w:t>1</w:t>
      </w:r>
      <w:r>
        <w:rPr>
          <w:bCs/>
          <w:caps/>
          <w:sz w:val="24"/>
        </w:rPr>
        <w:t>、</w:t>
      </w:r>
      <w:r>
        <w:rPr>
          <w:rFonts w:hint="eastAsia"/>
          <w:bCs/>
          <w:caps/>
          <w:sz w:val="24"/>
        </w:rPr>
        <w:t>2</w:t>
      </w:r>
      <w:r>
        <w:rPr>
          <w:bCs/>
          <w:caps/>
          <w:sz w:val="24"/>
        </w:rPr>
        <w:t>.</w:t>
      </w:r>
      <w:r>
        <w:rPr>
          <w:rFonts w:hint="eastAsia"/>
          <w:bCs/>
          <w:caps/>
          <w:sz w:val="24"/>
        </w:rPr>
        <w:t>5</w:t>
      </w:r>
      <w:r>
        <w:rPr>
          <w:bCs/>
          <w:caps/>
          <w:sz w:val="24"/>
        </w:rPr>
        <w:t>×10</w:t>
      </w:r>
      <w:r>
        <w:rPr>
          <w:bCs/>
          <w:caps/>
          <w:sz w:val="24"/>
          <w:vertAlign w:val="superscript"/>
        </w:rPr>
        <w:t>0</w:t>
      </w:r>
      <w:r>
        <w:rPr>
          <w:bCs/>
          <w:caps/>
          <w:sz w:val="24"/>
        </w:rPr>
        <w:t xml:space="preserve"> </w:t>
      </w:r>
      <w:r>
        <w:rPr>
          <w:bCs/>
          <w:caps/>
          <w:sz w:val="24"/>
        </w:rPr>
        <w:t>、</w:t>
      </w:r>
      <w:r>
        <w:rPr>
          <w:rFonts w:hint="eastAsia"/>
          <w:bCs/>
          <w:caps/>
          <w:sz w:val="24"/>
        </w:rPr>
        <w:t>2</w:t>
      </w:r>
      <w:r>
        <w:rPr>
          <w:bCs/>
          <w:caps/>
          <w:sz w:val="24"/>
        </w:rPr>
        <w:t>.</w:t>
      </w:r>
      <w:r>
        <w:rPr>
          <w:rFonts w:hint="eastAsia"/>
          <w:bCs/>
          <w:caps/>
          <w:sz w:val="24"/>
        </w:rPr>
        <w:t>5</w:t>
      </w:r>
      <w:r>
        <w:rPr>
          <w:bCs/>
          <w:caps/>
          <w:sz w:val="24"/>
        </w:rPr>
        <w:t>×10</w:t>
      </w:r>
      <w:r>
        <w:rPr>
          <w:bCs/>
          <w:caps/>
          <w:sz w:val="24"/>
          <w:vertAlign w:val="superscript"/>
        </w:rPr>
        <w:t>-1</w:t>
      </w:r>
      <w:r>
        <w:rPr>
          <w:bCs/>
          <w:caps/>
          <w:sz w:val="24"/>
        </w:rPr>
        <w:t>拷贝</w:t>
      </w:r>
      <w:r>
        <w:rPr>
          <w:bCs/>
          <w:caps/>
          <w:sz w:val="24"/>
        </w:rPr>
        <w:t>/</w:t>
      </w:r>
      <w:r>
        <w:rPr>
          <w:bCs/>
          <w:sz w:val="24"/>
        </w:rPr>
        <w:t>μL</w:t>
      </w:r>
      <w:r>
        <w:rPr>
          <w:bCs/>
          <w:caps/>
          <w:sz w:val="24"/>
        </w:rPr>
        <w:t>进行</w:t>
      </w:r>
      <w:r>
        <w:rPr>
          <w:rFonts w:hint="eastAsia"/>
          <w:bCs/>
          <w:caps/>
          <w:sz w:val="24"/>
        </w:rPr>
        <w:t>普通</w:t>
      </w:r>
      <w:r>
        <w:rPr>
          <w:bCs/>
          <w:caps/>
          <w:sz w:val="24"/>
        </w:rPr>
        <w:t>RT-PCR</w:t>
      </w:r>
      <w:r>
        <w:rPr>
          <w:bCs/>
          <w:caps/>
          <w:sz w:val="24"/>
        </w:rPr>
        <w:lastRenderedPageBreak/>
        <w:t>扩增。</w:t>
      </w:r>
      <w:r>
        <w:rPr>
          <w:rFonts w:hint="eastAsia"/>
          <w:bCs/>
          <w:caps/>
          <w:sz w:val="24"/>
        </w:rPr>
        <w:t>普通</w:t>
      </w:r>
      <w:r>
        <w:rPr>
          <w:bCs/>
          <w:caps/>
          <w:sz w:val="24"/>
        </w:rPr>
        <w:t xml:space="preserve">RT-PCR </w:t>
      </w:r>
      <w:r>
        <w:rPr>
          <w:bCs/>
          <w:caps/>
          <w:sz w:val="24"/>
        </w:rPr>
        <w:t>反应体系以及反应条件同特异性试验中所示。</w:t>
      </w:r>
    </w:p>
    <w:p w:rsidR="002A0C92" w:rsidRDefault="00DE7ADD">
      <w:pPr>
        <w:spacing w:line="360" w:lineRule="auto"/>
        <w:ind w:firstLineChars="200" w:firstLine="480"/>
        <w:rPr>
          <w:sz w:val="24"/>
        </w:rPr>
      </w:pPr>
      <w:r>
        <w:rPr>
          <w:sz w:val="24"/>
        </w:rPr>
        <w:t>当进行</w:t>
      </w:r>
      <w:r>
        <w:rPr>
          <w:rFonts w:hint="eastAsia"/>
          <w:bCs/>
          <w:caps/>
          <w:sz w:val="24"/>
        </w:rPr>
        <w:t>普通</w:t>
      </w:r>
      <w:r>
        <w:rPr>
          <w:sz w:val="24"/>
        </w:rPr>
        <w:t>RT-PCR</w:t>
      </w:r>
      <w:r>
        <w:rPr>
          <w:sz w:val="24"/>
        </w:rPr>
        <w:t>扩增，</w:t>
      </w:r>
      <w:r>
        <w:rPr>
          <w:color w:val="000000"/>
          <w:sz w:val="24"/>
        </w:rPr>
        <w:t>对质粒标准品做</w:t>
      </w:r>
      <w:r>
        <w:rPr>
          <w:color w:val="000000"/>
          <w:sz w:val="24"/>
        </w:rPr>
        <w:t>10</w:t>
      </w:r>
      <w:r>
        <w:rPr>
          <w:color w:val="000000"/>
          <w:sz w:val="24"/>
        </w:rPr>
        <w:t>倍系列稀释，</w:t>
      </w:r>
      <w:r>
        <w:rPr>
          <w:sz w:val="24"/>
        </w:rPr>
        <w:t>能得到特异性扩增曲线，</w:t>
      </w:r>
      <w:r>
        <w:rPr>
          <w:rFonts w:hint="eastAsia"/>
          <w:bCs/>
          <w:caps/>
          <w:sz w:val="24"/>
        </w:rPr>
        <w:t>普通</w:t>
      </w:r>
      <w:r>
        <w:rPr>
          <w:sz w:val="24"/>
        </w:rPr>
        <w:t>RT-PCR</w:t>
      </w:r>
      <w:r>
        <w:rPr>
          <w:sz w:val="24"/>
        </w:rPr>
        <w:t>方法的最低检测限约为</w:t>
      </w:r>
      <w:r>
        <w:rPr>
          <w:rFonts w:hint="eastAsia"/>
          <w:bCs/>
          <w:caps/>
          <w:sz w:val="24"/>
        </w:rPr>
        <w:t>2</w:t>
      </w:r>
      <w:r>
        <w:rPr>
          <w:bCs/>
          <w:caps/>
          <w:sz w:val="24"/>
        </w:rPr>
        <w:t>.</w:t>
      </w:r>
      <w:r>
        <w:rPr>
          <w:rFonts w:hint="eastAsia"/>
          <w:bCs/>
          <w:caps/>
          <w:sz w:val="24"/>
        </w:rPr>
        <w:t>5</w:t>
      </w:r>
      <w:r>
        <w:rPr>
          <w:sz w:val="24"/>
        </w:rPr>
        <w:t>×10</w:t>
      </w:r>
      <w:r>
        <w:rPr>
          <w:rFonts w:hint="eastAsia"/>
          <w:sz w:val="24"/>
          <w:vertAlign w:val="superscript"/>
        </w:rPr>
        <w:t>2</w:t>
      </w:r>
      <w:r>
        <w:rPr>
          <w:sz w:val="24"/>
        </w:rPr>
        <w:t>拷贝</w:t>
      </w:r>
      <w:r>
        <w:rPr>
          <w:sz w:val="24"/>
        </w:rPr>
        <w:t>/μL</w:t>
      </w:r>
      <w:r>
        <w:rPr>
          <w:sz w:val="24"/>
        </w:rPr>
        <w:t>（图</w:t>
      </w:r>
      <w:r>
        <w:rPr>
          <w:rFonts w:hint="eastAsia"/>
          <w:sz w:val="24"/>
        </w:rPr>
        <w:t>4-2</w:t>
      </w:r>
      <w:r>
        <w:rPr>
          <w:sz w:val="24"/>
        </w:rPr>
        <w:t>）。</w:t>
      </w:r>
    </w:p>
    <w:p w:rsidR="002A0C92" w:rsidRDefault="00DE7ADD">
      <w:pPr>
        <w:widowControl/>
        <w:spacing w:line="360" w:lineRule="auto"/>
        <w:jc w:val="center"/>
      </w:pPr>
      <w:r>
        <w:rPr>
          <w:noProof/>
        </w:rPr>
        <w:drawing>
          <wp:inline distT="0" distB="0" distL="114300" distR="114300">
            <wp:extent cx="2133600" cy="1828800"/>
            <wp:effectExtent l="0" t="0" r="0" b="0"/>
            <wp:docPr id="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pic:cNvPicPr>
                      <a:picLocks noChangeAspect="1"/>
                    </pic:cNvPicPr>
                  </pic:nvPicPr>
                  <pic:blipFill>
                    <a:blip r:embed="rId22"/>
                    <a:stretch>
                      <a:fillRect/>
                    </a:stretch>
                  </pic:blipFill>
                  <pic:spPr>
                    <a:xfrm>
                      <a:off x="0" y="0"/>
                      <a:ext cx="2133600" cy="1828800"/>
                    </a:xfrm>
                    <a:prstGeom prst="rect">
                      <a:avLst/>
                    </a:prstGeom>
                    <a:noFill/>
                    <a:ln>
                      <a:noFill/>
                    </a:ln>
                  </pic:spPr>
                </pic:pic>
              </a:graphicData>
            </a:graphic>
          </wp:inline>
        </w:drawing>
      </w:r>
    </w:p>
    <w:p w:rsidR="002A0C92" w:rsidRDefault="00DE7ADD">
      <w:pPr>
        <w:spacing w:line="276" w:lineRule="auto"/>
        <w:contextualSpacing/>
        <w:jc w:val="center"/>
        <w:rPr>
          <w:sz w:val="24"/>
        </w:rPr>
      </w:pPr>
      <w:r>
        <w:rPr>
          <w:rFonts w:hint="eastAsia"/>
          <w:color w:val="0C0C0C"/>
          <w:szCs w:val="21"/>
        </w:rPr>
        <w:t>图</w:t>
      </w:r>
      <w:r>
        <w:rPr>
          <w:rFonts w:hint="eastAsia"/>
          <w:color w:val="0C0C0C"/>
          <w:szCs w:val="21"/>
        </w:rPr>
        <w:t>4</w:t>
      </w:r>
      <w:r>
        <w:rPr>
          <w:rFonts w:hint="eastAsia"/>
          <w:color w:val="0C0C0C"/>
          <w:szCs w:val="21"/>
        </w:rPr>
        <w:t>-</w:t>
      </w:r>
      <w:r>
        <w:rPr>
          <w:rFonts w:hint="eastAsia"/>
          <w:color w:val="0C0C0C"/>
          <w:szCs w:val="21"/>
        </w:rPr>
        <w:t>2</w:t>
      </w:r>
      <w:r>
        <w:rPr>
          <w:rFonts w:hint="eastAsia"/>
          <w:color w:val="0C0C0C"/>
          <w:szCs w:val="21"/>
        </w:rPr>
        <w:t xml:space="preserve"> </w:t>
      </w:r>
      <w:r>
        <w:rPr>
          <w:rFonts w:hint="eastAsia"/>
          <w:color w:val="0C0C0C"/>
          <w:szCs w:val="21"/>
        </w:rPr>
        <w:t>敏感</w:t>
      </w:r>
      <w:r>
        <w:rPr>
          <w:rFonts w:hint="eastAsia"/>
          <w:color w:val="0C0C0C"/>
          <w:szCs w:val="21"/>
        </w:rPr>
        <w:t>性试验（</w:t>
      </w:r>
      <w:r>
        <w:rPr>
          <w:rFonts w:hint="eastAsia"/>
          <w:color w:val="0C0C0C"/>
          <w:szCs w:val="21"/>
        </w:rPr>
        <w:t>M:DL Marker2000</w:t>
      </w:r>
      <w:r>
        <w:rPr>
          <w:rFonts w:hint="eastAsia"/>
          <w:color w:val="0C0C0C"/>
          <w:szCs w:val="21"/>
        </w:rPr>
        <w:t>，</w:t>
      </w:r>
      <w:r>
        <w:rPr>
          <w:rFonts w:hint="eastAsia"/>
          <w:color w:val="0C0C0C"/>
          <w:szCs w:val="21"/>
        </w:rPr>
        <w:t>N</w:t>
      </w:r>
      <w:r>
        <w:rPr>
          <w:rFonts w:hint="eastAsia"/>
          <w:color w:val="0C0C0C"/>
          <w:szCs w:val="21"/>
        </w:rPr>
        <w:t>：阴性对照，</w:t>
      </w:r>
      <w:r>
        <w:rPr>
          <w:rFonts w:hint="eastAsia"/>
          <w:color w:val="0C0C0C"/>
          <w:szCs w:val="21"/>
        </w:rPr>
        <w:t>1</w:t>
      </w:r>
      <w:r>
        <w:rPr>
          <w:rFonts w:hint="eastAsia"/>
          <w:color w:val="0C0C0C"/>
          <w:szCs w:val="21"/>
        </w:rPr>
        <w:t>~7</w:t>
      </w:r>
      <w:r>
        <w:rPr>
          <w:rFonts w:hint="eastAsia"/>
          <w:color w:val="0C0C0C"/>
          <w:szCs w:val="21"/>
        </w:rPr>
        <w:t>：</w:t>
      </w:r>
      <w:r>
        <w:rPr>
          <w:rFonts w:hint="eastAsia"/>
          <w:bCs/>
          <w:caps/>
          <w:szCs w:val="21"/>
        </w:rPr>
        <w:t>2</w:t>
      </w:r>
      <w:r>
        <w:rPr>
          <w:bCs/>
          <w:caps/>
          <w:szCs w:val="21"/>
        </w:rPr>
        <w:t>.</w:t>
      </w:r>
      <w:r>
        <w:rPr>
          <w:rFonts w:hint="eastAsia"/>
          <w:bCs/>
          <w:caps/>
          <w:szCs w:val="21"/>
        </w:rPr>
        <w:t>5</w:t>
      </w:r>
      <w:r>
        <w:rPr>
          <w:bCs/>
          <w:caps/>
          <w:szCs w:val="21"/>
        </w:rPr>
        <w:t>×10</w:t>
      </w:r>
      <w:r>
        <w:rPr>
          <w:bCs/>
          <w:caps/>
          <w:szCs w:val="21"/>
          <w:vertAlign w:val="superscript"/>
        </w:rPr>
        <w:t>5</w:t>
      </w:r>
      <w:r>
        <w:rPr>
          <w:bCs/>
          <w:caps/>
          <w:szCs w:val="21"/>
        </w:rPr>
        <w:t>、</w:t>
      </w:r>
      <w:r>
        <w:rPr>
          <w:rFonts w:hint="eastAsia"/>
          <w:bCs/>
          <w:caps/>
          <w:szCs w:val="21"/>
        </w:rPr>
        <w:t>2</w:t>
      </w:r>
      <w:r>
        <w:rPr>
          <w:bCs/>
          <w:caps/>
          <w:szCs w:val="21"/>
        </w:rPr>
        <w:t>.</w:t>
      </w:r>
      <w:r>
        <w:rPr>
          <w:rFonts w:hint="eastAsia"/>
          <w:bCs/>
          <w:caps/>
          <w:szCs w:val="21"/>
        </w:rPr>
        <w:t>5</w:t>
      </w:r>
      <w:r>
        <w:rPr>
          <w:bCs/>
          <w:caps/>
          <w:szCs w:val="21"/>
        </w:rPr>
        <w:t>×10</w:t>
      </w:r>
      <w:r>
        <w:rPr>
          <w:bCs/>
          <w:caps/>
          <w:szCs w:val="21"/>
          <w:vertAlign w:val="superscript"/>
        </w:rPr>
        <w:t>4</w:t>
      </w:r>
      <w:r>
        <w:rPr>
          <w:bCs/>
          <w:caps/>
          <w:szCs w:val="21"/>
        </w:rPr>
        <w:t>、</w:t>
      </w:r>
      <w:r>
        <w:rPr>
          <w:rFonts w:hint="eastAsia"/>
          <w:bCs/>
          <w:caps/>
          <w:szCs w:val="21"/>
        </w:rPr>
        <w:t>2</w:t>
      </w:r>
      <w:r>
        <w:rPr>
          <w:bCs/>
          <w:caps/>
          <w:szCs w:val="21"/>
        </w:rPr>
        <w:t>.</w:t>
      </w:r>
      <w:r>
        <w:rPr>
          <w:rFonts w:hint="eastAsia"/>
          <w:bCs/>
          <w:caps/>
          <w:szCs w:val="21"/>
        </w:rPr>
        <w:t>5</w:t>
      </w:r>
      <w:r>
        <w:rPr>
          <w:bCs/>
          <w:caps/>
          <w:szCs w:val="21"/>
        </w:rPr>
        <w:t>×10</w:t>
      </w:r>
      <w:r>
        <w:rPr>
          <w:bCs/>
          <w:caps/>
          <w:szCs w:val="21"/>
          <w:vertAlign w:val="superscript"/>
        </w:rPr>
        <w:t>3</w:t>
      </w:r>
      <w:r>
        <w:rPr>
          <w:bCs/>
          <w:caps/>
          <w:szCs w:val="21"/>
        </w:rPr>
        <w:t>、</w:t>
      </w:r>
      <w:r>
        <w:rPr>
          <w:rFonts w:hint="eastAsia"/>
          <w:bCs/>
          <w:caps/>
          <w:szCs w:val="21"/>
        </w:rPr>
        <w:t>2</w:t>
      </w:r>
      <w:r>
        <w:rPr>
          <w:bCs/>
          <w:caps/>
          <w:szCs w:val="21"/>
        </w:rPr>
        <w:t>.</w:t>
      </w:r>
      <w:r>
        <w:rPr>
          <w:rFonts w:hint="eastAsia"/>
          <w:bCs/>
          <w:caps/>
          <w:szCs w:val="21"/>
        </w:rPr>
        <w:t>5</w:t>
      </w:r>
      <w:r>
        <w:rPr>
          <w:bCs/>
          <w:caps/>
          <w:szCs w:val="21"/>
        </w:rPr>
        <w:t>×10</w:t>
      </w:r>
      <w:r>
        <w:rPr>
          <w:bCs/>
          <w:caps/>
          <w:szCs w:val="21"/>
          <w:vertAlign w:val="superscript"/>
        </w:rPr>
        <w:t>2</w:t>
      </w:r>
      <w:r>
        <w:rPr>
          <w:bCs/>
          <w:caps/>
          <w:szCs w:val="21"/>
        </w:rPr>
        <w:t>、</w:t>
      </w:r>
      <w:r>
        <w:rPr>
          <w:rFonts w:hint="eastAsia"/>
          <w:bCs/>
          <w:caps/>
          <w:szCs w:val="21"/>
        </w:rPr>
        <w:t>2</w:t>
      </w:r>
      <w:r>
        <w:rPr>
          <w:bCs/>
          <w:caps/>
          <w:szCs w:val="21"/>
        </w:rPr>
        <w:t>.</w:t>
      </w:r>
      <w:r>
        <w:rPr>
          <w:rFonts w:hint="eastAsia"/>
          <w:bCs/>
          <w:caps/>
          <w:szCs w:val="21"/>
        </w:rPr>
        <w:t>5</w:t>
      </w:r>
      <w:r>
        <w:rPr>
          <w:bCs/>
          <w:caps/>
          <w:szCs w:val="21"/>
        </w:rPr>
        <w:t>×10</w:t>
      </w:r>
      <w:r>
        <w:rPr>
          <w:bCs/>
          <w:caps/>
          <w:szCs w:val="21"/>
          <w:vertAlign w:val="superscript"/>
        </w:rPr>
        <w:t>1</w:t>
      </w:r>
      <w:r>
        <w:rPr>
          <w:bCs/>
          <w:caps/>
          <w:szCs w:val="21"/>
        </w:rPr>
        <w:t>、</w:t>
      </w:r>
      <w:r>
        <w:rPr>
          <w:rFonts w:hint="eastAsia"/>
          <w:bCs/>
          <w:caps/>
          <w:szCs w:val="21"/>
        </w:rPr>
        <w:t>2</w:t>
      </w:r>
      <w:r>
        <w:rPr>
          <w:bCs/>
          <w:caps/>
          <w:szCs w:val="21"/>
        </w:rPr>
        <w:t>.</w:t>
      </w:r>
      <w:r>
        <w:rPr>
          <w:rFonts w:hint="eastAsia"/>
          <w:bCs/>
          <w:caps/>
          <w:szCs w:val="21"/>
        </w:rPr>
        <w:t>5</w:t>
      </w:r>
      <w:r>
        <w:rPr>
          <w:bCs/>
          <w:caps/>
          <w:szCs w:val="21"/>
        </w:rPr>
        <w:t>×10</w:t>
      </w:r>
      <w:r>
        <w:rPr>
          <w:bCs/>
          <w:caps/>
          <w:szCs w:val="21"/>
          <w:vertAlign w:val="superscript"/>
        </w:rPr>
        <w:t>0</w:t>
      </w:r>
      <w:r>
        <w:rPr>
          <w:bCs/>
          <w:caps/>
          <w:szCs w:val="21"/>
        </w:rPr>
        <w:t xml:space="preserve"> </w:t>
      </w:r>
      <w:r>
        <w:rPr>
          <w:bCs/>
          <w:caps/>
          <w:szCs w:val="21"/>
        </w:rPr>
        <w:t>、</w:t>
      </w:r>
      <w:r>
        <w:rPr>
          <w:rFonts w:hint="eastAsia"/>
          <w:bCs/>
          <w:caps/>
          <w:szCs w:val="21"/>
        </w:rPr>
        <w:t>2</w:t>
      </w:r>
      <w:r>
        <w:rPr>
          <w:bCs/>
          <w:caps/>
          <w:szCs w:val="21"/>
        </w:rPr>
        <w:t>.</w:t>
      </w:r>
      <w:r>
        <w:rPr>
          <w:rFonts w:hint="eastAsia"/>
          <w:bCs/>
          <w:caps/>
          <w:szCs w:val="21"/>
        </w:rPr>
        <w:t>5</w:t>
      </w:r>
      <w:r>
        <w:rPr>
          <w:bCs/>
          <w:caps/>
          <w:szCs w:val="21"/>
        </w:rPr>
        <w:t>×10</w:t>
      </w:r>
      <w:r>
        <w:rPr>
          <w:bCs/>
          <w:caps/>
          <w:szCs w:val="21"/>
          <w:vertAlign w:val="superscript"/>
        </w:rPr>
        <w:t>-1</w:t>
      </w:r>
      <w:r>
        <w:rPr>
          <w:bCs/>
          <w:caps/>
          <w:szCs w:val="21"/>
        </w:rPr>
        <w:t>拷贝</w:t>
      </w:r>
      <w:r>
        <w:rPr>
          <w:bCs/>
          <w:caps/>
          <w:szCs w:val="21"/>
        </w:rPr>
        <w:t>/</w:t>
      </w:r>
      <w:r>
        <w:rPr>
          <w:bCs/>
          <w:szCs w:val="21"/>
        </w:rPr>
        <w:t>μL</w:t>
      </w:r>
      <w:r>
        <w:rPr>
          <w:rFonts w:hint="eastAsia"/>
          <w:color w:val="0C0C0C"/>
          <w:szCs w:val="21"/>
        </w:rPr>
        <w:t>）</w:t>
      </w:r>
    </w:p>
    <w:p w:rsidR="002A0C92" w:rsidRDefault="00DE7ADD">
      <w:pPr>
        <w:spacing w:line="360" w:lineRule="auto"/>
        <w:rPr>
          <w:caps/>
          <w:sz w:val="24"/>
        </w:rPr>
      </w:pPr>
      <w:r>
        <w:rPr>
          <w:rFonts w:hint="eastAsia"/>
          <w:caps/>
          <w:sz w:val="24"/>
        </w:rPr>
        <w:t>4.6</w:t>
      </w:r>
      <w:r>
        <w:rPr>
          <w:caps/>
          <w:sz w:val="24"/>
        </w:rPr>
        <w:t>临床发病病例</w:t>
      </w:r>
    </w:p>
    <w:p w:rsidR="002A0C92" w:rsidRDefault="00DE7ADD">
      <w:pPr>
        <w:spacing w:line="360" w:lineRule="auto"/>
        <w:ind w:firstLineChars="200" w:firstLine="480"/>
        <w:rPr>
          <w:sz w:val="24"/>
        </w:rPr>
      </w:pPr>
      <w:r>
        <w:rPr>
          <w:rFonts w:hint="eastAsia"/>
          <w:sz w:val="24"/>
        </w:rPr>
        <w:t>对</w:t>
      </w:r>
      <w:r>
        <w:rPr>
          <w:rFonts w:hint="eastAsia"/>
          <w:sz w:val="24"/>
        </w:rPr>
        <w:t>本标准建立的荧光</w:t>
      </w:r>
      <w:r>
        <w:rPr>
          <w:rFonts w:hint="eastAsia"/>
          <w:sz w:val="24"/>
        </w:rPr>
        <w:t>RT-PCR</w:t>
      </w:r>
      <w:r>
        <w:rPr>
          <w:rFonts w:hint="eastAsia"/>
          <w:sz w:val="24"/>
        </w:rPr>
        <w:t>方法</w:t>
      </w:r>
      <w:r>
        <w:rPr>
          <w:rFonts w:hint="eastAsia"/>
          <w:sz w:val="24"/>
        </w:rPr>
        <w:t>检测阳性的</w:t>
      </w:r>
      <w:r>
        <w:rPr>
          <w:rFonts w:hint="eastAsia"/>
          <w:sz w:val="24"/>
        </w:rPr>
        <w:t>6</w:t>
      </w:r>
      <w:proofErr w:type="gramStart"/>
      <w:r>
        <w:rPr>
          <w:rFonts w:hint="eastAsia"/>
          <w:sz w:val="24"/>
        </w:rPr>
        <w:t>例病猫</w:t>
      </w:r>
      <w:proofErr w:type="gramEnd"/>
      <w:r>
        <w:rPr>
          <w:rFonts w:hint="eastAsia"/>
          <w:sz w:val="24"/>
        </w:rPr>
        <w:t>样品</w:t>
      </w:r>
      <w:r>
        <w:rPr>
          <w:rFonts w:hint="eastAsia"/>
          <w:sz w:val="24"/>
        </w:rPr>
        <w:t>（鼻咽拭子</w:t>
      </w:r>
      <w:r>
        <w:rPr>
          <w:rFonts w:hint="eastAsia"/>
          <w:sz w:val="24"/>
        </w:rPr>
        <w:t>4</w:t>
      </w:r>
      <w:r>
        <w:rPr>
          <w:rFonts w:hint="eastAsia"/>
          <w:sz w:val="24"/>
        </w:rPr>
        <w:t>份，肛门拭子</w:t>
      </w:r>
      <w:r>
        <w:rPr>
          <w:rFonts w:hint="eastAsia"/>
          <w:sz w:val="24"/>
        </w:rPr>
        <w:t>2</w:t>
      </w:r>
      <w:r>
        <w:rPr>
          <w:rFonts w:hint="eastAsia"/>
          <w:sz w:val="24"/>
        </w:rPr>
        <w:t>份）</w:t>
      </w:r>
      <w:r>
        <w:rPr>
          <w:rFonts w:hint="eastAsia"/>
          <w:sz w:val="24"/>
        </w:rPr>
        <w:t>进行普通</w:t>
      </w:r>
      <w:r>
        <w:rPr>
          <w:rFonts w:hint="eastAsia"/>
          <w:sz w:val="24"/>
        </w:rPr>
        <w:t>RT-PCR</w:t>
      </w:r>
      <w:r>
        <w:rPr>
          <w:rFonts w:hint="eastAsia"/>
          <w:sz w:val="24"/>
        </w:rPr>
        <w:t>检测，</w:t>
      </w:r>
      <w:r>
        <w:rPr>
          <w:rFonts w:hint="eastAsia"/>
          <w:sz w:val="24"/>
        </w:rPr>
        <w:t>结果显示</w:t>
      </w:r>
      <w:r>
        <w:rPr>
          <w:rFonts w:hint="eastAsia"/>
          <w:sz w:val="24"/>
        </w:rPr>
        <w:t>（</w:t>
      </w:r>
      <w:r>
        <w:rPr>
          <w:rFonts w:hint="eastAsia"/>
          <w:sz w:val="24"/>
        </w:rPr>
        <w:t>图</w:t>
      </w:r>
      <w:r>
        <w:rPr>
          <w:rFonts w:hint="eastAsia"/>
          <w:sz w:val="24"/>
        </w:rPr>
        <w:t>4-3</w:t>
      </w:r>
      <w:r>
        <w:rPr>
          <w:rFonts w:hint="eastAsia"/>
          <w:sz w:val="24"/>
        </w:rPr>
        <w:t>）</w:t>
      </w:r>
      <w:r>
        <w:rPr>
          <w:rFonts w:hint="eastAsia"/>
          <w:sz w:val="24"/>
        </w:rPr>
        <w:t>均为阳性，符合率为</w:t>
      </w:r>
      <w:r>
        <w:rPr>
          <w:rFonts w:hint="eastAsia"/>
          <w:sz w:val="24"/>
        </w:rPr>
        <w:t>100%</w:t>
      </w:r>
      <w:r>
        <w:rPr>
          <w:rFonts w:hint="eastAsia"/>
          <w:sz w:val="24"/>
        </w:rPr>
        <w:t>。</w:t>
      </w:r>
    </w:p>
    <w:p w:rsidR="002A0C92" w:rsidRDefault="00DE7ADD">
      <w:pPr>
        <w:spacing w:line="360" w:lineRule="auto"/>
        <w:ind w:firstLineChars="200" w:firstLine="420"/>
        <w:jc w:val="center"/>
      </w:pPr>
      <w:r>
        <w:rPr>
          <w:noProof/>
        </w:rPr>
        <w:drawing>
          <wp:inline distT="0" distB="0" distL="114300" distR="114300">
            <wp:extent cx="2133600" cy="1895475"/>
            <wp:effectExtent l="0" t="0" r="0" b="9525"/>
            <wp:docPr id="1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3"/>
                    <pic:cNvPicPr>
                      <a:picLocks noChangeAspect="1"/>
                    </pic:cNvPicPr>
                  </pic:nvPicPr>
                  <pic:blipFill>
                    <a:blip r:embed="rId23"/>
                    <a:stretch>
                      <a:fillRect/>
                    </a:stretch>
                  </pic:blipFill>
                  <pic:spPr>
                    <a:xfrm>
                      <a:off x="0" y="0"/>
                      <a:ext cx="2133600" cy="1895475"/>
                    </a:xfrm>
                    <a:prstGeom prst="rect">
                      <a:avLst/>
                    </a:prstGeom>
                    <a:noFill/>
                    <a:ln>
                      <a:noFill/>
                    </a:ln>
                  </pic:spPr>
                </pic:pic>
              </a:graphicData>
            </a:graphic>
          </wp:inline>
        </w:drawing>
      </w:r>
    </w:p>
    <w:p w:rsidR="002A0C92" w:rsidRDefault="00DE7ADD">
      <w:pPr>
        <w:spacing w:line="276" w:lineRule="auto"/>
        <w:contextualSpacing/>
        <w:jc w:val="center"/>
        <w:rPr>
          <w:sz w:val="24"/>
        </w:rPr>
      </w:pPr>
      <w:r>
        <w:rPr>
          <w:rFonts w:hint="eastAsia"/>
          <w:color w:val="0C0C0C"/>
          <w:szCs w:val="21"/>
        </w:rPr>
        <w:t>图</w:t>
      </w:r>
      <w:r>
        <w:rPr>
          <w:rFonts w:hint="eastAsia"/>
          <w:color w:val="0C0C0C"/>
          <w:szCs w:val="21"/>
        </w:rPr>
        <w:t>4</w:t>
      </w:r>
      <w:r>
        <w:rPr>
          <w:rFonts w:hint="eastAsia"/>
          <w:color w:val="0C0C0C"/>
          <w:szCs w:val="21"/>
        </w:rPr>
        <w:t>-</w:t>
      </w:r>
      <w:r>
        <w:rPr>
          <w:rFonts w:hint="eastAsia"/>
          <w:color w:val="0C0C0C"/>
          <w:szCs w:val="21"/>
        </w:rPr>
        <w:t>3</w:t>
      </w:r>
      <w:r>
        <w:rPr>
          <w:rFonts w:hint="eastAsia"/>
          <w:color w:val="0C0C0C"/>
          <w:szCs w:val="21"/>
        </w:rPr>
        <w:t xml:space="preserve"> </w:t>
      </w:r>
      <w:r>
        <w:rPr>
          <w:rFonts w:hint="eastAsia"/>
          <w:color w:val="0C0C0C"/>
          <w:szCs w:val="21"/>
        </w:rPr>
        <w:t>临床病例检测</w:t>
      </w:r>
      <w:r>
        <w:rPr>
          <w:rFonts w:hint="eastAsia"/>
          <w:color w:val="0C0C0C"/>
          <w:szCs w:val="21"/>
        </w:rPr>
        <w:t>（</w:t>
      </w:r>
      <w:r>
        <w:rPr>
          <w:rFonts w:hint="eastAsia"/>
          <w:color w:val="0C0C0C"/>
          <w:szCs w:val="21"/>
        </w:rPr>
        <w:t>M:DL Marker2000</w:t>
      </w:r>
      <w:r>
        <w:rPr>
          <w:rFonts w:hint="eastAsia"/>
          <w:color w:val="0C0C0C"/>
          <w:szCs w:val="21"/>
        </w:rPr>
        <w:t>，</w:t>
      </w:r>
      <w:r>
        <w:rPr>
          <w:rFonts w:hint="eastAsia"/>
          <w:color w:val="0C0C0C"/>
          <w:szCs w:val="21"/>
        </w:rPr>
        <w:t>N</w:t>
      </w:r>
      <w:r>
        <w:rPr>
          <w:rFonts w:hint="eastAsia"/>
          <w:color w:val="0C0C0C"/>
          <w:szCs w:val="21"/>
        </w:rPr>
        <w:t>：阴性对照，</w:t>
      </w:r>
      <w:r>
        <w:rPr>
          <w:rFonts w:hint="eastAsia"/>
          <w:color w:val="0C0C0C"/>
          <w:szCs w:val="21"/>
        </w:rPr>
        <w:t>P</w:t>
      </w:r>
      <w:r>
        <w:rPr>
          <w:rFonts w:hint="eastAsia"/>
          <w:color w:val="0C0C0C"/>
          <w:szCs w:val="21"/>
        </w:rPr>
        <w:t>：阳性对照，</w:t>
      </w:r>
      <w:r>
        <w:rPr>
          <w:rFonts w:hint="eastAsia"/>
          <w:color w:val="0C0C0C"/>
          <w:szCs w:val="21"/>
        </w:rPr>
        <w:t>1</w:t>
      </w:r>
      <w:r>
        <w:rPr>
          <w:rFonts w:hint="eastAsia"/>
          <w:color w:val="0C0C0C"/>
          <w:szCs w:val="21"/>
        </w:rPr>
        <w:t>~6</w:t>
      </w:r>
      <w:r>
        <w:rPr>
          <w:rFonts w:hint="eastAsia"/>
          <w:color w:val="0C0C0C"/>
          <w:szCs w:val="21"/>
        </w:rPr>
        <w:t>：</w:t>
      </w:r>
      <w:r>
        <w:rPr>
          <w:rFonts w:hint="eastAsia"/>
          <w:bCs/>
          <w:caps/>
          <w:szCs w:val="21"/>
        </w:rPr>
        <w:t>分别为临床发病猫样品</w:t>
      </w:r>
      <w:r>
        <w:rPr>
          <w:rFonts w:hint="eastAsia"/>
          <w:color w:val="0C0C0C"/>
          <w:szCs w:val="21"/>
        </w:rPr>
        <w:t>）</w:t>
      </w:r>
    </w:p>
    <w:p w:rsidR="002A0C92" w:rsidRDefault="00DE7ADD">
      <w:pPr>
        <w:autoSpaceDE w:val="0"/>
        <w:autoSpaceDN w:val="0"/>
        <w:spacing w:line="360" w:lineRule="auto"/>
        <w:rPr>
          <w:b/>
          <w:bCs/>
          <w:color w:val="000000"/>
          <w:sz w:val="24"/>
          <w:lang w:val="zh-CN"/>
        </w:rPr>
      </w:pPr>
      <w:r>
        <w:rPr>
          <w:rFonts w:hint="eastAsia"/>
          <w:b/>
          <w:bCs/>
          <w:sz w:val="24"/>
        </w:rPr>
        <w:t>（</w:t>
      </w:r>
      <w:r>
        <w:rPr>
          <w:rFonts w:hint="eastAsia"/>
          <w:b/>
          <w:bCs/>
          <w:sz w:val="24"/>
        </w:rPr>
        <w:t>5</w:t>
      </w:r>
      <w:r>
        <w:rPr>
          <w:rFonts w:hint="eastAsia"/>
          <w:b/>
          <w:bCs/>
          <w:sz w:val="24"/>
        </w:rPr>
        <w:t>）</w:t>
      </w:r>
      <w:r>
        <w:rPr>
          <w:rFonts w:hint="eastAsia"/>
          <w:b/>
          <w:bCs/>
          <w:sz w:val="24"/>
        </w:rPr>
        <w:t>、</w:t>
      </w:r>
      <w:proofErr w:type="gramStart"/>
      <w:r>
        <w:rPr>
          <w:rFonts w:hint="eastAsia"/>
          <w:b/>
          <w:bCs/>
          <w:color w:val="000000"/>
          <w:sz w:val="24"/>
          <w:lang w:val="zh-CN"/>
        </w:rPr>
        <w:t>猫嵌杯病毒</w:t>
      </w:r>
      <w:proofErr w:type="gramEnd"/>
      <w:r>
        <w:rPr>
          <w:b/>
          <w:bCs/>
          <w:color w:val="000000"/>
          <w:sz w:val="24"/>
          <w:lang w:val="zh-CN"/>
        </w:rPr>
        <w:t>实时荧光</w:t>
      </w:r>
      <w:r>
        <w:rPr>
          <w:b/>
          <w:bCs/>
          <w:color w:val="000000"/>
          <w:sz w:val="24"/>
          <w:lang w:val="zh-CN"/>
        </w:rPr>
        <w:t>RT-PCR</w:t>
      </w:r>
      <w:r>
        <w:rPr>
          <w:b/>
          <w:bCs/>
          <w:color w:val="000000"/>
          <w:sz w:val="24"/>
          <w:lang w:val="zh-CN"/>
        </w:rPr>
        <w:t>试验方法的建立</w:t>
      </w:r>
    </w:p>
    <w:p w:rsidR="002A0C92" w:rsidRDefault="00DE7ADD">
      <w:pPr>
        <w:autoSpaceDE w:val="0"/>
        <w:autoSpaceDN w:val="0"/>
        <w:spacing w:line="360" w:lineRule="auto"/>
        <w:rPr>
          <w:sz w:val="24"/>
        </w:rPr>
      </w:pPr>
      <w:r>
        <w:rPr>
          <w:rFonts w:hint="eastAsia"/>
          <w:sz w:val="24"/>
        </w:rPr>
        <w:t>5.</w:t>
      </w:r>
      <w:r>
        <w:rPr>
          <w:rFonts w:hint="eastAsia"/>
          <w:sz w:val="24"/>
        </w:rPr>
        <w:t>1</w:t>
      </w:r>
      <w:r>
        <w:rPr>
          <w:rFonts w:hint="eastAsia"/>
          <w:sz w:val="24"/>
        </w:rPr>
        <w:t xml:space="preserve"> </w:t>
      </w:r>
      <w:r>
        <w:rPr>
          <w:rFonts w:hint="eastAsia"/>
          <w:sz w:val="24"/>
        </w:rPr>
        <w:t>引物</w:t>
      </w:r>
      <w:r>
        <w:rPr>
          <w:sz w:val="24"/>
        </w:rPr>
        <w:t>探针设计：</w:t>
      </w:r>
    </w:p>
    <w:p w:rsidR="002A0C92" w:rsidRDefault="00DE7ADD">
      <w:pPr>
        <w:autoSpaceDE w:val="0"/>
        <w:autoSpaceDN w:val="0"/>
        <w:spacing w:line="360" w:lineRule="auto"/>
        <w:ind w:firstLineChars="200" w:firstLine="480"/>
        <w:rPr>
          <w:sz w:val="24"/>
        </w:rPr>
      </w:pPr>
      <w:r>
        <w:rPr>
          <w:sz w:val="24"/>
        </w:rPr>
        <w:t>根据</w:t>
      </w:r>
      <w:r>
        <w:rPr>
          <w:sz w:val="24"/>
        </w:rPr>
        <w:t>GenBank</w:t>
      </w:r>
      <w:r>
        <w:rPr>
          <w:sz w:val="24"/>
        </w:rPr>
        <w:t>中登录的</w:t>
      </w:r>
      <w:r>
        <w:rPr>
          <w:rFonts w:hint="eastAsia"/>
          <w:sz w:val="24"/>
        </w:rPr>
        <w:t>具有代表性的</w:t>
      </w:r>
      <w:r>
        <w:rPr>
          <w:sz w:val="24"/>
        </w:rPr>
        <w:t>FCV</w:t>
      </w:r>
      <w:r>
        <w:rPr>
          <w:sz w:val="24"/>
        </w:rPr>
        <w:t>全基因组序列</w:t>
      </w:r>
      <w:r>
        <w:rPr>
          <w:sz w:val="24"/>
        </w:rPr>
        <w:t xml:space="preserve"> </w:t>
      </w:r>
      <w:r>
        <w:rPr>
          <w:sz w:val="24"/>
        </w:rPr>
        <w:t>，应用</w:t>
      </w:r>
      <w:r>
        <w:rPr>
          <w:sz w:val="24"/>
        </w:rPr>
        <w:t>DNAMAN</w:t>
      </w:r>
      <w:r>
        <w:rPr>
          <w:sz w:val="24"/>
        </w:rPr>
        <w:t>生物分析软件进行比对分析，找到保守区域</w:t>
      </w:r>
      <w:r>
        <w:rPr>
          <w:sz w:val="24"/>
        </w:rPr>
        <w:t>ORF1</w:t>
      </w:r>
      <w:r>
        <w:rPr>
          <w:sz w:val="24"/>
        </w:rPr>
        <w:t>设计特异性探针，应用</w:t>
      </w:r>
      <w:r>
        <w:rPr>
          <w:sz w:val="24"/>
        </w:rPr>
        <w:t>Primer 3.0</w:t>
      </w:r>
      <w:r>
        <w:rPr>
          <w:sz w:val="24"/>
        </w:rPr>
        <w:t>在线软件，在探针</w:t>
      </w:r>
      <w:proofErr w:type="gramStart"/>
      <w:r>
        <w:rPr>
          <w:sz w:val="24"/>
        </w:rPr>
        <w:t>靶位置</w:t>
      </w:r>
      <w:proofErr w:type="gramEnd"/>
      <w:r>
        <w:rPr>
          <w:sz w:val="24"/>
        </w:rPr>
        <w:t>两侧分别设计</w:t>
      </w:r>
      <w:r>
        <w:rPr>
          <w:rFonts w:hint="eastAsia"/>
          <w:sz w:val="24"/>
        </w:rPr>
        <w:t>引物和探针，如图</w:t>
      </w:r>
      <w:r>
        <w:rPr>
          <w:rFonts w:hint="eastAsia"/>
          <w:sz w:val="24"/>
        </w:rPr>
        <w:t>5-</w:t>
      </w:r>
      <w:r>
        <w:rPr>
          <w:rFonts w:hint="eastAsia"/>
          <w:sz w:val="24"/>
        </w:rPr>
        <w:t>1</w:t>
      </w:r>
      <w:r>
        <w:rPr>
          <w:sz w:val="24"/>
        </w:rPr>
        <w:t>。探针</w:t>
      </w:r>
      <w:r>
        <w:rPr>
          <w:sz w:val="24"/>
        </w:rPr>
        <w:t>5</w:t>
      </w:r>
      <w:proofErr w:type="gramStart"/>
      <w:r>
        <w:rPr>
          <w:sz w:val="24"/>
        </w:rPr>
        <w:t>’</w:t>
      </w:r>
      <w:proofErr w:type="gramEnd"/>
      <w:r>
        <w:rPr>
          <w:sz w:val="24"/>
        </w:rPr>
        <w:t>端用</w:t>
      </w:r>
      <w:r>
        <w:rPr>
          <w:sz w:val="24"/>
        </w:rPr>
        <w:t>FAM</w:t>
      </w:r>
      <w:r>
        <w:rPr>
          <w:sz w:val="24"/>
        </w:rPr>
        <w:t>荧光基团标记，</w:t>
      </w:r>
      <w:r>
        <w:rPr>
          <w:sz w:val="24"/>
        </w:rPr>
        <w:t>3</w:t>
      </w:r>
      <w:proofErr w:type="gramStart"/>
      <w:r>
        <w:rPr>
          <w:sz w:val="24"/>
        </w:rPr>
        <w:t>’</w:t>
      </w:r>
      <w:proofErr w:type="gramEnd"/>
      <w:r>
        <w:rPr>
          <w:sz w:val="24"/>
        </w:rPr>
        <w:t>端用用</w:t>
      </w:r>
      <w:r>
        <w:rPr>
          <w:sz w:val="24"/>
        </w:rPr>
        <w:t>BHQ</w:t>
      </w:r>
      <w:r>
        <w:rPr>
          <w:rFonts w:hint="eastAsia"/>
          <w:sz w:val="24"/>
        </w:rPr>
        <w:t>1</w:t>
      </w:r>
      <w:r>
        <w:rPr>
          <w:sz w:val="24"/>
        </w:rPr>
        <w:t>淬灭基团标记。探针和引物由上海</w:t>
      </w:r>
      <w:r>
        <w:rPr>
          <w:rFonts w:hint="eastAsia"/>
          <w:sz w:val="24"/>
        </w:rPr>
        <w:t>桑尼</w:t>
      </w:r>
      <w:r>
        <w:rPr>
          <w:sz w:val="24"/>
        </w:rPr>
        <w:t>生物技术</w:t>
      </w:r>
      <w:r>
        <w:rPr>
          <w:sz w:val="24"/>
        </w:rPr>
        <w:lastRenderedPageBreak/>
        <w:t>有限公司合成、标记。</w:t>
      </w:r>
      <w:bookmarkStart w:id="4" w:name="_Toc492484956"/>
      <w:bookmarkStart w:id="5" w:name="_Toc492390007"/>
      <w:bookmarkStart w:id="6" w:name="_Toc492398514"/>
      <w:bookmarkStart w:id="7" w:name="_Toc492382046"/>
    </w:p>
    <w:p w:rsidR="002A0C92" w:rsidRDefault="00DE7ADD">
      <w:pPr>
        <w:autoSpaceDE w:val="0"/>
        <w:autoSpaceDN w:val="0"/>
        <w:spacing w:line="360" w:lineRule="auto"/>
        <w:ind w:firstLineChars="200" w:firstLine="480"/>
        <w:jc w:val="center"/>
        <w:rPr>
          <w:sz w:val="24"/>
        </w:rPr>
      </w:pPr>
      <w:r>
        <w:rPr>
          <w:noProof/>
          <w:sz w:val="24"/>
        </w:rPr>
        <w:drawing>
          <wp:inline distT="0" distB="0" distL="114300" distR="114300">
            <wp:extent cx="3834130" cy="2782570"/>
            <wp:effectExtent l="0" t="0" r="13970" b="177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4"/>
                    <a:stretch>
                      <a:fillRect/>
                    </a:stretch>
                  </pic:blipFill>
                  <pic:spPr>
                    <a:xfrm>
                      <a:off x="0" y="0"/>
                      <a:ext cx="3834130" cy="2782570"/>
                    </a:xfrm>
                    <a:prstGeom prst="rect">
                      <a:avLst/>
                    </a:prstGeom>
                    <a:noFill/>
                    <a:ln>
                      <a:noFill/>
                    </a:ln>
                  </pic:spPr>
                </pic:pic>
              </a:graphicData>
            </a:graphic>
          </wp:inline>
        </w:drawing>
      </w:r>
    </w:p>
    <w:p w:rsidR="002A0C92" w:rsidRDefault="00DE7ADD">
      <w:pPr>
        <w:autoSpaceDE w:val="0"/>
        <w:autoSpaceDN w:val="0"/>
        <w:spacing w:line="360" w:lineRule="auto"/>
        <w:ind w:firstLineChars="200" w:firstLine="480"/>
        <w:jc w:val="center"/>
        <w:rPr>
          <w:sz w:val="24"/>
        </w:rPr>
      </w:pPr>
      <w:r>
        <w:rPr>
          <w:rFonts w:hint="eastAsia"/>
          <w:sz w:val="24"/>
        </w:rPr>
        <w:t>图</w:t>
      </w:r>
      <w:r>
        <w:rPr>
          <w:rFonts w:hint="eastAsia"/>
          <w:sz w:val="24"/>
        </w:rPr>
        <w:t>5-</w:t>
      </w:r>
      <w:r>
        <w:rPr>
          <w:rFonts w:hint="eastAsia"/>
          <w:sz w:val="24"/>
        </w:rPr>
        <w:t xml:space="preserve">1 </w:t>
      </w:r>
      <w:r>
        <w:rPr>
          <w:sz w:val="24"/>
        </w:rPr>
        <w:t>ORF1</w:t>
      </w:r>
      <w:r>
        <w:rPr>
          <w:sz w:val="24"/>
        </w:rPr>
        <w:t>保守区域</w:t>
      </w:r>
      <w:r>
        <w:rPr>
          <w:rFonts w:hint="eastAsia"/>
          <w:sz w:val="24"/>
        </w:rPr>
        <w:t>引物和探针位置</w:t>
      </w:r>
    </w:p>
    <w:p w:rsidR="002A0C92" w:rsidRDefault="00DE7ADD">
      <w:pPr>
        <w:autoSpaceDE w:val="0"/>
        <w:autoSpaceDN w:val="0"/>
        <w:spacing w:line="360" w:lineRule="auto"/>
        <w:rPr>
          <w:sz w:val="24"/>
        </w:rPr>
      </w:pPr>
      <w:r>
        <w:rPr>
          <w:rFonts w:hint="eastAsia"/>
          <w:sz w:val="24"/>
        </w:rPr>
        <w:t>5.</w:t>
      </w:r>
      <w:r>
        <w:rPr>
          <w:sz w:val="24"/>
        </w:rPr>
        <w:t>2</w:t>
      </w:r>
      <w:r>
        <w:rPr>
          <w:rFonts w:hint="eastAsia"/>
          <w:sz w:val="24"/>
        </w:rPr>
        <w:t xml:space="preserve"> </w:t>
      </w:r>
      <w:r>
        <w:rPr>
          <w:sz w:val="24"/>
        </w:rPr>
        <w:t>反应体系的优化</w:t>
      </w:r>
    </w:p>
    <w:bookmarkEnd w:id="4"/>
    <w:bookmarkEnd w:id="5"/>
    <w:bookmarkEnd w:id="6"/>
    <w:bookmarkEnd w:id="7"/>
    <w:p w:rsidR="002A0C92" w:rsidRDefault="00DE7ADD">
      <w:pPr>
        <w:spacing w:line="360" w:lineRule="auto"/>
        <w:rPr>
          <w:sz w:val="24"/>
        </w:rPr>
      </w:pPr>
      <w:r>
        <w:rPr>
          <w:rFonts w:hint="eastAsia"/>
          <w:sz w:val="24"/>
        </w:rPr>
        <w:t>5.</w:t>
      </w:r>
      <w:r>
        <w:rPr>
          <w:sz w:val="24"/>
        </w:rPr>
        <w:t>2.1</w:t>
      </w:r>
      <w:r>
        <w:rPr>
          <w:sz w:val="24"/>
        </w:rPr>
        <w:t>反应体系与扩增条件</w:t>
      </w:r>
    </w:p>
    <w:p w:rsidR="002A0C92" w:rsidRDefault="00DE7ADD">
      <w:pPr>
        <w:spacing w:line="360" w:lineRule="auto"/>
        <w:ind w:firstLine="422"/>
        <w:rPr>
          <w:sz w:val="24"/>
        </w:rPr>
      </w:pPr>
      <w:r>
        <w:rPr>
          <w:rFonts w:hint="eastAsia"/>
          <w:sz w:val="24"/>
        </w:rPr>
        <w:t>反应体系如表</w:t>
      </w:r>
      <w:r>
        <w:rPr>
          <w:rFonts w:hint="eastAsia"/>
          <w:sz w:val="24"/>
        </w:rPr>
        <w:t>5-1</w:t>
      </w:r>
      <w:r>
        <w:rPr>
          <w:rFonts w:hint="eastAsia"/>
          <w:sz w:val="24"/>
        </w:rPr>
        <w:t>所示。</w:t>
      </w:r>
      <w:r>
        <w:rPr>
          <w:sz w:val="24"/>
        </w:rPr>
        <w:t>参考</w:t>
      </w:r>
      <w:r>
        <w:rPr>
          <w:sz w:val="24"/>
        </w:rPr>
        <w:t xml:space="preserve">TaKaRa One Step </w:t>
      </w:r>
      <w:r>
        <w:rPr>
          <w:sz w:val="24"/>
        </w:rPr>
        <w:t>PrimeScriptTM RT-PCR Kit</w:t>
      </w:r>
      <w:r>
        <w:rPr>
          <w:sz w:val="24"/>
        </w:rPr>
        <w:t>试剂盒说明书进行。扩增条件：</w:t>
      </w:r>
      <w:r>
        <w:rPr>
          <w:sz w:val="24"/>
        </w:rPr>
        <w:t>42</w:t>
      </w:r>
      <w:r>
        <w:rPr>
          <w:rFonts w:hint="eastAsia"/>
          <w:sz w:val="24"/>
        </w:rPr>
        <w:t xml:space="preserve"> </w:t>
      </w:r>
      <w:r>
        <w:rPr>
          <w:rFonts w:ascii="宋体" w:hAnsi="宋体" w:cs="宋体" w:hint="eastAsia"/>
          <w:sz w:val="24"/>
        </w:rPr>
        <w:t>℃</w:t>
      </w:r>
      <w:r>
        <w:rPr>
          <w:sz w:val="24"/>
        </w:rPr>
        <w:t>10</w:t>
      </w:r>
      <w:r>
        <w:rPr>
          <w:rFonts w:hint="eastAsia"/>
          <w:sz w:val="24"/>
        </w:rPr>
        <w:t xml:space="preserve"> </w:t>
      </w:r>
      <w:r>
        <w:rPr>
          <w:sz w:val="24"/>
        </w:rPr>
        <w:t>min</w:t>
      </w:r>
      <w:r>
        <w:rPr>
          <w:sz w:val="24"/>
        </w:rPr>
        <w:t>；</w:t>
      </w:r>
      <w:r>
        <w:rPr>
          <w:sz w:val="24"/>
        </w:rPr>
        <w:t>94</w:t>
      </w:r>
      <w:r>
        <w:rPr>
          <w:rFonts w:hint="eastAsia"/>
          <w:sz w:val="24"/>
        </w:rPr>
        <w:t xml:space="preserve"> </w:t>
      </w:r>
      <w:r>
        <w:rPr>
          <w:rFonts w:ascii="宋体" w:hAnsi="宋体" w:cs="宋体" w:hint="eastAsia"/>
          <w:sz w:val="24"/>
        </w:rPr>
        <w:t>℃</w:t>
      </w:r>
      <w:r>
        <w:rPr>
          <w:sz w:val="24"/>
        </w:rPr>
        <w:t>15</w:t>
      </w:r>
      <w:r>
        <w:rPr>
          <w:rFonts w:hint="eastAsia"/>
          <w:sz w:val="24"/>
        </w:rPr>
        <w:t xml:space="preserve"> </w:t>
      </w:r>
      <w:r>
        <w:rPr>
          <w:sz w:val="24"/>
        </w:rPr>
        <w:t>min</w:t>
      </w:r>
      <w:r>
        <w:rPr>
          <w:sz w:val="24"/>
        </w:rPr>
        <w:t>；</w:t>
      </w:r>
      <w:r>
        <w:rPr>
          <w:sz w:val="24"/>
        </w:rPr>
        <w:t>95</w:t>
      </w:r>
      <w:r>
        <w:rPr>
          <w:rFonts w:hint="eastAsia"/>
          <w:sz w:val="24"/>
        </w:rPr>
        <w:t xml:space="preserve"> </w:t>
      </w:r>
      <w:r>
        <w:rPr>
          <w:rFonts w:ascii="宋体" w:hAnsi="宋体" w:cs="宋体" w:hint="eastAsia"/>
          <w:sz w:val="24"/>
        </w:rPr>
        <w:t>℃</w:t>
      </w:r>
      <w:r>
        <w:rPr>
          <w:sz w:val="24"/>
        </w:rPr>
        <w:t>15</w:t>
      </w:r>
      <w:r>
        <w:rPr>
          <w:rFonts w:hint="eastAsia"/>
          <w:sz w:val="24"/>
        </w:rPr>
        <w:t xml:space="preserve"> </w:t>
      </w:r>
      <w:r>
        <w:rPr>
          <w:sz w:val="24"/>
        </w:rPr>
        <w:t>s</w:t>
      </w:r>
      <w:r>
        <w:rPr>
          <w:sz w:val="24"/>
        </w:rPr>
        <w:t>，</w:t>
      </w:r>
      <w:r>
        <w:rPr>
          <w:sz w:val="24"/>
        </w:rPr>
        <w:t>60</w:t>
      </w:r>
      <w:r>
        <w:rPr>
          <w:rFonts w:hint="eastAsia"/>
          <w:sz w:val="24"/>
        </w:rPr>
        <w:t xml:space="preserve"> </w:t>
      </w:r>
      <w:r>
        <w:rPr>
          <w:rFonts w:ascii="宋体" w:hAnsi="宋体" w:cs="宋体" w:hint="eastAsia"/>
          <w:sz w:val="24"/>
        </w:rPr>
        <w:t>℃</w:t>
      </w:r>
      <w:r>
        <w:rPr>
          <w:sz w:val="24"/>
        </w:rPr>
        <w:t>45</w:t>
      </w:r>
      <w:r>
        <w:rPr>
          <w:rFonts w:hint="eastAsia"/>
          <w:sz w:val="24"/>
        </w:rPr>
        <w:t xml:space="preserve"> </w:t>
      </w:r>
      <w:r>
        <w:rPr>
          <w:sz w:val="24"/>
        </w:rPr>
        <w:t>s</w:t>
      </w:r>
      <w:r>
        <w:rPr>
          <w:sz w:val="24"/>
        </w:rPr>
        <w:t>，</w:t>
      </w:r>
      <w:r>
        <w:rPr>
          <w:sz w:val="24"/>
        </w:rPr>
        <w:t>40</w:t>
      </w:r>
      <w:r>
        <w:rPr>
          <w:sz w:val="24"/>
        </w:rPr>
        <w:t>个循环。</w:t>
      </w:r>
    </w:p>
    <w:p w:rsidR="002A0C92" w:rsidRDefault="00DE7ADD">
      <w:pPr>
        <w:wordWrap w:val="0"/>
        <w:jc w:val="center"/>
        <w:rPr>
          <w:szCs w:val="21"/>
        </w:rPr>
      </w:pPr>
      <w:r>
        <w:rPr>
          <w:rFonts w:hint="eastAsia"/>
          <w:szCs w:val="21"/>
        </w:rPr>
        <w:t>表</w:t>
      </w:r>
      <w:r>
        <w:rPr>
          <w:rFonts w:hint="eastAsia"/>
          <w:szCs w:val="21"/>
        </w:rPr>
        <w:t xml:space="preserve">5-1 </w:t>
      </w:r>
      <w:r>
        <w:rPr>
          <w:rFonts w:hint="eastAsia"/>
          <w:szCs w:val="21"/>
        </w:rPr>
        <w:t>反应体系</w:t>
      </w:r>
    </w:p>
    <w:tbl>
      <w:tblPr>
        <w:tblW w:w="0" w:type="auto"/>
        <w:jc w:val="center"/>
        <w:tblLook w:val="04A0" w:firstRow="1" w:lastRow="0" w:firstColumn="1" w:lastColumn="0" w:noHBand="0" w:noVBand="1"/>
      </w:tblPr>
      <w:tblGrid>
        <w:gridCol w:w="3350"/>
        <w:gridCol w:w="930"/>
      </w:tblGrid>
      <w:tr w:rsidR="002A0C92">
        <w:trPr>
          <w:jc w:val="center"/>
        </w:trPr>
        <w:tc>
          <w:tcPr>
            <w:tcW w:w="0" w:type="auto"/>
            <w:tcBorders>
              <w:top w:val="single" w:sz="4" w:space="0" w:color="auto"/>
              <w:bottom w:val="single" w:sz="4" w:space="0" w:color="auto"/>
            </w:tcBorders>
            <w:vAlign w:val="center"/>
          </w:tcPr>
          <w:p w:rsidR="002A0C92" w:rsidRDefault="00DE7ADD">
            <w:pPr>
              <w:wordWrap w:val="0"/>
              <w:jc w:val="center"/>
              <w:rPr>
                <w:szCs w:val="21"/>
              </w:rPr>
            </w:pPr>
            <w:r>
              <w:rPr>
                <w:szCs w:val="21"/>
              </w:rPr>
              <w:t>组份</w:t>
            </w:r>
          </w:p>
        </w:tc>
        <w:tc>
          <w:tcPr>
            <w:tcW w:w="0" w:type="auto"/>
            <w:tcBorders>
              <w:top w:val="single" w:sz="4" w:space="0" w:color="auto"/>
              <w:bottom w:val="single" w:sz="4" w:space="0" w:color="auto"/>
            </w:tcBorders>
            <w:vAlign w:val="center"/>
          </w:tcPr>
          <w:p w:rsidR="002A0C92" w:rsidRDefault="00DE7ADD">
            <w:pPr>
              <w:wordWrap w:val="0"/>
              <w:jc w:val="center"/>
              <w:rPr>
                <w:szCs w:val="21"/>
              </w:rPr>
            </w:pPr>
            <w:r>
              <w:rPr>
                <w:szCs w:val="21"/>
              </w:rPr>
              <w:t>体积</w:t>
            </w:r>
          </w:p>
        </w:tc>
      </w:tr>
      <w:tr w:rsidR="002A0C92">
        <w:trPr>
          <w:jc w:val="center"/>
        </w:trPr>
        <w:tc>
          <w:tcPr>
            <w:tcW w:w="0" w:type="auto"/>
            <w:tcBorders>
              <w:top w:val="single" w:sz="4" w:space="0" w:color="auto"/>
            </w:tcBorders>
            <w:vAlign w:val="center"/>
          </w:tcPr>
          <w:p w:rsidR="002A0C92" w:rsidRDefault="00DE7ADD">
            <w:pPr>
              <w:wordWrap w:val="0"/>
              <w:jc w:val="center"/>
              <w:rPr>
                <w:szCs w:val="21"/>
              </w:rPr>
            </w:pPr>
            <w:r>
              <w:rPr>
                <w:szCs w:val="21"/>
              </w:rPr>
              <w:t>2×One Step RT-PCR BufferⅢ</w:t>
            </w:r>
          </w:p>
        </w:tc>
        <w:tc>
          <w:tcPr>
            <w:tcW w:w="0" w:type="auto"/>
            <w:tcBorders>
              <w:top w:val="single" w:sz="4" w:space="0" w:color="auto"/>
            </w:tcBorders>
            <w:vAlign w:val="center"/>
          </w:tcPr>
          <w:p w:rsidR="002A0C92" w:rsidRDefault="00DE7ADD">
            <w:pPr>
              <w:wordWrap w:val="0"/>
              <w:jc w:val="center"/>
              <w:rPr>
                <w:szCs w:val="21"/>
              </w:rPr>
            </w:pPr>
            <w:r>
              <w:rPr>
                <w:szCs w:val="21"/>
              </w:rPr>
              <w:t>12.5 μL</w:t>
            </w:r>
          </w:p>
        </w:tc>
      </w:tr>
      <w:tr w:rsidR="002A0C92">
        <w:trPr>
          <w:jc w:val="center"/>
        </w:trPr>
        <w:tc>
          <w:tcPr>
            <w:tcW w:w="0" w:type="auto"/>
            <w:vAlign w:val="center"/>
          </w:tcPr>
          <w:p w:rsidR="002A0C92" w:rsidRDefault="00DE7ADD">
            <w:pPr>
              <w:wordWrap w:val="0"/>
              <w:jc w:val="center"/>
              <w:rPr>
                <w:szCs w:val="21"/>
              </w:rPr>
            </w:pPr>
            <w:r>
              <w:rPr>
                <w:szCs w:val="21"/>
              </w:rPr>
              <w:t>5U/μL TaKaRa Ex TaqTM HS</w:t>
            </w:r>
          </w:p>
        </w:tc>
        <w:tc>
          <w:tcPr>
            <w:tcW w:w="0" w:type="auto"/>
            <w:vAlign w:val="center"/>
          </w:tcPr>
          <w:p w:rsidR="002A0C92" w:rsidRDefault="00DE7ADD">
            <w:pPr>
              <w:wordWrap w:val="0"/>
              <w:jc w:val="center"/>
              <w:rPr>
                <w:szCs w:val="21"/>
              </w:rPr>
            </w:pPr>
            <w:r>
              <w:rPr>
                <w:szCs w:val="21"/>
              </w:rPr>
              <w:t>0.5 μL</w:t>
            </w:r>
          </w:p>
        </w:tc>
      </w:tr>
      <w:tr w:rsidR="002A0C92">
        <w:trPr>
          <w:jc w:val="center"/>
        </w:trPr>
        <w:tc>
          <w:tcPr>
            <w:tcW w:w="0" w:type="auto"/>
            <w:vAlign w:val="center"/>
          </w:tcPr>
          <w:p w:rsidR="002A0C92" w:rsidRDefault="00DE7ADD">
            <w:pPr>
              <w:wordWrap w:val="0"/>
              <w:jc w:val="center"/>
              <w:rPr>
                <w:szCs w:val="21"/>
              </w:rPr>
            </w:pPr>
            <w:r>
              <w:rPr>
                <w:szCs w:val="21"/>
              </w:rPr>
              <w:t>PrimeScriptTM RT Enzyme MixⅡ</w:t>
            </w:r>
          </w:p>
        </w:tc>
        <w:tc>
          <w:tcPr>
            <w:tcW w:w="0" w:type="auto"/>
            <w:vAlign w:val="center"/>
          </w:tcPr>
          <w:p w:rsidR="002A0C92" w:rsidRDefault="00DE7ADD">
            <w:pPr>
              <w:wordWrap w:val="0"/>
              <w:jc w:val="center"/>
              <w:rPr>
                <w:szCs w:val="21"/>
              </w:rPr>
            </w:pPr>
            <w:r>
              <w:rPr>
                <w:szCs w:val="21"/>
              </w:rPr>
              <w:t>0.5 μL</w:t>
            </w:r>
          </w:p>
        </w:tc>
      </w:tr>
      <w:tr w:rsidR="002A0C92">
        <w:trPr>
          <w:jc w:val="center"/>
        </w:trPr>
        <w:tc>
          <w:tcPr>
            <w:tcW w:w="0" w:type="auto"/>
            <w:vAlign w:val="center"/>
          </w:tcPr>
          <w:p w:rsidR="002A0C92" w:rsidRDefault="00DE7ADD">
            <w:pPr>
              <w:wordWrap w:val="0"/>
              <w:jc w:val="center"/>
              <w:rPr>
                <w:szCs w:val="21"/>
              </w:rPr>
            </w:pPr>
            <w:r>
              <w:rPr>
                <w:szCs w:val="21"/>
              </w:rPr>
              <w:t xml:space="preserve">10 μM  </w:t>
            </w:r>
            <w:r>
              <w:rPr>
                <w:szCs w:val="21"/>
              </w:rPr>
              <w:t>上游引物</w:t>
            </w:r>
          </w:p>
        </w:tc>
        <w:tc>
          <w:tcPr>
            <w:tcW w:w="0" w:type="auto"/>
            <w:vAlign w:val="center"/>
          </w:tcPr>
          <w:p w:rsidR="002A0C92" w:rsidRDefault="00DE7ADD">
            <w:pPr>
              <w:wordWrap w:val="0"/>
              <w:jc w:val="center"/>
              <w:rPr>
                <w:szCs w:val="21"/>
              </w:rPr>
            </w:pPr>
            <w:r>
              <w:rPr>
                <w:szCs w:val="21"/>
              </w:rPr>
              <w:t>0.5 μL</w:t>
            </w:r>
          </w:p>
        </w:tc>
      </w:tr>
      <w:tr w:rsidR="002A0C92">
        <w:trPr>
          <w:jc w:val="center"/>
        </w:trPr>
        <w:tc>
          <w:tcPr>
            <w:tcW w:w="0" w:type="auto"/>
            <w:vAlign w:val="center"/>
          </w:tcPr>
          <w:p w:rsidR="002A0C92" w:rsidRDefault="00DE7ADD">
            <w:pPr>
              <w:wordWrap w:val="0"/>
              <w:jc w:val="center"/>
              <w:rPr>
                <w:szCs w:val="21"/>
              </w:rPr>
            </w:pPr>
            <w:r>
              <w:rPr>
                <w:szCs w:val="21"/>
              </w:rPr>
              <w:t xml:space="preserve">10 μM  </w:t>
            </w:r>
            <w:r>
              <w:rPr>
                <w:szCs w:val="21"/>
              </w:rPr>
              <w:t>下游引物</w:t>
            </w:r>
          </w:p>
        </w:tc>
        <w:tc>
          <w:tcPr>
            <w:tcW w:w="0" w:type="auto"/>
            <w:vAlign w:val="center"/>
          </w:tcPr>
          <w:p w:rsidR="002A0C92" w:rsidRDefault="00DE7ADD">
            <w:pPr>
              <w:wordWrap w:val="0"/>
              <w:jc w:val="center"/>
              <w:rPr>
                <w:szCs w:val="21"/>
              </w:rPr>
            </w:pPr>
            <w:r>
              <w:rPr>
                <w:szCs w:val="21"/>
              </w:rPr>
              <w:t>0.5 μL</w:t>
            </w:r>
          </w:p>
        </w:tc>
      </w:tr>
      <w:tr w:rsidR="002A0C92">
        <w:trPr>
          <w:jc w:val="center"/>
        </w:trPr>
        <w:tc>
          <w:tcPr>
            <w:tcW w:w="0" w:type="auto"/>
            <w:vAlign w:val="center"/>
          </w:tcPr>
          <w:p w:rsidR="002A0C92" w:rsidRDefault="00DE7ADD">
            <w:pPr>
              <w:wordWrap w:val="0"/>
              <w:jc w:val="center"/>
              <w:rPr>
                <w:szCs w:val="21"/>
              </w:rPr>
            </w:pPr>
            <w:r>
              <w:rPr>
                <w:szCs w:val="21"/>
              </w:rPr>
              <w:t>10 μM</w:t>
            </w:r>
            <w:r>
              <w:rPr>
                <w:szCs w:val="21"/>
              </w:rPr>
              <w:t>探针</w:t>
            </w:r>
          </w:p>
        </w:tc>
        <w:tc>
          <w:tcPr>
            <w:tcW w:w="0" w:type="auto"/>
            <w:vAlign w:val="center"/>
          </w:tcPr>
          <w:p w:rsidR="002A0C92" w:rsidRDefault="00DE7ADD">
            <w:pPr>
              <w:wordWrap w:val="0"/>
              <w:jc w:val="center"/>
              <w:rPr>
                <w:szCs w:val="21"/>
              </w:rPr>
            </w:pPr>
            <w:r>
              <w:rPr>
                <w:szCs w:val="21"/>
              </w:rPr>
              <w:t>1.0 μL</w:t>
            </w:r>
          </w:p>
        </w:tc>
      </w:tr>
      <w:tr w:rsidR="002A0C92">
        <w:trPr>
          <w:jc w:val="center"/>
        </w:trPr>
        <w:tc>
          <w:tcPr>
            <w:tcW w:w="0" w:type="auto"/>
            <w:vAlign w:val="center"/>
          </w:tcPr>
          <w:p w:rsidR="002A0C92" w:rsidRDefault="00DE7ADD">
            <w:pPr>
              <w:wordWrap w:val="0"/>
              <w:jc w:val="center"/>
              <w:rPr>
                <w:szCs w:val="21"/>
              </w:rPr>
            </w:pPr>
            <w:r>
              <w:rPr>
                <w:szCs w:val="21"/>
              </w:rPr>
              <w:t>10 ng Total RNA</w:t>
            </w:r>
          </w:p>
        </w:tc>
        <w:tc>
          <w:tcPr>
            <w:tcW w:w="0" w:type="auto"/>
            <w:vAlign w:val="center"/>
          </w:tcPr>
          <w:p w:rsidR="002A0C92" w:rsidRDefault="00DE7ADD">
            <w:pPr>
              <w:wordWrap w:val="0"/>
              <w:jc w:val="center"/>
              <w:rPr>
                <w:szCs w:val="21"/>
              </w:rPr>
            </w:pPr>
            <w:r>
              <w:rPr>
                <w:szCs w:val="21"/>
              </w:rPr>
              <w:t>3 μL</w:t>
            </w:r>
          </w:p>
        </w:tc>
      </w:tr>
      <w:tr w:rsidR="002A0C92">
        <w:trPr>
          <w:jc w:val="center"/>
        </w:trPr>
        <w:tc>
          <w:tcPr>
            <w:tcW w:w="0" w:type="auto"/>
            <w:vAlign w:val="center"/>
          </w:tcPr>
          <w:p w:rsidR="002A0C92" w:rsidRDefault="00DE7ADD">
            <w:pPr>
              <w:wordWrap w:val="0"/>
              <w:jc w:val="center"/>
              <w:rPr>
                <w:szCs w:val="21"/>
              </w:rPr>
            </w:pPr>
            <w:r>
              <w:rPr>
                <w:szCs w:val="21"/>
              </w:rPr>
              <w:t>ddH2O</w:t>
            </w:r>
          </w:p>
        </w:tc>
        <w:tc>
          <w:tcPr>
            <w:tcW w:w="0" w:type="auto"/>
            <w:vAlign w:val="center"/>
          </w:tcPr>
          <w:p w:rsidR="002A0C92" w:rsidRDefault="00DE7ADD">
            <w:pPr>
              <w:wordWrap w:val="0"/>
              <w:jc w:val="center"/>
              <w:rPr>
                <w:szCs w:val="21"/>
              </w:rPr>
            </w:pPr>
            <w:r>
              <w:rPr>
                <w:szCs w:val="21"/>
              </w:rPr>
              <w:t>6.5 μL</w:t>
            </w:r>
          </w:p>
        </w:tc>
      </w:tr>
      <w:tr w:rsidR="002A0C92">
        <w:trPr>
          <w:jc w:val="center"/>
        </w:trPr>
        <w:tc>
          <w:tcPr>
            <w:tcW w:w="0" w:type="auto"/>
            <w:tcBorders>
              <w:bottom w:val="single" w:sz="4" w:space="0" w:color="auto"/>
            </w:tcBorders>
            <w:vAlign w:val="center"/>
          </w:tcPr>
          <w:p w:rsidR="002A0C92" w:rsidRDefault="00DE7ADD">
            <w:pPr>
              <w:wordWrap w:val="0"/>
              <w:jc w:val="center"/>
              <w:rPr>
                <w:szCs w:val="21"/>
              </w:rPr>
            </w:pPr>
            <w:r>
              <w:rPr>
                <w:szCs w:val="21"/>
              </w:rPr>
              <w:t>Total</w:t>
            </w:r>
          </w:p>
        </w:tc>
        <w:tc>
          <w:tcPr>
            <w:tcW w:w="0" w:type="auto"/>
            <w:tcBorders>
              <w:bottom w:val="single" w:sz="4" w:space="0" w:color="auto"/>
            </w:tcBorders>
            <w:vAlign w:val="center"/>
          </w:tcPr>
          <w:p w:rsidR="002A0C92" w:rsidRDefault="00DE7ADD">
            <w:pPr>
              <w:wordWrap w:val="0"/>
              <w:jc w:val="center"/>
              <w:rPr>
                <w:szCs w:val="21"/>
              </w:rPr>
            </w:pPr>
            <w:r>
              <w:rPr>
                <w:szCs w:val="21"/>
              </w:rPr>
              <w:t>25 μL</w:t>
            </w:r>
          </w:p>
        </w:tc>
      </w:tr>
    </w:tbl>
    <w:p w:rsidR="002A0C92" w:rsidRDefault="00DE7ADD">
      <w:pPr>
        <w:spacing w:line="360" w:lineRule="auto"/>
        <w:jc w:val="left"/>
        <w:rPr>
          <w:rFonts w:eastAsia="黑体"/>
          <w:bCs/>
          <w:sz w:val="24"/>
        </w:rPr>
      </w:pPr>
      <w:r>
        <w:rPr>
          <w:rFonts w:eastAsia="黑体" w:hint="eastAsia"/>
          <w:bCs/>
          <w:sz w:val="24"/>
        </w:rPr>
        <w:t>5.</w:t>
      </w:r>
      <w:r>
        <w:rPr>
          <w:rFonts w:eastAsia="黑体"/>
          <w:bCs/>
          <w:sz w:val="24"/>
        </w:rPr>
        <w:t xml:space="preserve">2.2 </w:t>
      </w:r>
      <w:r>
        <w:rPr>
          <w:sz w:val="24"/>
        </w:rPr>
        <w:t>探针引物浓度的优化</w:t>
      </w:r>
    </w:p>
    <w:p w:rsidR="002A0C92" w:rsidRDefault="00DE7ADD">
      <w:pPr>
        <w:spacing w:line="360" w:lineRule="auto"/>
        <w:ind w:firstLineChars="200" w:firstLine="480"/>
        <w:rPr>
          <w:bCs/>
          <w:sz w:val="24"/>
          <w:lang w:val="en-GB"/>
        </w:rPr>
      </w:pPr>
      <w:r>
        <w:rPr>
          <w:bCs/>
          <w:color w:val="000000"/>
          <w:sz w:val="24"/>
        </w:rPr>
        <w:t>以</w:t>
      </w:r>
      <w:r>
        <w:rPr>
          <w:bCs/>
          <w:color w:val="000000"/>
          <w:sz w:val="24"/>
        </w:rPr>
        <w:t>0.24</w:t>
      </w:r>
      <w:r>
        <w:rPr>
          <w:rFonts w:hint="eastAsia"/>
          <w:bCs/>
          <w:color w:val="000000"/>
          <w:sz w:val="24"/>
        </w:rPr>
        <w:t xml:space="preserve"> </w:t>
      </w:r>
      <w:r>
        <w:rPr>
          <w:bCs/>
          <w:sz w:val="24"/>
          <w:lang w:val="en-GB"/>
        </w:rPr>
        <w:t>µM</w:t>
      </w:r>
      <w:r>
        <w:rPr>
          <w:rFonts w:hint="eastAsia"/>
          <w:bCs/>
          <w:color w:val="000000"/>
          <w:sz w:val="24"/>
        </w:rPr>
        <w:t>~</w:t>
      </w:r>
      <w:r>
        <w:rPr>
          <w:bCs/>
          <w:color w:val="000000"/>
          <w:sz w:val="24"/>
        </w:rPr>
        <w:t>0.80</w:t>
      </w:r>
      <w:r>
        <w:rPr>
          <w:rFonts w:hint="eastAsia"/>
          <w:bCs/>
          <w:color w:val="000000"/>
          <w:sz w:val="24"/>
        </w:rPr>
        <w:t xml:space="preserve"> </w:t>
      </w:r>
      <w:r>
        <w:rPr>
          <w:bCs/>
          <w:sz w:val="24"/>
          <w:lang w:val="en-GB"/>
        </w:rPr>
        <w:t>µM</w:t>
      </w:r>
      <w:r>
        <w:rPr>
          <w:bCs/>
          <w:sz w:val="24"/>
          <w:lang w:val="en-GB"/>
        </w:rPr>
        <w:t>（以</w:t>
      </w:r>
      <w:r>
        <w:rPr>
          <w:bCs/>
          <w:sz w:val="24"/>
          <w:lang w:val="en-GB"/>
        </w:rPr>
        <w:t>0.08</w:t>
      </w:r>
      <w:r>
        <w:rPr>
          <w:rFonts w:hint="eastAsia"/>
          <w:bCs/>
          <w:sz w:val="24"/>
          <w:lang w:val="en-GB"/>
        </w:rPr>
        <w:t xml:space="preserve"> </w:t>
      </w:r>
      <w:r>
        <w:rPr>
          <w:bCs/>
          <w:sz w:val="24"/>
          <w:lang w:val="en-GB"/>
        </w:rPr>
        <w:t>µM</w:t>
      </w:r>
      <w:r>
        <w:rPr>
          <w:bCs/>
          <w:sz w:val="24"/>
          <w:lang w:val="en-GB"/>
        </w:rPr>
        <w:t>递增）的</w:t>
      </w:r>
      <w:r>
        <w:rPr>
          <w:bCs/>
          <w:color w:val="000000"/>
          <w:sz w:val="24"/>
        </w:rPr>
        <w:t>引物浓度和</w:t>
      </w:r>
      <w:r>
        <w:rPr>
          <w:bCs/>
          <w:color w:val="000000"/>
          <w:sz w:val="24"/>
        </w:rPr>
        <w:t>0.16</w:t>
      </w:r>
      <w:r>
        <w:rPr>
          <w:rFonts w:hint="eastAsia"/>
          <w:bCs/>
          <w:color w:val="000000"/>
          <w:sz w:val="24"/>
        </w:rPr>
        <w:t xml:space="preserve"> </w:t>
      </w:r>
      <w:r>
        <w:rPr>
          <w:bCs/>
          <w:sz w:val="24"/>
          <w:lang w:val="en-GB"/>
        </w:rPr>
        <w:t>µM</w:t>
      </w:r>
      <w:r>
        <w:rPr>
          <w:rFonts w:hint="eastAsia"/>
          <w:bCs/>
          <w:sz w:val="24"/>
          <w:lang w:val="en-GB"/>
        </w:rPr>
        <w:t>~</w:t>
      </w:r>
      <w:r>
        <w:rPr>
          <w:bCs/>
          <w:sz w:val="24"/>
          <w:lang w:val="en-GB"/>
        </w:rPr>
        <w:t>0.48</w:t>
      </w:r>
      <w:r>
        <w:rPr>
          <w:rFonts w:hint="eastAsia"/>
          <w:bCs/>
          <w:sz w:val="24"/>
          <w:lang w:val="en-GB"/>
        </w:rPr>
        <w:t xml:space="preserve"> </w:t>
      </w:r>
      <w:r>
        <w:rPr>
          <w:bCs/>
          <w:sz w:val="24"/>
          <w:lang w:val="en-GB"/>
        </w:rPr>
        <w:t>µM</w:t>
      </w:r>
      <w:r>
        <w:rPr>
          <w:bCs/>
          <w:sz w:val="24"/>
          <w:lang w:val="en-GB"/>
        </w:rPr>
        <w:t>（以</w:t>
      </w:r>
      <w:r>
        <w:rPr>
          <w:bCs/>
          <w:sz w:val="24"/>
          <w:lang w:val="en-GB"/>
        </w:rPr>
        <w:t>0.08</w:t>
      </w:r>
      <w:r>
        <w:rPr>
          <w:rFonts w:hint="eastAsia"/>
          <w:bCs/>
          <w:sz w:val="24"/>
          <w:lang w:val="en-GB"/>
        </w:rPr>
        <w:t xml:space="preserve"> </w:t>
      </w:r>
      <w:r>
        <w:rPr>
          <w:bCs/>
          <w:sz w:val="24"/>
          <w:lang w:val="en-GB"/>
        </w:rPr>
        <w:t>µM</w:t>
      </w:r>
      <w:r>
        <w:rPr>
          <w:bCs/>
          <w:sz w:val="24"/>
          <w:lang w:val="en-GB"/>
        </w:rPr>
        <w:t>递增）的探针浓度组合，进行荧光</w:t>
      </w:r>
      <w:r>
        <w:rPr>
          <w:bCs/>
          <w:sz w:val="24"/>
          <w:lang w:val="en-GB"/>
        </w:rPr>
        <w:t>RT-PCR</w:t>
      </w:r>
      <w:r>
        <w:rPr>
          <w:bCs/>
          <w:sz w:val="24"/>
          <w:lang w:val="en-GB"/>
        </w:rPr>
        <w:t>，以选择最佳引物和探针浓度。扩增条件同</w:t>
      </w:r>
      <w:r>
        <w:rPr>
          <w:rFonts w:hint="eastAsia"/>
          <w:bCs/>
          <w:sz w:val="24"/>
        </w:rPr>
        <w:t>5.</w:t>
      </w:r>
      <w:r>
        <w:rPr>
          <w:bCs/>
          <w:sz w:val="24"/>
          <w:lang w:val="en-GB"/>
        </w:rPr>
        <w:t>2.1</w:t>
      </w:r>
      <w:r>
        <w:rPr>
          <w:bCs/>
          <w:sz w:val="24"/>
          <w:lang w:val="en-GB"/>
        </w:rPr>
        <w:t>，反应体系如</w:t>
      </w:r>
      <w:r>
        <w:rPr>
          <w:rFonts w:hint="eastAsia"/>
          <w:bCs/>
          <w:sz w:val="24"/>
        </w:rPr>
        <w:t>表</w:t>
      </w:r>
      <w:r>
        <w:rPr>
          <w:rFonts w:hint="eastAsia"/>
          <w:bCs/>
          <w:sz w:val="24"/>
        </w:rPr>
        <w:t>5-2</w:t>
      </w:r>
      <w:r>
        <w:rPr>
          <w:rFonts w:hint="eastAsia"/>
          <w:bCs/>
          <w:sz w:val="24"/>
        </w:rPr>
        <w:t>所示</w:t>
      </w:r>
      <w:r>
        <w:rPr>
          <w:bCs/>
          <w:sz w:val="24"/>
          <w:lang w:val="en-GB"/>
        </w:rPr>
        <w:t>：</w:t>
      </w:r>
    </w:p>
    <w:p w:rsidR="002A0C92" w:rsidRDefault="00DE7ADD">
      <w:pPr>
        <w:spacing w:line="360" w:lineRule="auto"/>
        <w:ind w:firstLineChars="200" w:firstLine="480"/>
        <w:jc w:val="left"/>
        <w:rPr>
          <w:bCs/>
          <w:sz w:val="24"/>
          <w:lang w:val="en-GB"/>
        </w:rPr>
      </w:pPr>
      <w:r>
        <w:rPr>
          <w:rFonts w:hint="eastAsia"/>
          <w:bCs/>
          <w:color w:val="000000"/>
          <w:sz w:val="24"/>
        </w:rPr>
        <w:t>结果显示，以</w:t>
      </w:r>
      <w:r>
        <w:rPr>
          <w:rFonts w:hint="eastAsia"/>
          <w:bCs/>
          <w:color w:val="000000"/>
          <w:sz w:val="24"/>
        </w:rPr>
        <w:t xml:space="preserve">0.24 </w:t>
      </w:r>
      <w:r>
        <w:rPr>
          <w:bCs/>
          <w:sz w:val="24"/>
          <w:lang w:val="en-GB"/>
        </w:rPr>
        <w:t>µM</w:t>
      </w:r>
      <w:r>
        <w:rPr>
          <w:rFonts w:hint="eastAsia"/>
          <w:bCs/>
          <w:sz w:val="24"/>
          <w:lang w:val="en-GB"/>
        </w:rPr>
        <w:t>的引物浓度和</w:t>
      </w:r>
      <w:r>
        <w:rPr>
          <w:rFonts w:hint="eastAsia"/>
          <w:bCs/>
          <w:sz w:val="24"/>
          <w:lang w:val="en-GB"/>
        </w:rPr>
        <w:t xml:space="preserve">0.48 </w:t>
      </w:r>
      <w:r>
        <w:rPr>
          <w:bCs/>
          <w:sz w:val="24"/>
          <w:lang w:val="en-GB"/>
        </w:rPr>
        <w:t>µM</w:t>
      </w:r>
      <w:r>
        <w:rPr>
          <w:rFonts w:hint="eastAsia"/>
          <w:bCs/>
          <w:sz w:val="24"/>
          <w:lang w:val="en-GB"/>
        </w:rPr>
        <w:t>的探针浓度为最佳组合。</w:t>
      </w:r>
    </w:p>
    <w:p w:rsidR="002A0C92" w:rsidRDefault="00DE7ADD">
      <w:pPr>
        <w:wordWrap w:val="0"/>
        <w:jc w:val="center"/>
        <w:rPr>
          <w:szCs w:val="21"/>
          <w:lang w:val="en-GB"/>
        </w:rPr>
      </w:pPr>
      <w:r>
        <w:rPr>
          <w:rFonts w:hint="eastAsia"/>
          <w:szCs w:val="21"/>
        </w:rPr>
        <w:lastRenderedPageBreak/>
        <w:t>表</w:t>
      </w:r>
      <w:r>
        <w:rPr>
          <w:rFonts w:hint="eastAsia"/>
          <w:szCs w:val="21"/>
        </w:rPr>
        <w:t xml:space="preserve">5-2 </w:t>
      </w:r>
      <w:r>
        <w:rPr>
          <w:rFonts w:hint="eastAsia"/>
          <w:szCs w:val="21"/>
        </w:rPr>
        <w:t>探针引物浓度的优化</w:t>
      </w:r>
    </w:p>
    <w:tbl>
      <w:tblPr>
        <w:tblW w:w="6408" w:type="dxa"/>
        <w:jc w:val="center"/>
        <w:tblLook w:val="04A0" w:firstRow="1" w:lastRow="0" w:firstColumn="1" w:lastColumn="0" w:noHBand="0" w:noVBand="1"/>
      </w:tblPr>
      <w:tblGrid>
        <w:gridCol w:w="3888"/>
        <w:gridCol w:w="2520"/>
      </w:tblGrid>
      <w:tr w:rsidR="002A0C92">
        <w:trPr>
          <w:jc w:val="center"/>
        </w:trPr>
        <w:tc>
          <w:tcPr>
            <w:tcW w:w="3888" w:type="dxa"/>
            <w:tcBorders>
              <w:top w:val="single" w:sz="4" w:space="0" w:color="auto"/>
              <w:bottom w:val="single" w:sz="4" w:space="0" w:color="auto"/>
            </w:tcBorders>
          </w:tcPr>
          <w:p w:rsidR="002A0C92" w:rsidRDefault="00DE7ADD">
            <w:pPr>
              <w:wordWrap w:val="0"/>
              <w:jc w:val="center"/>
              <w:rPr>
                <w:szCs w:val="21"/>
              </w:rPr>
            </w:pPr>
            <w:r>
              <w:rPr>
                <w:rFonts w:hint="eastAsia"/>
                <w:szCs w:val="21"/>
              </w:rPr>
              <w:t>组份</w:t>
            </w:r>
          </w:p>
        </w:tc>
        <w:tc>
          <w:tcPr>
            <w:tcW w:w="2520" w:type="dxa"/>
            <w:tcBorders>
              <w:top w:val="single" w:sz="4" w:space="0" w:color="auto"/>
              <w:bottom w:val="single" w:sz="4" w:space="0" w:color="auto"/>
            </w:tcBorders>
          </w:tcPr>
          <w:p w:rsidR="002A0C92" w:rsidRDefault="00DE7ADD">
            <w:pPr>
              <w:wordWrap w:val="0"/>
              <w:jc w:val="center"/>
              <w:rPr>
                <w:szCs w:val="21"/>
              </w:rPr>
            </w:pPr>
            <w:r>
              <w:rPr>
                <w:rFonts w:hint="eastAsia"/>
                <w:szCs w:val="21"/>
              </w:rPr>
              <w:t>体积</w:t>
            </w:r>
          </w:p>
        </w:tc>
      </w:tr>
      <w:tr w:rsidR="002A0C92">
        <w:trPr>
          <w:jc w:val="center"/>
        </w:trPr>
        <w:tc>
          <w:tcPr>
            <w:tcW w:w="3888" w:type="dxa"/>
            <w:tcBorders>
              <w:top w:val="single" w:sz="4" w:space="0" w:color="auto"/>
            </w:tcBorders>
          </w:tcPr>
          <w:p w:rsidR="002A0C92" w:rsidRDefault="00DE7ADD">
            <w:pPr>
              <w:wordWrap w:val="0"/>
              <w:jc w:val="center"/>
              <w:rPr>
                <w:szCs w:val="21"/>
              </w:rPr>
            </w:pPr>
            <w:r>
              <w:rPr>
                <w:szCs w:val="21"/>
              </w:rPr>
              <w:t xml:space="preserve">2×One </w:t>
            </w:r>
            <w:r>
              <w:rPr>
                <w:szCs w:val="21"/>
              </w:rPr>
              <w:t>Step RT-PCR Buffer</w:t>
            </w:r>
            <w:r>
              <w:rPr>
                <w:rFonts w:hint="eastAsia"/>
                <w:szCs w:val="21"/>
              </w:rPr>
              <w:t>Ⅲ</w:t>
            </w:r>
          </w:p>
        </w:tc>
        <w:tc>
          <w:tcPr>
            <w:tcW w:w="2520" w:type="dxa"/>
            <w:tcBorders>
              <w:top w:val="single" w:sz="4" w:space="0" w:color="auto"/>
            </w:tcBorders>
          </w:tcPr>
          <w:p w:rsidR="002A0C92" w:rsidRDefault="00DE7ADD">
            <w:pPr>
              <w:wordWrap w:val="0"/>
              <w:jc w:val="center"/>
              <w:rPr>
                <w:szCs w:val="21"/>
              </w:rPr>
            </w:pPr>
            <w:r>
              <w:rPr>
                <w:szCs w:val="21"/>
              </w:rPr>
              <w:t>12.5</w:t>
            </w:r>
            <w:r>
              <w:rPr>
                <w:rFonts w:hint="eastAsia"/>
                <w:szCs w:val="21"/>
              </w:rPr>
              <w:t xml:space="preserve"> </w:t>
            </w:r>
            <w:r>
              <w:rPr>
                <w:szCs w:val="21"/>
              </w:rPr>
              <w:t>μL</w:t>
            </w:r>
          </w:p>
        </w:tc>
      </w:tr>
      <w:tr w:rsidR="002A0C92">
        <w:trPr>
          <w:jc w:val="center"/>
        </w:trPr>
        <w:tc>
          <w:tcPr>
            <w:tcW w:w="3888" w:type="dxa"/>
          </w:tcPr>
          <w:p w:rsidR="002A0C92" w:rsidRDefault="00DE7ADD">
            <w:pPr>
              <w:wordWrap w:val="0"/>
              <w:jc w:val="center"/>
              <w:rPr>
                <w:szCs w:val="21"/>
              </w:rPr>
            </w:pPr>
            <w:r>
              <w:rPr>
                <w:szCs w:val="21"/>
              </w:rPr>
              <w:t>5U/μL TaKaRa Ex TaqTM HS</w:t>
            </w:r>
          </w:p>
        </w:tc>
        <w:tc>
          <w:tcPr>
            <w:tcW w:w="2520" w:type="dxa"/>
          </w:tcPr>
          <w:p w:rsidR="002A0C92" w:rsidRDefault="00DE7ADD">
            <w:pPr>
              <w:wordWrap w:val="0"/>
              <w:jc w:val="center"/>
              <w:rPr>
                <w:szCs w:val="21"/>
              </w:rPr>
            </w:pPr>
            <w:r>
              <w:rPr>
                <w:szCs w:val="21"/>
              </w:rPr>
              <w:t>0.5</w:t>
            </w:r>
            <w:r>
              <w:rPr>
                <w:rFonts w:hint="eastAsia"/>
                <w:szCs w:val="21"/>
              </w:rPr>
              <w:t xml:space="preserve"> </w:t>
            </w:r>
            <w:r>
              <w:rPr>
                <w:szCs w:val="21"/>
              </w:rPr>
              <w:t>μL</w:t>
            </w:r>
          </w:p>
        </w:tc>
      </w:tr>
      <w:tr w:rsidR="002A0C92">
        <w:trPr>
          <w:jc w:val="center"/>
        </w:trPr>
        <w:tc>
          <w:tcPr>
            <w:tcW w:w="3888" w:type="dxa"/>
          </w:tcPr>
          <w:p w:rsidR="002A0C92" w:rsidRDefault="00DE7ADD">
            <w:pPr>
              <w:wordWrap w:val="0"/>
              <w:jc w:val="center"/>
              <w:rPr>
                <w:szCs w:val="21"/>
              </w:rPr>
            </w:pPr>
            <w:r>
              <w:rPr>
                <w:szCs w:val="21"/>
              </w:rPr>
              <w:t>PrimeScriptTM RT Enzyme Mix</w:t>
            </w:r>
            <w:r>
              <w:rPr>
                <w:rFonts w:hint="eastAsia"/>
                <w:szCs w:val="21"/>
              </w:rPr>
              <w:t>Ⅱ</w:t>
            </w:r>
          </w:p>
        </w:tc>
        <w:tc>
          <w:tcPr>
            <w:tcW w:w="2520" w:type="dxa"/>
          </w:tcPr>
          <w:p w:rsidR="002A0C92" w:rsidRDefault="00DE7ADD">
            <w:pPr>
              <w:wordWrap w:val="0"/>
              <w:jc w:val="center"/>
              <w:rPr>
                <w:szCs w:val="21"/>
              </w:rPr>
            </w:pPr>
            <w:r>
              <w:rPr>
                <w:szCs w:val="21"/>
              </w:rPr>
              <w:t>0.5</w:t>
            </w:r>
            <w:r>
              <w:rPr>
                <w:rFonts w:hint="eastAsia"/>
                <w:szCs w:val="21"/>
              </w:rPr>
              <w:t xml:space="preserve"> </w:t>
            </w:r>
            <w:r>
              <w:rPr>
                <w:szCs w:val="21"/>
              </w:rPr>
              <w:t>μL</w:t>
            </w:r>
          </w:p>
        </w:tc>
      </w:tr>
      <w:tr w:rsidR="002A0C92">
        <w:trPr>
          <w:jc w:val="center"/>
        </w:trPr>
        <w:tc>
          <w:tcPr>
            <w:tcW w:w="3888" w:type="dxa"/>
          </w:tcPr>
          <w:p w:rsidR="002A0C92" w:rsidRDefault="00DE7ADD">
            <w:pPr>
              <w:wordWrap w:val="0"/>
              <w:jc w:val="center"/>
              <w:rPr>
                <w:szCs w:val="21"/>
              </w:rPr>
            </w:pPr>
            <w:r>
              <w:rPr>
                <w:szCs w:val="21"/>
              </w:rPr>
              <w:t>10</w:t>
            </w:r>
            <w:r>
              <w:rPr>
                <w:rFonts w:hint="eastAsia"/>
                <w:szCs w:val="21"/>
              </w:rPr>
              <w:t xml:space="preserve"> </w:t>
            </w:r>
            <w:r>
              <w:rPr>
                <w:szCs w:val="21"/>
              </w:rPr>
              <w:t>μM</w:t>
            </w:r>
            <w:r>
              <w:rPr>
                <w:szCs w:val="21"/>
              </w:rPr>
              <w:t>上游引物</w:t>
            </w:r>
          </w:p>
        </w:tc>
        <w:tc>
          <w:tcPr>
            <w:tcW w:w="2520" w:type="dxa"/>
          </w:tcPr>
          <w:p w:rsidR="002A0C92" w:rsidRDefault="00DE7ADD">
            <w:pPr>
              <w:wordWrap w:val="0"/>
              <w:jc w:val="center"/>
              <w:rPr>
                <w:szCs w:val="21"/>
              </w:rPr>
            </w:pPr>
            <w:r>
              <w:rPr>
                <w:szCs w:val="21"/>
              </w:rPr>
              <w:t>X1</w:t>
            </w:r>
            <w:r>
              <w:rPr>
                <w:rFonts w:hint="eastAsia"/>
                <w:szCs w:val="21"/>
              </w:rPr>
              <w:t xml:space="preserve"> </w:t>
            </w:r>
            <w:r>
              <w:rPr>
                <w:szCs w:val="21"/>
              </w:rPr>
              <w:t>μL</w:t>
            </w:r>
          </w:p>
        </w:tc>
      </w:tr>
      <w:tr w:rsidR="002A0C92">
        <w:trPr>
          <w:jc w:val="center"/>
        </w:trPr>
        <w:tc>
          <w:tcPr>
            <w:tcW w:w="3888" w:type="dxa"/>
          </w:tcPr>
          <w:p w:rsidR="002A0C92" w:rsidRDefault="00DE7ADD">
            <w:pPr>
              <w:wordWrap w:val="0"/>
              <w:jc w:val="center"/>
              <w:rPr>
                <w:szCs w:val="21"/>
              </w:rPr>
            </w:pPr>
            <w:r>
              <w:rPr>
                <w:szCs w:val="21"/>
              </w:rPr>
              <w:t>10</w:t>
            </w:r>
            <w:r>
              <w:rPr>
                <w:rFonts w:hint="eastAsia"/>
                <w:szCs w:val="21"/>
              </w:rPr>
              <w:t xml:space="preserve"> </w:t>
            </w:r>
            <w:r>
              <w:rPr>
                <w:szCs w:val="21"/>
              </w:rPr>
              <w:t>μM</w:t>
            </w:r>
            <w:r>
              <w:rPr>
                <w:szCs w:val="21"/>
              </w:rPr>
              <w:t>下游引物</w:t>
            </w:r>
          </w:p>
        </w:tc>
        <w:tc>
          <w:tcPr>
            <w:tcW w:w="2520" w:type="dxa"/>
          </w:tcPr>
          <w:p w:rsidR="002A0C92" w:rsidRDefault="00DE7ADD">
            <w:pPr>
              <w:wordWrap w:val="0"/>
              <w:jc w:val="center"/>
              <w:rPr>
                <w:szCs w:val="21"/>
              </w:rPr>
            </w:pPr>
            <w:r>
              <w:rPr>
                <w:szCs w:val="21"/>
              </w:rPr>
              <w:t>X2</w:t>
            </w:r>
            <w:r>
              <w:rPr>
                <w:rFonts w:hint="eastAsia"/>
                <w:szCs w:val="21"/>
              </w:rPr>
              <w:t xml:space="preserve"> </w:t>
            </w:r>
            <w:r>
              <w:rPr>
                <w:szCs w:val="21"/>
              </w:rPr>
              <w:t>μL</w:t>
            </w:r>
          </w:p>
        </w:tc>
      </w:tr>
      <w:tr w:rsidR="002A0C92">
        <w:trPr>
          <w:jc w:val="center"/>
        </w:trPr>
        <w:tc>
          <w:tcPr>
            <w:tcW w:w="3888" w:type="dxa"/>
          </w:tcPr>
          <w:p w:rsidR="002A0C92" w:rsidRDefault="00DE7ADD">
            <w:pPr>
              <w:wordWrap w:val="0"/>
              <w:jc w:val="center"/>
              <w:rPr>
                <w:szCs w:val="21"/>
              </w:rPr>
            </w:pPr>
            <w:r>
              <w:rPr>
                <w:szCs w:val="21"/>
              </w:rPr>
              <w:t>10</w:t>
            </w:r>
            <w:r>
              <w:rPr>
                <w:rFonts w:hint="eastAsia"/>
                <w:szCs w:val="21"/>
              </w:rPr>
              <w:t xml:space="preserve"> </w:t>
            </w:r>
            <w:r>
              <w:rPr>
                <w:szCs w:val="21"/>
              </w:rPr>
              <w:t>μM</w:t>
            </w:r>
            <w:r>
              <w:rPr>
                <w:szCs w:val="21"/>
              </w:rPr>
              <w:t>探针</w:t>
            </w:r>
          </w:p>
        </w:tc>
        <w:tc>
          <w:tcPr>
            <w:tcW w:w="2520" w:type="dxa"/>
          </w:tcPr>
          <w:p w:rsidR="002A0C92" w:rsidRDefault="00DE7ADD">
            <w:pPr>
              <w:wordWrap w:val="0"/>
              <w:jc w:val="center"/>
              <w:rPr>
                <w:szCs w:val="21"/>
              </w:rPr>
            </w:pPr>
            <w:r>
              <w:rPr>
                <w:szCs w:val="21"/>
              </w:rPr>
              <w:t>Y</w:t>
            </w:r>
            <w:r>
              <w:rPr>
                <w:rFonts w:hint="eastAsia"/>
                <w:szCs w:val="21"/>
              </w:rPr>
              <w:t xml:space="preserve"> </w:t>
            </w:r>
            <w:r>
              <w:rPr>
                <w:szCs w:val="21"/>
              </w:rPr>
              <w:t>μL</w:t>
            </w:r>
          </w:p>
        </w:tc>
      </w:tr>
      <w:tr w:rsidR="002A0C92">
        <w:trPr>
          <w:jc w:val="center"/>
        </w:trPr>
        <w:tc>
          <w:tcPr>
            <w:tcW w:w="3888" w:type="dxa"/>
          </w:tcPr>
          <w:p w:rsidR="002A0C92" w:rsidRDefault="00DE7ADD">
            <w:pPr>
              <w:wordWrap w:val="0"/>
              <w:jc w:val="center"/>
              <w:rPr>
                <w:szCs w:val="21"/>
              </w:rPr>
            </w:pPr>
            <w:r>
              <w:rPr>
                <w:szCs w:val="21"/>
              </w:rPr>
              <w:t>10</w:t>
            </w:r>
            <w:r>
              <w:rPr>
                <w:rFonts w:hint="eastAsia"/>
                <w:szCs w:val="21"/>
              </w:rPr>
              <w:t xml:space="preserve"> </w:t>
            </w:r>
            <w:r>
              <w:rPr>
                <w:szCs w:val="21"/>
              </w:rPr>
              <w:t>ngTotal RNA</w:t>
            </w:r>
          </w:p>
        </w:tc>
        <w:tc>
          <w:tcPr>
            <w:tcW w:w="2520" w:type="dxa"/>
          </w:tcPr>
          <w:p w:rsidR="002A0C92" w:rsidRDefault="00DE7ADD">
            <w:pPr>
              <w:wordWrap w:val="0"/>
              <w:jc w:val="center"/>
              <w:rPr>
                <w:szCs w:val="21"/>
              </w:rPr>
            </w:pPr>
            <w:r>
              <w:rPr>
                <w:szCs w:val="21"/>
              </w:rPr>
              <w:t>3</w:t>
            </w:r>
            <w:r>
              <w:rPr>
                <w:rFonts w:hint="eastAsia"/>
                <w:szCs w:val="21"/>
              </w:rPr>
              <w:t xml:space="preserve"> </w:t>
            </w:r>
            <w:r>
              <w:rPr>
                <w:szCs w:val="21"/>
              </w:rPr>
              <w:t>μL</w:t>
            </w:r>
          </w:p>
        </w:tc>
      </w:tr>
      <w:tr w:rsidR="002A0C92">
        <w:trPr>
          <w:jc w:val="center"/>
        </w:trPr>
        <w:tc>
          <w:tcPr>
            <w:tcW w:w="3888" w:type="dxa"/>
          </w:tcPr>
          <w:p w:rsidR="002A0C92" w:rsidRDefault="00DE7ADD">
            <w:pPr>
              <w:wordWrap w:val="0"/>
              <w:jc w:val="center"/>
              <w:rPr>
                <w:szCs w:val="21"/>
              </w:rPr>
            </w:pPr>
            <w:r>
              <w:rPr>
                <w:szCs w:val="21"/>
              </w:rPr>
              <w:t>ddH2O</w:t>
            </w:r>
          </w:p>
        </w:tc>
        <w:tc>
          <w:tcPr>
            <w:tcW w:w="2520" w:type="dxa"/>
          </w:tcPr>
          <w:p w:rsidR="002A0C92" w:rsidRDefault="00DE7ADD">
            <w:pPr>
              <w:wordWrap w:val="0"/>
              <w:jc w:val="center"/>
              <w:rPr>
                <w:szCs w:val="21"/>
              </w:rPr>
            </w:pPr>
            <w:r>
              <w:rPr>
                <w:szCs w:val="21"/>
              </w:rPr>
              <w:t>8.5-X1-X2-Y</w:t>
            </w:r>
            <w:r>
              <w:rPr>
                <w:rFonts w:hint="eastAsia"/>
                <w:szCs w:val="21"/>
              </w:rPr>
              <w:t xml:space="preserve"> </w:t>
            </w:r>
            <w:r>
              <w:rPr>
                <w:szCs w:val="21"/>
              </w:rPr>
              <w:t>μL</w:t>
            </w:r>
          </w:p>
        </w:tc>
      </w:tr>
      <w:tr w:rsidR="002A0C92">
        <w:trPr>
          <w:jc w:val="center"/>
        </w:trPr>
        <w:tc>
          <w:tcPr>
            <w:tcW w:w="3888" w:type="dxa"/>
            <w:tcBorders>
              <w:bottom w:val="single" w:sz="4" w:space="0" w:color="auto"/>
            </w:tcBorders>
          </w:tcPr>
          <w:p w:rsidR="002A0C92" w:rsidRDefault="00DE7ADD">
            <w:pPr>
              <w:wordWrap w:val="0"/>
              <w:jc w:val="center"/>
              <w:rPr>
                <w:szCs w:val="21"/>
              </w:rPr>
            </w:pPr>
            <w:r>
              <w:rPr>
                <w:szCs w:val="21"/>
              </w:rPr>
              <w:t>Total</w:t>
            </w:r>
          </w:p>
        </w:tc>
        <w:tc>
          <w:tcPr>
            <w:tcW w:w="2520" w:type="dxa"/>
            <w:tcBorders>
              <w:bottom w:val="single" w:sz="4" w:space="0" w:color="auto"/>
            </w:tcBorders>
          </w:tcPr>
          <w:p w:rsidR="002A0C92" w:rsidRDefault="00DE7ADD">
            <w:pPr>
              <w:wordWrap w:val="0"/>
              <w:jc w:val="center"/>
              <w:rPr>
                <w:szCs w:val="21"/>
              </w:rPr>
            </w:pPr>
            <w:r>
              <w:rPr>
                <w:szCs w:val="21"/>
              </w:rPr>
              <w:t>25</w:t>
            </w:r>
            <w:r>
              <w:rPr>
                <w:rFonts w:hint="eastAsia"/>
                <w:szCs w:val="21"/>
              </w:rPr>
              <w:t xml:space="preserve"> </w:t>
            </w:r>
            <w:r>
              <w:rPr>
                <w:szCs w:val="21"/>
              </w:rPr>
              <w:t>μL</w:t>
            </w:r>
          </w:p>
        </w:tc>
      </w:tr>
    </w:tbl>
    <w:p w:rsidR="002A0C92" w:rsidRDefault="00DE7ADD">
      <w:pPr>
        <w:spacing w:line="360" w:lineRule="auto"/>
        <w:jc w:val="left"/>
        <w:rPr>
          <w:rFonts w:eastAsia="黑体"/>
          <w:bCs/>
          <w:sz w:val="24"/>
        </w:rPr>
      </w:pPr>
      <w:r>
        <w:rPr>
          <w:rFonts w:eastAsia="黑体" w:hint="eastAsia"/>
          <w:bCs/>
          <w:sz w:val="24"/>
        </w:rPr>
        <w:t>5.</w:t>
      </w:r>
      <w:r>
        <w:rPr>
          <w:rFonts w:eastAsia="黑体"/>
          <w:bCs/>
          <w:sz w:val="24"/>
        </w:rPr>
        <w:t xml:space="preserve">2.3  </w:t>
      </w:r>
      <w:r>
        <w:rPr>
          <w:sz w:val="24"/>
        </w:rPr>
        <w:t>退火温度的优化</w:t>
      </w:r>
    </w:p>
    <w:p w:rsidR="002A0C92" w:rsidRDefault="00DE7ADD">
      <w:pPr>
        <w:spacing w:line="360" w:lineRule="auto"/>
        <w:ind w:firstLineChars="200" w:firstLine="480"/>
        <w:jc w:val="left"/>
        <w:rPr>
          <w:bCs/>
          <w:color w:val="000000"/>
          <w:sz w:val="24"/>
        </w:rPr>
      </w:pPr>
      <w:r>
        <w:rPr>
          <w:bCs/>
          <w:color w:val="000000"/>
          <w:sz w:val="24"/>
        </w:rPr>
        <w:t>以</w:t>
      </w:r>
      <w:r>
        <w:rPr>
          <w:bCs/>
          <w:color w:val="000000"/>
          <w:sz w:val="24"/>
        </w:rPr>
        <w:t>55</w:t>
      </w:r>
      <w:r>
        <w:rPr>
          <w:rFonts w:hint="eastAsia"/>
          <w:bCs/>
          <w:color w:val="000000"/>
          <w:sz w:val="24"/>
        </w:rPr>
        <w:t xml:space="preserve"> </w:t>
      </w:r>
      <w:r>
        <w:rPr>
          <w:rFonts w:ascii="宋体" w:hAnsi="宋体" w:cs="宋体" w:hint="eastAsia"/>
          <w:bCs/>
          <w:color w:val="000000"/>
          <w:sz w:val="24"/>
        </w:rPr>
        <w:t>℃</w:t>
      </w:r>
      <w:r>
        <w:rPr>
          <w:bCs/>
          <w:color w:val="000000"/>
          <w:sz w:val="24"/>
        </w:rPr>
        <w:t>、</w:t>
      </w:r>
      <w:r>
        <w:rPr>
          <w:bCs/>
          <w:color w:val="000000"/>
          <w:sz w:val="24"/>
        </w:rPr>
        <w:t>58</w:t>
      </w:r>
      <w:r>
        <w:rPr>
          <w:rFonts w:hint="eastAsia"/>
          <w:bCs/>
          <w:color w:val="000000"/>
          <w:sz w:val="24"/>
        </w:rPr>
        <w:t xml:space="preserve"> </w:t>
      </w:r>
      <w:r>
        <w:rPr>
          <w:rFonts w:ascii="宋体" w:hAnsi="宋体" w:cs="宋体" w:hint="eastAsia"/>
          <w:bCs/>
          <w:color w:val="000000"/>
          <w:sz w:val="24"/>
        </w:rPr>
        <w:t>℃</w:t>
      </w:r>
      <w:r>
        <w:rPr>
          <w:bCs/>
          <w:color w:val="000000"/>
          <w:sz w:val="24"/>
        </w:rPr>
        <w:t>、</w:t>
      </w:r>
      <w:r>
        <w:rPr>
          <w:bCs/>
          <w:color w:val="000000"/>
          <w:sz w:val="24"/>
        </w:rPr>
        <w:t>60</w:t>
      </w:r>
      <w:r>
        <w:rPr>
          <w:rFonts w:hint="eastAsia"/>
          <w:bCs/>
          <w:color w:val="000000"/>
          <w:sz w:val="24"/>
        </w:rPr>
        <w:t xml:space="preserve"> </w:t>
      </w:r>
      <w:r>
        <w:rPr>
          <w:rFonts w:ascii="宋体" w:hAnsi="宋体" w:cs="宋体" w:hint="eastAsia"/>
          <w:bCs/>
          <w:color w:val="000000"/>
          <w:sz w:val="24"/>
        </w:rPr>
        <w:t>℃</w:t>
      </w:r>
      <w:r>
        <w:rPr>
          <w:bCs/>
          <w:color w:val="000000"/>
          <w:sz w:val="24"/>
        </w:rPr>
        <w:t>、</w:t>
      </w:r>
      <w:r>
        <w:rPr>
          <w:bCs/>
          <w:color w:val="000000"/>
          <w:sz w:val="24"/>
        </w:rPr>
        <w:t>62</w:t>
      </w:r>
      <w:r>
        <w:rPr>
          <w:rFonts w:hint="eastAsia"/>
          <w:bCs/>
          <w:color w:val="000000"/>
          <w:sz w:val="24"/>
        </w:rPr>
        <w:t xml:space="preserve"> </w:t>
      </w:r>
      <w:r>
        <w:rPr>
          <w:rFonts w:ascii="宋体" w:hAnsi="宋体" w:cs="宋体" w:hint="eastAsia"/>
          <w:bCs/>
          <w:color w:val="000000"/>
          <w:sz w:val="24"/>
        </w:rPr>
        <w:t>℃</w:t>
      </w:r>
      <w:r>
        <w:rPr>
          <w:bCs/>
          <w:color w:val="000000"/>
          <w:sz w:val="24"/>
        </w:rPr>
        <w:t>为退火温度进行荧光</w:t>
      </w:r>
      <w:r>
        <w:rPr>
          <w:bCs/>
          <w:color w:val="000000"/>
          <w:sz w:val="24"/>
        </w:rPr>
        <w:t>RT-PCR</w:t>
      </w:r>
      <w:r>
        <w:rPr>
          <w:bCs/>
          <w:color w:val="000000"/>
          <w:sz w:val="24"/>
        </w:rPr>
        <w:t>，选择最佳退火温度及有效扩增温度范围。</w:t>
      </w:r>
      <w:r>
        <w:rPr>
          <w:sz w:val="24"/>
        </w:rPr>
        <w:t>扩增条件：</w:t>
      </w:r>
      <w:r>
        <w:rPr>
          <w:sz w:val="24"/>
        </w:rPr>
        <w:t>42</w:t>
      </w:r>
      <w:r>
        <w:rPr>
          <w:rFonts w:hint="eastAsia"/>
          <w:sz w:val="24"/>
        </w:rPr>
        <w:t xml:space="preserve"> </w:t>
      </w:r>
      <w:r>
        <w:rPr>
          <w:rFonts w:ascii="宋体" w:hAnsi="宋体" w:cs="宋体" w:hint="eastAsia"/>
          <w:sz w:val="24"/>
        </w:rPr>
        <w:t>℃</w:t>
      </w:r>
      <w:r>
        <w:rPr>
          <w:sz w:val="24"/>
        </w:rPr>
        <w:t>10</w:t>
      </w:r>
      <w:r>
        <w:rPr>
          <w:rFonts w:hint="eastAsia"/>
          <w:sz w:val="24"/>
        </w:rPr>
        <w:t xml:space="preserve"> </w:t>
      </w:r>
      <w:r>
        <w:rPr>
          <w:sz w:val="24"/>
        </w:rPr>
        <w:t>min</w:t>
      </w:r>
      <w:r>
        <w:rPr>
          <w:sz w:val="24"/>
        </w:rPr>
        <w:t>；</w:t>
      </w:r>
      <w:r>
        <w:rPr>
          <w:sz w:val="24"/>
        </w:rPr>
        <w:t>94</w:t>
      </w:r>
      <w:r>
        <w:rPr>
          <w:rFonts w:hint="eastAsia"/>
          <w:sz w:val="24"/>
        </w:rPr>
        <w:t xml:space="preserve"> </w:t>
      </w:r>
      <w:r>
        <w:rPr>
          <w:rFonts w:ascii="宋体" w:hAnsi="宋体" w:cs="宋体" w:hint="eastAsia"/>
          <w:sz w:val="24"/>
        </w:rPr>
        <w:t>℃</w:t>
      </w:r>
      <w:r>
        <w:rPr>
          <w:sz w:val="24"/>
        </w:rPr>
        <w:t>15</w:t>
      </w:r>
      <w:r>
        <w:rPr>
          <w:rFonts w:hint="eastAsia"/>
          <w:sz w:val="24"/>
        </w:rPr>
        <w:t xml:space="preserve"> </w:t>
      </w:r>
      <w:r>
        <w:rPr>
          <w:sz w:val="24"/>
        </w:rPr>
        <w:t>min</w:t>
      </w:r>
      <w:r>
        <w:rPr>
          <w:sz w:val="24"/>
        </w:rPr>
        <w:t>；</w:t>
      </w:r>
      <w:r>
        <w:rPr>
          <w:sz w:val="24"/>
        </w:rPr>
        <w:t>95</w:t>
      </w:r>
      <w:r>
        <w:rPr>
          <w:rFonts w:hint="eastAsia"/>
          <w:sz w:val="24"/>
        </w:rPr>
        <w:t xml:space="preserve"> </w:t>
      </w:r>
      <w:r>
        <w:rPr>
          <w:rFonts w:ascii="宋体" w:hAnsi="宋体" w:cs="宋体" w:hint="eastAsia"/>
          <w:sz w:val="24"/>
        </w:rPr>
        <w:t>℃</w:t>
      </w:r>
      <w:r>
        <w:rPr>
          <w:sz w:val="24"/>
        </w:rPr>
        <w:t>15</w:t>
      </w:r>
      <w:r>
        <w:rPr>
          <w:rFonts w:hint="eastAsia"/>
          <w:sz w:val="24"/>
        </w:rPr>
        <w:t xml:space="preserve"> </w:t>
      </w:r>
      <w:r>
        <w:rPr>
          <w:sz w:val="24"/>
        </w:rPr>
        <w:t>s</w:t>
      </w:r>
      <w:r>
        <w:rPr>
          <w:sz w:val="24"/>
        </w:rPr>
        <w:t>，</w:t>
      </w:r>
      <w:r>
        <w:rPr>
          <w:bCs/>
          <w:color w:val="000000"/>
          <w:sz w:val="24"/>
        </w:rPr>
        <w:t>55</w:t>
      </w:r>
      <w:r>
        <w:rPr>
          <w:rFonts w:hint="eastAsia"/>
          <w:bCs/>
          <w:color w:val="000000"/>
          <w:sz w:val="24"/>
        </w:rPr>
        <w:t xml:space="preserve"> </w:t>
      </w:r>
      <w:r>
        <w:rPr>
          <w:rFonts w:ascii="宋体" w:hAnsi="宋体" w:cs="宋体" w:hint="eastAsia"/>
          <w:bCs/>
          <w:color w:val="000000"/>
          <w:sz w:val="24"/>
        </w:rPr>
        <w:t>℃</w:t>
      </w:r>
      <w:r>
        <w:rPr>
          <w:bCs/>
          <w:color w:val="000000"/>
          <w:sz w:val="24"/>
        </w:rPr>
        <w:t>/58</w:t>
      </w:r>
      <w:r>
        <w:rPr>
          <w:rFonts w:hint="eastAsia"/>
          <w:bCs/>
          <w:color w:val="000000"/>
          <w:sz w:val="24"/>
        </w:rPr>
        <w:t xml:space="preserve"> </w:t>
      </w:r>
      <w:r>
        <w:rPr>
          <w:rFonts w:ascii="宋体" w:hAnsi="宋体" w:cs="宋体" w:hint="eastAsia"/>
          <w:bCs/>
          <w:color w:val="000000"/>
          <w:sz w:val="24"/>
        </w:rPr>
        <w:t>℃</w:t>
      </w:r>
      <w:r>
        <w:rPr>
          <w:bCs/>
          <w:color w:val="000000"/>
          <w:sz w:val="24"/>
        </w:rPr>
        <w:t>/60</w:t>
      </w:r>
      <w:r>
        <w:rPr>
          <w:rFonts w:hint="eastAsia"/>
          <w:bCs/>
          <w:color w:val="000000"/>
          <w:sz w:val="24"/>
        </w:rPr>
        <w:t xml:space="preserve"> </w:t>
      </w:r>
      <w:r>
        <w:rPr>
          <w:rFonts w:ascii="宋体" w:hAnsi="宋体" w:cs="宋体" w:hint="eastAsia"/>
          <w:bCs/>
          <w:color w:val="000000"/>
          <w:sz w:val="24"/>
        </w:rPr>
        <w:t>℃</w:t>
      </w:r>
      <w:r>
        <w:rPr>
          <w:bCs/>
          <w:color w:val="000000"/>
          <w:sz w:val="24"/>
        </w:rPr>
        <w:t>/62</w:t>
      </w:r>
      <w:r>
        <w:rPr>
          <w:rFonts w:hint="eastAsia"/>
          <w:bCs/>
          <w:color w:val="000000"/>
          <w:sz w:val="24"/>
        </w:rPr>
        <w:t xml:space="preserve"> </w:t>
      </w:r>
      <w:r>
        <w:rPr>
          <w:rFonts w:ascii="宋体" w:hAnsi="宋体" w:cs="宋体" w:hint="eastAsia"/>
          <w:bCs/>
          <w:color w:val="000000"/>
          <w:sz w:val="24"/>
        </w:rPr>
        <w:t>℃</w:t>
      </w:r>
      <w:r>
        <w:rPr>
          <w:sz w:val="24"/>
        </w:rPr>
        <w:t>45</w:t>
      </w:r>
      <w:r>
        <w:rPr>
          <w:rFonts w:hint="eastAsia"/>
          <w:sz w:val="24"/>
        </w:rPr>
        <w:t xml:space="preserve"> </w:t>
      </w:r>
      <w:r>
        <w:rPr>
          <w:sz w:val="24"/>
        </w:rPr>
        <w:t>s</w:t>
      </w:r>
      <w:r>
        <w:rPr>
          <w:sz w:val="24"/>
        </w:rPr>
        <w:t>，</w:t>
      </w:r>
      <w:r>
        <w:rPr>
          <w:sz w:val="24"/>
        </w:rPr>
        <w:t>40</w:t>
      </w:r>
      <w:r>
        <w:rPr>
          <w:sz w:val="24"/>
        </w:rPr>
        <w:t>个循环。</w:t>
      </w:r>
      <w:r>
        <w:rPr>
          <w:bCs/>
          <w:color w:val="000000"/>
          <w:sz w:val="24"/>
        </w:rPr>
        <w:t>反应体系如</w:t>
      </w:r>
      <w:r>
        <w:rPr>
          <w:rFonts w:hint="eastAsia"/>
          <w:bCs/>
          <w:color w:val="000000"/>
          <w:sz w:val="24"/>
        </w:rPr>
        <w:t>表</w:t>
      </w:r>
      <w:r>
        <w:rPr>
          <w:rFonts w:hint="eastAsia"/>
          <w:bCs/>
          <w:color w:val="000000"/>
          <w:sz w:val="24"/>
        </w:rPr>
        <w:t>5-3</w:t>
      </w:r>
      <w:r>
        <w:rPr>
          <w:rFonts w:hint="eastAsia"/>
          <w:bCs/>
          <w:color w:val="000000"/>
          <w:sz w:val="24"/>
        </w:rPr>
        <w:t>所示</w:t>
      </w:r>
      <w:r>
        <w:rPr>
          <w:bCs/>
          <w:color w:val="000000"/>
          <w:sz w:val="24"/>
        </w:rPr>
        <w:t>：</w:t>
      </w:r>
    </w:p>
    <w:p w:rsidR="002A0C92" w:rsidRDefault="00DE7ADD">
      <w:pPr>
        <w:wordWrap w:val="0"/>
        <w:jc w:val="center"/>
        <w:rPr>
          <w:szCs w:val="21"/>
        </w:rPr>
      </w:pPr>
      <w:r>
        <w:rPr>
          <w:rFonts w:hint="eastAsia"/>
          <w:szCs w:val="21"/>
        </w:rPr>
        <w:t>表</w:t>
      </w:r>
      <w:r>
        <w:rPr>
          <w:rFonts w:hint="eastAsia"/>
          <w:szCs w:val="21"/>
        </w:rPr>
        <w:t xml:space="preserve">5-3 </w:t>
      </w:r>
      <w:r>
        <w:rPr>
          <w:rFonts w:hint="eastAsia"/>
          <w:szCs w:val="21"/>
        </w:rPr>
        <w:t>退火温度的优化</w:t>
      </w:r>
    </w:p>
    <w:tbl>
      <w:tblPr>
        <w:tblW w:w="6408" w:type="dxa"/>
        <w:jc w:val="center"/>
        <w:tblLook w:val="04A0" w:firstRow="1" w:lastRow="0" w:firstColumn="1" w:lastColumn="0" w:noHBand="0" w:noVBand="1"/>
      </w:tblPr>
      <w:tblGrid>
        <w:gridCol w:w="3888"/>
        <w:gridCol w:w="2520"/>
      </w:tblGrid>
      <w:tr w:rsidR="002A0C92">
        <w:trPr>
          <w:jc w:val="center"/>
        </w:trPr>
        <w:tc>
          <w:tcPr>
            <w:tcW w:w="3888" w:type="dxa"/>
            <w:tcBorders>
              <w:top w:val="single" w:sz="4" w:space="0" w:color="auto"/>
              <w:bottom w:val="single" w:sz="4" w:space="0" w:color="auto"/>
            </w:tcBorders>
          </w:tcPr>
          <w:p w:rsidR="002A0C92" w:rsidRDefault="00DE7ADD">
            <w:pPr>
              <w:wordWrap w:val="0"/>
              <w:jc w:val="center"/>
              <w:rPr>
                <w:szCs w:val="21"/>
              </w:rPr>
            </w:pPr>
            <w:r>
              <w:rPr>
                <w:rFonts w:hint="eastAsia"/>
                <w:szCs w:val="21"/>
              </w:rPr>
              <w:t>组份</w:t>
            </w:r>
          </w:p>
        </w:tc>
        <w:tc>
          <w:tcPr>
            <w:tcW w:w="2520" w:type="dxa"/>
            <w:tcBorders>
              <w:top w:val="single" w:sz="4" w:space="0" w:color="auto"/>
              <w:bottom w:val="single" w:sz="4" w:space="0" w:color="auto"/>
            </w:tcBorders>
          </w:tcPr>
          <w:p w:rsidR="002A0C92" w:rsidRDefault="00DE7ADD">
            <w:pPr>
              <w:wordWrap w:val="0"/>
              <w:jc w:val="center"/>
              <w:rPr>
                <w:szCs w:val="21"/>
              </w:rPr>
            </w:pPr>
            <w:r>
              <w:rPr>
                <w:rFonts w:hint="eastAsia"/>
                <w:szCs w:val="21"/>
              </w:rPr>
              <w:t>体积</w:t>
            </w:r>
          </w:p>
        </w:tc>
      </w:tr>
      <w:tr w:rsidR="002A0C92">
        <w:trPr>
          <w:jc w:val="center"/>
        </w:trPr>
        <w:tc>
          <w:tcPr>
            <w:tcW w:w="3888" w:type="dxa"/>
            <w:tcBorders>
              <w:top w:val="single" w:sz="4" w:space="0" w:color="auto"/>
            </w:tcBorders>
          </w:tcPr>
          <w:p w:rsidR="002A0C92" w:rsidRDefault="00DE7ADD">
            <w:pPr>
              <w:wordWrap w:val="0"/>
              <w:jc w:val="center"/>
              <w:rPr>
                <w:szCs w:val="21"/>
              </w:rPr>
            </w:pPr>
            <w:r>
              <w:rPr>
                <w:rFonts w:hint="eastAsia"/>
                <w:szCs w:val="21"/>
              </w:rPr>
              <w:t>2</w:t>
            </w:r>
            <w:r>
              <w:rPr>
                <w:rFonts w:hint="eastAsia"/>
                <w:szCs w:val="21"/>
              </w:rPr>
              <w:t>×</w:t>
            </w:r>
            <w:r>
              <w:rPr>
                <w:rFonts w:hint="eastAsia"/>
                <w:szCs w:val="21"/>
              </w:rPr>
              <w:t>One Step RT-PCR Buffer</w:t>
            </w:r>
            <w:r>
              <w:rPr>
                <w:rFonts w:hint="eastAsia"/>
                <w:szCs w:val="21"/>
              </w:rPr>
              <w:t>Ⅲ</w:t>
            </w:r>
          </w:p>
        </w:tc>
        <w:tc>
          <w:tcPr>
            <w:tcW w:w="2520" w:type="dxa"/>
            <w:tcBorders>
              <w:top w:val="single" w:sz="4" w:space="0" w:color="auto"/>
            </w:tcBorders>
          </w:tcPr>
          <w:p w:rsidR="002A0C92" w:rsidRDefault="00DE7ADD">
            <w:pPr>
              <w:wordWrap w:val="0"/>
              <w:jc w:val="center"/>
              <w:rPr>
                <w:szCs w:val="21"/>
              </w:rPr>
            </w:pPr>
            <w:r>
              <w:rPr>
                <w:rFonts w:hint="eastAsia"/>
                <w:szCs w:val="21"/>
              </w:rPr>
              <w:t xml:space="preserve">12.5 </w:t>
            </w:r>
            <w:r>
              <w:rPr>
                <w:rFonts w:hint="eastAsia"/>
                <w:szCs w:val="21"/>
              </w:rPr>
              <w:t>μ</w:t>
            </w:r>
            <w:r>
              <w:rPr>
                <w:rFonts w:hint="eastAsia"/>
                <w:szCs w:val="21"/>
              </w:rPr>
              <w:t>L</w:t>
            </w:r>
          </w:p>
        </w:tc>
      </w:tr>
      <w:tr w:rsidR="002A0C92">
        <w:trPr>
          <w:jc w:val="center"/>
        </w:trPr>
        <w:tc>
          <w:tcPr>
            <w:tcW w:w="3888" w:type="dxa"/>
          </w:tcPr>
          <w:p w:rsidR="002A0C92" w:rsidRDefault="00DE7ADD">
            <w:pPr>
              <w:wordWrap w:val="0"/>
              <w:jc w:val="center"/>
              <w:rPr>
                <w:szCs w:val="21"/>
              </w:rPr>
            </w:pPr>
            <w:r>
              <w:rPr>
                <w:rFonts w:hint="eastAsia"/>
                <w:szCs w:val="21"/>
              </w:rPr>
              <w:t>5U/</w:t>
            </w:r>
            <w:r>
              <w:rPr>
                <w:rFonts w:hint="eastAsia"/>
                <w:szCs w:val="21"/>
              </w:rPr>
              <w:t>μ</w:t>
            </w:r>
            <w:r>
              <w:rPr>
                <w:rFonts w:hint="eastAsia"/>
                <w:szCs w:val="21"/>
              </w:rPr>
              <w:t>L TaKaRa Ex TaqTM HS</w:t>
            </w:r>
          </w:p>
        </w:tc>
        <w:tc>
          <w:tcPr>
            <w:tcW w:w="2520" w:type="dxa"/>
          </w:tcPr>
          <w:p w:rsidR="002A0C92" w:rsidRDefault="00DE7ADD">
            <w:pPr>
              <w:wordWrap w:val="0"/>
              <w:jc w:val="center"/>
              <w:rPr>
                <w:szCs w:val="21"/>
              </w:rPr>
            </w:pPr>
            <w:r>
              <w:rPr>
                <w:rFonts w:hint="eastAsia"/>
                <w:szCs w:val="21"/>
              </w:rPr>
              <w:t xml:space="preserve">0.5 </w:t>
            </w:r>
            <w:r>
              <w:rPr>
                <w:rFonts w:hint="eastAsia"/>
                <w:szCs w:val="21"/>
              </w:rPr>
              <w:t>μ</w:t>
            </w:r>
            <w:r>
              <w:rPr>
                <w:rFonts w:hint="eastAsia"/>
                <w:szCs w:val="21"/>
              </w:rPr>
              <w:t>L</w:t>
            </w:r>
          </w:p>
        </w:tc>
      </w:tr>
      <w:tr w:rsidR="002A0C92">
        <w:trPr>
          <w:jc w:val="center"/>
        </w:trPr>
        <w:tc>
          <w:tcPr>
            <w:tcW w:w="3888" w:type="dxa"/>
          </w:tcPr>
          <w:p w:rsidR="002A0C92" w:rsidRDefault="00DE7ADD">
            <w:pPr>
              <w:wordWrap w:val="0"/>
              <w:jc w:val="center"/>
              <w:rPr>
                <w:szCs w:val="21"/>
              </w:rPr>
            </w:pPr>
            <w:r>
              <w:rPr>
                <w:rFonts w:hint="eastAsia"/>
                <w:szCs w:val="21"/>
              </w:rPr>
              <w:t>PrimeScriptTM RT Enzyme Mix</w:t>
            </w:r>
            <w:r>
              <w:rPr>
                <w:rFonts w:hint="eastAsia"/>
                <w:szCs w:val="21"/>
              </w:rPr>
              <w:t>Ⅱ</w:t>
            </w:r>
          </w:p>
        </w:tc>
        <w:tc>
          <w:tcPr>
            <w:tcW w:w="2520" w:type="dxa"/>
          </w:tcPr>
          <w:p w:rsidR="002A0C92" w:rsidRDefault="00DE7ADD">
            <w:pPr>
              <w:wordWrap w:val="0"/>
              <w:jc w:val="center"/>
              <w:rPr>
                <w:szCs w:val="21"/>
              </w:rPr>
            </w:pPr>
            <w:r>
              <w:rPr>
                <w:rFonts w:hint="eastAsia"/>
                <w:szCs w:val="21"/>
              </w:rPr>
              <w:t xml:space="preserve">0.5 </w:t>
            </w:r>
            <w:r>
              <w:rPr>
                <w:rFonts w:hint="eastAsia"/>
                <w:szCs w:val="21"/>
              </w:rPr>
              <w:t>μ</w:t>
            </w:r>
            <w:r>
              <w:rPr>
                <w:rFonts w:hint="eastAsia"/>
                <w:szCs w:val="21"/>
              </w:rPr>
              <w:t>L</w:t>
            </w:r>
          </w:p>
        </w:tc>
      </w:tr>
      <w:tr w:rsidR="002A0C92">
        <w:trPr>
          <w:jc w:val="center"/>
        </w:trPr>
        <w:tc>
          <w:tcPr>
            <w:tcW w:w="3888" w:type="dxa"/>
          </w:tcPr>
          <w:p w:rsidR="002A0C92" w:rsidRDefault="00DE7ADD">
            <w:pPr>
              <w:wordWrap w:val="0"/>
              <w:jc w:val="center"/>
              <w:rPr>
                <w:szCs w:val="21"/>
              </w:rPr>
            </w:pPr>
            <w:r>
              <w:rPr>
                <w:rFonts w:hint="eastAsia"/>
                <w:szCs w:val="21"/>
              </w:rPr>
              <w:t xml:space="preserve">10 </w:t>
            </w:r>
            <w:r>
              <w:rPr>
                <w:rFonts w:hint="eastAsia"/>
                <w:szCs w:val="21"/>
              </w:rPr>
              <w:t>μ</w:t>
            </w:r>
            <w:r>
              <w:rPr>
                <w:rFonts w:hint="eastAsia"/>
                <w:szCs w:val="21"/>
              </w:rPr>
              <w:t xml:space="preserve">M </w:t>
            </w:r>
            <w:r>
              <w:rPr>
                <w:rFonts w:hint="eastAsia"/>
                <w:szCs w:val="21"/>
              </w:rPr>
              <w:t>上游引物</w:t>
            </w:r>
          </w:p>
        </w:tc>
        <w:tc>
          <w:tcPr>
            <w:tcW w:w="2520" w:type="dxa"/>
          </w:tcPr>
          <w:p w:rsidR="002A0C92" w:rsidRDefault="00DE7ADD">
            <w:pPr>
              <w:wordWrap w:val="0"/>
              <w:jc w:val="center"/>
              <w:rPr>
                <w:szCs w:val="21"/>
              </w:rPr>
            </w:pPr>
            <w:r>
              <w:rPr>
                <w:rFonts w:hint="eastAsia"/>
                <w:szCs w:val="21"/>
              </w:rPr>
              <w:t xml:space="preserve">0.5 </w:t>
            </w:r>
            <w:r>
              <w:rPr>
                <w:rFonts w:hint="eastAsia"/>
                <w:szCs w:val="21"/>
              </w:rPr>
              <w:t>μ</w:t>
            </w:r>
            <w:r>
              <w:rPr>
                <w:rFonts w:hint="eastAsia"/>
                <w:szCs w:val="21"/>
              </w:rPr>
              <w:t>L</w:t>
            </w:r>
          </w:p>
        </w:tc>
      </w:tr>
      <w:tr w:rsidR="002A0C92">
        <w:trPr>
          <w:jc w:val="center"/>
        </w:trPr>
        <w:tc>
          <w:tcPr>
            <w:tcW w:w="3888" w:type="dxa"/>
          </w:tcPr>
          <w:p w:rsidR="002A0C92" w:rsidRDefault="00DE7ADD">
            <w:pPr>
              <w:wordWrap w:val="0"/>
              <w:jc w:val="center"/>
              <w:rPr>
                <w:szCs w:val="21"/>
              </w:rPr>
            </w:pPr>
            <w:r>
              <w:rPr>
                <w:rFonts w:hint="eastAsia"/>
                <w:szCs w:val="21"/>
              </w:rPr>
              <w:t xml:space="preserve">10 </w:t>
            </w:r>
            <w:r>
              <w:rPr>
                <w:rFonts w:hint="eastAsia"/>
                <w:szCs w:val="21"/>
              </w:rPr>
              <w:t>μ</w:t>
            </w:r>
            <w:r>
              <w:rPr>
                <w:rFonts w:hint="eastAsia"/>
                <w:szCs w:val="21"/>
              </w:rPr>
              <w:t>M</w:t>
            </w:r>
            <w:r>
              <w:rPr>
                <w:rFonts w:hint="eastAsia"/>
                <w:szCs w:val="21"/>
              </w:rPr>
              <w:t>下游引物</w:t>
            </w:r>
          </w:p>
        </w:tc>
        <w:tc>
          <w:tcPr>
            <w:tcW w:w="2520" w:type="dxa"/>
          </w:tcPr>
          <w:p w:rsidR="002A0C92" w:rsidRDefault="00DE7ADD">
            <w:pPr>
              <w:wordWrap w:val="0"/>
              <w:jc w:val="center"/>
              <w:rPr>
                <w:szCs w:val="21"/>
              </w:rPr>
            </w:pPr>
            <w:r>
              <w:rPr>
                <w:rFonts w:hint="eastAsia"/>
                <w:szCs w:val="21"/>
              </w:rPr>
              <w:t xml:space="preserve">0.5 </w:t>
            </w:r>
            <w:r>
              <w:rPr>
                <w:rFonts w:hint="eastAsia"/>
                <w:szCs w:val="21"/>
              </w:rPr>
              <w:t>μ</w:t>
            </w:r>
            <w:r>
              <w:rPr>
                <w:rFonts w:hint="eastAsia"/>
                <w:szCs w:val="21"/>
              </w:rPr>
              <w:t>L</w:t>
            </w:r>
          </w:p>
        </w:tc>
      </w:tr>
      <w:tr w:rsidR="002A0C92">
        <w:trPr>
          <w:jc w:val="center"/>
        </w:trPr>
        <w:tc>
          <w:tcPr>
            <w:tcW w:w="3888" w:type="dxa"/>
          </w:tcPr>
          <w:p w:rsidR="002A0C92" w:rsidRDefault="00DE7ADD">
            <w:pPr>
              <w:wordWrap w:val="0"/>
              <w:jc w:val="center"/>
              <w:rPr>
                <w:szCs w:val="21"/>
              </w:rPr>
            </w:pPr>
            <w:r>
              <w:rPr>
                <w:rFonts w:hint="eastAsia"/>
                <w:szCs w:val="21"/>
              </w:rPr>
              <w:t xml:space="preserve">10 </w:t>
            </w:r>
            <w:r>
              <w:rPr>
                <w:rFonts w:hint="eastAsia"/>
                <w:szCs w:val="21"/>
              </w:rPr>
              <w:t>μ</w:t>
            </w:r>
            <w:r>
              <w:rPr>
                <w:rFonts w:hint="eastAsia"/>
                <w:szCs w:val="21"/>
              </w:rPr>
              <w:t>M</w:t>
            </w:r>
            <w:r>
              <w:rPr>
                <w:rFonts w:hint="eastAsia"/>
                <w:szCs w:val="21"/>
              </w:rPr>
              <w:t>探针</w:t>
            </w:r>
          </w:p>
        </w:tc>
        <w:tc>
          <w:tcPr>
            <w:tcW w:w="2520" w:type="dxa"/>
          </w:tcPr>
          <w:p w:rsidR="002A0C92" w:rsidRDefault="00DE7ADD">
            <w:pPr>
              <w:wordWrap w:val="0"/>
              <w:jc w:val="center"/>
              <w:rPr>
                <w:szCs w:val="21"/>
              </w:rPr>
            </w:pPr>
            <w:r>
              <w:rPr>
                <w:rFonts w:hint="eastAsia"/>
                <w:szCs w:val="21"/>
              </w:rPr>
              <w:t xml:space="preserve">1.0 </w:t>
            </w:r>
            <w:r>
              <w:rPr>
                <w:rFonts w:hint="eastAsia"/>
                <w:szCs w:val="21"/>
              </w:rPr>
              <w:t>μ</w:t>
            </w:r>
            <w:r>
              <w:rPr>
                <w:rFonts w:hint="eastAsia"/>
                <w:szCs w:val="21"/>
              </w:rPr>
              <w:t>L</w:t>
            </w:r>
          </w:p>
        </w:tc>
      </w:tr>
      <w:tr w:rsidR="002A0C92">
        <w:trPr>
          <w:jc w:val="center"/>
        </w:trPr>
        <w:tc>
          <w:tcPr>
            <w:tcW w:w="3888" w:type="dxa"/>
          </w:tcPr>
          <w:p w:rsidR="002A0C92" w:rsidRDefault="00DE7ADD">
            <w:pPr>
              <w:wordWrap w:val="0"/>
              <w:jc w:val="center"/>
              <w:rPr>
                <w:szCs w:val="21"/>
              </w:rPr>
            </w:pPr>
            <w:r>
              <w:rPr>
                <w:rFonts w:hint="eastAsia"/>
                <w:szCs w:val="21"/>
              </w:rPr>
              <w:t>10 ngTotal RNA</w:t>
            </w:r>
          </w:p>
        </w:tc>
        <w:tc>
          <w:tcPr>
            <w:tcW w:w="2520" w:type="dxa"/>
          </w:tcPr>
          <w:p w:rsidR="002A0C92" w:rsidRDefault="00DE7ADD">
            <w:pPr>
              <w:wordWrap w:val="0"/>
              <w:jc w:val="center"/>
              <w:rPr>
                <w:szCs w:val="21"/>
              </w:rPr>
            </w:pPr>
            <w:r>
              <w:rPr>
                <w:rFonts w:hint="eastAsia"/>
                <w:szCs w:val="21"/>
              </w:rPr>
              <w:t xml:space="preserve">3.0 </w:t>
            </w:r>
            <w:r>
              <w:rPr>
                <w:rFonts w:hint="eastAsia"/>
                <w:szCs w:val="21"/>
              </w:rPr>
              <w:t>μ</w:t>
            </w:r>
            <w:r>
              <w:rPr>
                <w:rFonts w:hint="eastAsia"/>
                <w:szCs w:val="21"/>
              </w:rPr>
              <w:t>L</w:t>
            </w:r>
          </w:p>
        </w:tc>
      </w:tr>
      <w:tr w:rsidR="002A0C92">
        <w:trPr>
          <w:jc w:val="center"/>
        </w:trPr>
        <w:tc>
          <w:tcPr>
            <w:tcW w:w="3888" w:type="dxa"/>
          </w:tcPr>
          <w:p w:rsidR="002A0C92" w:rsidRDefault="00DE7ADD">
            <w:pPr>
              <w:wordWrap w:val="0"/>
              <w:jc w:val="center"/>
              <w:rPr>
                <w:szCs w:val="21"/>
              </w:rPr>
            </w:pPr>
            <w:r>
              <w:rPr>
                <w:rFonts w:hint="eastAsia"/>
                <w:szCs w:val="21"/>
              </w:rPr>
              <w:t>ddH2O</w:t>
            </w:r>
          </w:p>
        </w:tc>
        <w:tc>
          <w:tcPr>
            <w:tcW w:w="2520" w:type="dxa"/>
          </w:tcPr>
          <w:p w:rsidR="002A0C92" w:rsidRDefault="00DE7ADD">
            <w:pPr>
              <w:wordWrap w:val="0"/>
              <w:jc w:val="center"/>
              <w:rPr>
                <w:szCs w:val="21"/>
              </w:rPr>
            </w:pPr>
            <w:r>
              <w:rPr>
                <w:rFonts w:hint="eastAsia"/>
                <w:szCs w:val="21"/>
              </w:rPr>
              <w:t xml:space="preserve">6.5 </w:t>
            </w:r>
            <w:r>
              <w:rPr>
                <w:rFonts w:hint="eastAsia"/>
                <w:szCs w:val="21"/>
              </w:rPr>
              <w:t>μ</w:t>
            </w:r>
            <w:r>
              <w:rPr>
                <w:rFonts w:hint="eastAsia"/>
                <w:szCs w:val="21"/>
              </w:rPr>
              <w:t>L</w:t>
            </w:r>
          </w:p>
        </w:tc>
      </w:tr>
      <w:tr w:rsidR="002A0C92">
        <w:trPr>
          <w:jc w:val="center"/>
        </w:trPr>
        <w:tc>
          <w:tcPr>
            <w:tcW w:w="3888" w:type="dxa"/>
            <w:tcBorders>
              <w:bottom w:val="single" w:sz="4" w:space="0" w:color="auto"/>
            </w:tcBorders>
          </w:tcPr>
          <w:p w:rsidR="002A0C92" w:rsidRDefault="00DE7ADD">
            <w:pPr>
              <w:wordWrap w:val="0"/>
              <w:jc w:val="center"/>
              <w:rPr>
                <w:szCs w:val="21"/>
              </w:rPr>
            </w:pPr>
            <w:r>
              <w:rPr>
                <w:rFonts w:hint="eastAsia"/>
                <w:szCs w:val="21"/>
              </w:rPr>
              <w:t>Total</w:t>
            </w:r>
          </w:p>
        </w:tc>
        <w:tc>
          <w:tcPr>
            <w:tcW w:w="2520" w:type="dxa"/>
            <w:tcBorders>
              <w:bottom w:val="single" w:sz="4" w:space="0" w:color="auto"/>
            </w:tcBorders>
          </w:tcPr>
          <w:p w:rsidR="002A0C92" w:rsidRDefault="00DE7ADD">
            <w:pPr>
              <w:wordWrap w:val="0"/>
              <w:jc w:val="center"/>
              <w:rPr>
                <w:szCs w:val="21"/>
              </w:rPr>
            </w:pPr>
            <w:r>
              <w:rPr>
                <w:rFonts w:hint="eastAsia"/>
                <w:szCs w:val="21"/>
              </w:rPr>
              <w:t xml:space="preserve">25 </w:t>
            </w:r>
            <w:r>
              <w:rPr>
                <w:rFonts w:hint="eastAsia"/>
                <w:szCs w:val="21"/>
              </w:rPr>
              <w:t>μ</w:t>
            </w:r>
            <w:r>
              <w:rPr>
                <w:rFonts w:hint="eastAsia"/>
                <w:szCs w:val="21"/>
              </w:rPr>
              <w:t>L</w:t>
            </w:r>
          </w:p>
        </w:tc>
      </w:tr>
    </w:tbl>
    <w:p w:rsidR="002A0C92" w:rsidRDefault="00DE7ADD">
      <w:pPr>
        <w:spacing w:line="360" w:lineRule="auto"/>
        <w:ind w:firstLineChars="200" w:firstLine="480"/>
        <w:jc w:val="left"/>
        <w:rPr>
          <w:sz w:val="24"/>
        </w:rPr>
      </w:pPr>
      <w:bookmarkStart w:id="8" w:name="_Toc492390010"/>
      <w:bookmarkStart w:id="9" w:name="_Toc492382049"/>
      <w:bookmarkStart w:id="10" w:name="_Toc492398517"/>
      <w:bookmarkStart w:id="11" w:name="_Toc492484959"/>
      <w:r>
        <w:rPr>
          <w:rFonts w:hint="eastAsia"/>
          <w:bCs/>
          <w:color w:val="000000"/>
          <w:sz w:val="24"/>
        </w:rPr>
        <w:t>结果显示，</w:t>
      </w:r>
      <w:r>
        <w:rPr>
          <w:rFonts w:hint="eastAsia"/>
          <w:sz w:val="24"/>
        </w:rPr>
        <w:t>以</w:t>
      </w:r>
      <w:r>
        <w:rPr>
          <w:sz w:val="24"/>
        </w:rPr>
        <w:t>42</w:t>
      </w:r>
      <w:r>
        <w:rPr>
          <w:rFonts w:hint="eastAsia"/>
          <w:sz w:val="24"/>
        </w:rPr>
        <w:t xml:space="preserve"> </w:t>
      </w:r>
      <w:r>
        <w:rPr>
          <w:rFonts w:ascii="宋体" w:hAnsi="宋体" w:cs="宋体" w:hint="eastAsia"/>
          <w:sz w:val="24"/>
        </w:rPr>
        <w:t>℃</w:t>
      </w:r>
      <w:r>
        <w:rPr>
          <w:sz w:val="24"/>
        </w:rPr>
        <w:t>10</w:t>
      </w:r>
      <w:r>
        <w:rPr>
          <w:rFonts w:hint="eastAsia"/>
          <w:sz w:val="24"/>
        </w:rPr>
        <w:t xml:space="preserve"> </w:t>
      </w:r>
      <w:r>
        <w:rPr>
          <w:sz w:val="24"/>
        </w:rPr>
        <w:t>min</w:t>
      </w:r>
      <w:r>
        <w:rPr>
          <w:sz w:val="24"/>
        </w:rPr>
        <w:t>；</w:t>
      </w:r>
      <w:r>
        <w:rPr>
          <w:sz w:val="24"/>
        </w:rPr>
        <w:t>94</w:t>
      </w:r>
      <w:r>
        <w:rPr>
          <w:rFonts w:hint="eastAsia"/>
          <w:sz w:val="24"/>
        </w:rPr>
        <w:t xml:space="preserve"> </w:t>
      </w:r>
      <w:r>
        <w:rPr>
          <w:rFonts w:ascii="宋体" w:hAnsi="宋体" w:cs="宋体" w:hint="eastAsia"/>
          <w:sz w:val="24"/>
        </w:rPr>
        <w:t>℃</w:t>
      </w:r>
      <w:r>
        <w:rPr>
          <w:sz w:val="24"/>
        </w:rPr>
        <w:t>15</w:t>
      </w:r>
      <w:r>
        <w:rPr>
          <w:rFonts w:hint="eastAsia"/>
          <w:sz w:val="24"/>
        </w:rPr>
        <w:t xml:space="preserve"> </w:t>
      </w:r>
      <w:r>
        <w:rPr>
          <w:sz w:val="24"/>
        </w:rPr>
        <w:t>min</w:t>
      </w:r>
      <w:r>
        <w:rPr>
          <w:sz w:val="24"/>
        </w:rPr>
        <w:t>；</w:t>
      </w:r>
      <w:r>
        <w:rPr>
          <w:sz w:val="24"/>
        </w:rPr>
        <w:t>95</w:t>
      </w:r>
      <w:r>
        <w:rPr>
          <w:rFonts w:hint="eastAsia"/>
          <w:sz w:val="24"/>
        </w:rPr>
        <w:t xml:space="preserve"> </w:t>
      </w:r>
      <w:r>
        <w:rPr>
          <w:rFonts w:ascii="宋体" w:hAnsi="宋体" w:cs="宋体" w:hint="eastAsia"/>
          <w:sz w:val="24"/>
        </w:rPr>
        <w:t>℃</w:t>
      </w:r>
      <w:r>
        <w:rPr>
          <w:sz w:val="24"/>
        </w:rPr>
        <w:t>15</w:t>
      </w:r>
      <w:r>
        <w:rPr>
          <w:rFonts w:hint="eastAsia"/>
          <w:sz w:val="24"/>
        </w:rPr>
        <w:t xml:space="preserve"> </w:t>
      </w:r>
      <w:r>
        <w:rPr>
          <w:sz w:val="24"/>
        </w:rPr>
        <w:t>s</w:t>
      </w:r>
      <w:r>
        <w:rPr>
          <w:sz w:val="24"/>
        </w:rPr>
        <w:t>，</w:t>
      </w:r>
      <w:r>
        <w:rPr>
          <w:sz w:val="24"/>
        </w:rPr>
        <w:t>60</w:t>
      </w:r>
      <w:r>
        <w:rPr>
          <w:rFonts w:hint="eastAsia"/>
          <w:sz w:val="24"/>
        </w:rPr>
        <w:t xml:space="preserve"> </w:t>
      </w:r>
      <w:r>
        <w:rPr>
          <w:rFonts w:ascii="宋体" w:hAnsi="宋体" w:cs="宋体" w:hint="eastAsia"/>
          <w:sz w:val="24"/>
        </w:rPr>
        <w:t>℃</w:t>
      </w:r>
      <w:r>
        <w:rPr>
          <w:sz w:val="24"/>
        </w:rPr>
        <w:t>45</w:t>
      </w:r>
      <w:r>
        <w:rPr>
          <w:rFonts w:hint="eastAsia"/>
          <w:sz w:val="24"/>
        </w:rPr>
        <w:t xml:space="preserve"> </w:t>
      </w:r>
      <w:r>
        <w:rPr>
          <w:sz w:val="24"/>
        </w:rPr>
        <w:t>s</w:t>
      </w:r>
      <w:r>
        <w:rPr>
          <w:sz w:val="24"/>
        </w:rPr>
        <w:t>，</w:t>
      </w:r>
      <w:r>
        <w:rPr>
          <w:sz w:val="24"/>
        </w:rPr>
        <w:t>40</w:t>
      </w:r>
      <w:r>
        <w:rPr>
          <w:sz w:val="24"/>
        </w:rPr>
        <w:t>个循环</w:t>
      </w:r>
      <w:r>
        <w:rPr>
          <w:rFonts w:hint="eastAsia"/>
          <w:sz w:val="24"/>
        </w:rPr>
        <w:t>的</w:t>
      </w:r>
      <w:r>
        <w:rPr>
          <w:sz w:val="24"/>
        </w:rPr>
        <w:t>扩增条件</w:t>
      </w:r>
      <w:r>
        <w:rPr>
          <w:rFonts w:hint="eastAsia"/>
          <w:sz w:val="24"/>
        </w:rPr>
        <w:t>最佳</w:t>
      </w:r>
      <w:r>
        <w:rPr>
          <w:sz w:val="24"/>
        </w:rPr>
        <w:t>。</w:t>
      </w:r>
    </w:p>
    <w:p w:rsidR="002A0C92" w:rsidRDefault="00DE7ADD">
      <w:pPr>
        <w:autoSpaceDE w:val="0"/>
        <w:autoSpaceDN w:val="0"/>
        <w:spacing w:line="360" w:lineRule="auto"/>
        <w:rPr>
          <w:sz w:val="24"/>
        </w:rPr>
      </w:pPr>
      <w:r>
        <w:rPr>
          <w:rFonts w:hint="eastAsia"/>
          <w:sz w:val="24"/>
        </w:rPr>
        <w:t>5.</w:t>
      </w:r>
      <w:r>
        <w:rPr>
          <w:rFonts w:hint="eastAsia"/>
          <w:sz w:val="24"/>
        </w:rPr>
        <w:t>3</w:t>
      </w:r>
      <w:r>
        <w:rPr>
          <w:rFonts w:hint="eastAsia"/>
          <w:sz w:val="24"/>
        </w:rPr>
        <w:t xml:space="preserve"> </w:t>
      </w:r>
      <w:r>
        <w:rPr>
          <w:rFonts w:hint="eastAsia"/>
          <w:sz w:val="24"/>
        </w:rPr>
        <w:t>标准曲线的制备</w:t>
      </w:r>
    </w:p>
    <w:p w:rsidR="002A0C92" w:rsidRDefault="00DE7ADD">
      <w:pPr>
        <w:autoSpaceDE w:val="0"/>
        <w:autoSpaceDN w:val="0"/>
        <w:adjustRightInd w:val="0"/>
        <w:snapToGrid w:val="0"/>
        <w:spacing w:line="360" w:lineRule="auto"/>
        <w:ind w:firstLineChars="200" w:firstLine="480"/>
        <w:jc w:val="left"/>
        <w:rPr>
          <w:rFonts w:hAnsi="宋体"/>
          <w:sz w:val="24"/>
        </w:rPr>
      </w:pPr>
      <w:r>
        <w:rPr>
          <w:rFonts w:hAnsi="宋体" w:hint="eastAsia"/>
          <w:sz w:val="24"/>
        </w:rPr>
        <w:t>荧光</w:t>
      </w:r>
      <w:r>
        <w:rPr>
          <w:rFonts w:hAnsi="宋体" w:hint="eastAsia"/>
          <w:sz w:val="24"/>
        </w:rPr>
        <w:t xml:space="preserve"> </w:t>
      </w:r>
      <w:r>
        <w:rPr>
          <w:rFonts w:hAnsi="宋体"/>
          <w:sz w:val="24"/>
        </w:rPr>
        <w:t>PCR</w:t>
      </w:r>
      <w:r>
        <w:rPr>
          <w:rFonts w:hAnsi="宋体" w:hint="eastAsia"/>
          <w:sz w:val="24"/>
        </w:rPr>
        <w:t>标准曲线的制备：</w:t>
      </w:r>
      <w:r>
        <w:rPr>
          <w:rFonts w:hint="eastAsia"/>
          <w:sz w:val="24"/>
        </w:rPr>
        <w:t>将</w:t>
      </w:r>
      <w:r>
        <w:rPr>
          <w:rFonts w:hint="eastAsia"/>
          <w:sz w:val="24"/>
        </w:rPr>
        <w:t>FCV</w:t>
      </w:r>
      <w:r>
        <w:rPr>
          <w:rFonts w:hint="eastAsia"/>
          <w:sz w:val="24"/>
        </w:rPr>
        <w:t>标准品为</w:t>
      </w:r>
      <w:r>
        <w:rPr>
          <w:rFonts w:hint="eastAsia"/>
          <w:sz w:val="24"/>
        </w:rPr>
        <w:t>DNA</w:t>
      </w:r>
      <w:r>
        <w:rPr>
          <w:rFonts w:hint="eastAsia"/>
          <w:sz w:val="24"/>
        </w:rPr>
        <w:t>模板，用分光光度计测定浓度后，用</w:t>
      </w:r>
      <w:r>
        <w:rPr>
          <w:rFonts w:hint="eastAsia"/>
          <w:sz w:val="24"/>
        </w:rPr>
        <w:t>DEPC-H</w:t>
      </w:r>
      <w:r>
        <w:rPr>
          <w:rFonts w:hint="eastAsia"/>
          <w:sz w:val="24"/>
          <w:vertAlign w:val="subscript"/>
        </w:rPr>
        <w:t>2</w:t>
      </w:r>
      <w:r>
        <w:rPr>
          <w:rFonts w:hint="eastAsia"/>
          <w:sz w:val="24"/>
        </w:rPr>
        <w:t>O</w:t>
      </w:r>
      <w:r>
        <w:rPr>
          <w:rFonts w:hint="eastAsia"/>
          <w:sz w:val="24"/>
        </w:rPr>
        <w:t>对质粒标准品做</w:t>
      </w:r>
      <w:r>
        <w:rPr>
          <w:rFonts w:hint="eastAsia"/>
          <w:sz w:val="24"/>
        </w:rPr>
        <w:t>10</w:t>
      </w:r>
      <w:r>
        <w:rPr>
          <w:rFonts w:hint="eastAsia"/>
          <w:sz w:val="24"/>
        </w:rPr>
        <w:t>倍系列稀释，使每</w:t>
      </w:r>
      <w:r>
        <w:rPr>
          <w:rFonts w:hint="eastAsia"/>
          <w:sz w:val="24"/>
        </w:rPr>
        <w:t xml:space="preserve">5 </w:t>
      </w:r>
      <w:r>
        <w:rPr>
          <w:sz w:val="24"/>
        </w:rPr>
        <w:t xml:space="preserve">μL </w:t>
      </w:r>
      <w:r>
        <w:rPr>
          <w:rFonts w:hint="eastAsia"/>
          <w:sz w:val="24"/>
        </w:rPr>
        <w:t>检测用量中的拷贝数分别为</w:t>
      </w:r>
      <w:r>
        <w:rPr>
          <w:rFonts w:hint="eastAsia"/>
          <w:sz w:val="24"/>
        </w:rPr>
        <w:t>7.6</w:t>
      </w:r>
      <w:r>
        <w:rPr>
          <w:sz w:val="24"/>
        </w:rPr>
        <w:t>×10</w:t>
      </w:r>
      <w:r>
        <w:rPr>
          <w:sz w:val="24"/>
          <w:vertAlign w:val="superscript"/>
        </w:rPr>
        <w:t>7</w:t>
      </w:r>
      <w:r>
        <w:rPr>
          <w:sz w:val="24"/>
        </w:rPr>
        <w:t>、</w:t>
      </w:r>
      <w:r>
        <w:rPr>
          <w:rFonts w:hint="eastAsia"/>
          <w:sz w:val="24"/>
        </w:rPr>
        <w:t>7.6</w:t>
      </w:r>
      <w:r>
        <w:rPr>
          <w:sz w:val="24"/>
        </w:rPr>
        <w:t>×10</w:t>
      </w:r>
      <w:r>
        <w:rPr>
          <w:sz w:val="24"/>
          <w:vertAlign w:val="superscript"/>
        </w:rPr>
        <w:t>6</w:t>
      </w:r>
      <w:r>
        <w:rPr>
          <w:sz w:val="24"/>
        </w:rPr>
        <w:t>、</w:t>
      </w:r>
      <w:r>
        <w:rPr>
          <w:rFonts w:hint="eastAsia"/>
          <w:sz w:val="24"/>
        </w:rPr>
        <w:t>7.6</w:t>
      </w:r>
      <w:r>
        <w:rPr>
          <w:sz w:val="24"/>
        </w:rPr>
        <w:t>×10</w:t>
      </w:r>
      <w:r>
        <w:rPr>
          <w:sz w:val="24"/>
          <w:vertAlign w:val="superscript"/>
        </w:rPr>
        <w:t>5</w:t>
      </w:r>
      <w:r>
        <w:rPr>
          <w:sz w:val="24"/>
        </w:rPr>
        <w:t>、</w:t>
      </w:r>
      <w:r>
        <w:rPr>
          <w:rFonts w:hint="eastAsia"/>
          <w:sz w:val="24"/>
        </w:rPr>
        <w:t>7.6</w:t>
      </w:r>
      <w:r>
        <w:rPr>
          <w:sz w:val="24"/>
        </w:rPr>
        <w:t>×10</w:t>
      </w:r>
      <w:r>
        <w:rPr>
          <w:sz w:val="24"/>
          <w:vertAlign w:val="superscript"/>
        </w:rPr>
        <w:t>4</w:t>
      </w:r>
      <w:r>
        <w:rPr>
          <w:sz w:val="24"/>
        </w:rPr>
        <w:t>、</w:t>
      </w:r>
      <w:r>
        <w:rPr>
          <w:rFonts w:hint="eastAsia"/>
          <w:sz w:val="24"/>
        </w:rPr>
        <w:t>7.6</w:t>
      </w:r>
      <w:r>
        <w:rPr>
          <w:sz w:val="24"/>
        </w:rPr>
        <w:t>×10</w:t>
      </w:r>
      <w:r>
        <w:rPr>
          <w:sz w:val="24"/>
          <w:vertAlign w:val="superscript"/>
        </w:rPr>
        <w:t>3</w:t>
      </w:r>
      <w:r>
        <w:rPr>
          <w:sz w:val="24"/>
        </w:rPr>
        <w:t xml:space="preserve"> </w:t>
      </w:r>
      <w:r>
        <w:rPr>
          <w:rFonts w:hint="eastAsia"/>
          <w:sz w:val="24"/>
        </w:rPr>
        <w:t>拷贝</w:t>
      </w:r>
      <w:r>
        <w:rPr>
          <w:sz w:val="24"/>
        </w:rPr>
        <w:t>/μL</w:t>
      </w:r>
      <w:r>
        <w:rPr>
          <w:sz w:val="24"/>
        </w:rPr>
        <w:t>，</w:t>
      </w:r>
      <w:r>
        <w:rPr>
          <w:rFonts w:hint="eastAsia"/>
          <w:sz w:val="24"/>
        </w:rPr>
        <w:t>设置</w:t>
      </w:r>
      <w:r>
        <w:rPr>
          <w:sz w:val="24"/>
        </w:rPr>
        <w:t>3</w:t>
      </w:r>
      <w:r>
        <w:rPr>
          <w:rFonts w:hint="eastAsia"/>
          <w:sz w:val="24"/>
        </w:rPr>
        <w:t>个重复，进行扩增，反应结束后，利用</w:t>
      </w:r>
      <w:r>
        <w:rPr>
          <w:rFonts w:hint="eastAsia"/>
          <w:sz w:val="24"/>
        </w:rPr>
        <w:t>ViiA 7</w:t>
      </w:r>
      <w:r>
        <w:rPr>
          <w:rFonts w:hint="eastAsia"/>
          <w:sz w:val="24"/>
        </w:rPr>
        <w:t>荧光</w:t>
      </w:r>
      <w:r>
        <w:rPr>
          <w:rFonts w:hint="eastAsia"/>
          <w:sz w:val="24"/>
        </w:rPr>
        <w:t>PCR</w:t>
      </w:r>
      <w:r>
        <w:rPr>
          <w:rFonts w:hint="eastAsia"/>
          <w:sz w:val="24"/>
        </w:rPr>
        <w:t>分析软件自动得到标准曲线。</w:t>
      </w:r>
    </w:p>
    <w:p w:rsidR="002A0C92" w:rsidRDefault="00DE7ADD">
      <w:pPr>
        <w:autoSpaceDE w:val="0"/>
        <w:autoSpaceDN w:val="0"/>
        <w:spacing w:line="360" w:lineRule="auto"/>
        <w:ind w:firstLineChars="200" w:firstLine="480"/>
        <w:rPr>
          <w:b/>
          <w:sz w:val="24"/>
        </w:rPr>
      </w:pPr>
      <w:r>
        <w:rPr>
          <w:rFonts w:hAnsi="宋体" w:hint="eastAsia"/>
          <w:sz w:val="24"/>
        </w:rPr>
        <w:t>根据</w:t>
      </w:r>
      <w:r>
        <w:rPr>
          <w:rFonts w:hAnsi="宋体"/>
          <w:sz w:val="24"/>
        </w:rPr>
        <w:t>Ct</w:t>
      </w:r>
      <w:r>
        <w:rPr>
          <w:rFonts w:hAnsi="宋体" w:hint="eastAsia"/>
          <w:sz w:val="24"/>
        </w:rPr>
        <w:t>值及其对应标准品浓度做标准曲线，</w:t>
      </w:r>
      <w:r>
        <w:rPr>
          <w:rFonts w:hint="eastAsia"/>
          <w:sz w:val="24"/>
        </w:rPr>
        <w:t>出现典型的</w:t>
      </w:r>
      <w:r>
        <w:rPr>
          <w:rFonts w:hint="eastAsia"/>
          <w:sz w:val="24"/>
        </w:rPr>
        <w:t>S</w:t>
      </w:r>
      <w:r>
        <w:rPr>
          <w:rFonts w:hint="eastAsia"/>
          <w:sz w:val="24"/>
        </w:rPr>
        <w:t>型扩增曲线，指数区较明显，标准品起始模板浓度与</w:t>
      </w:r>
      <w:r>
        <w:rPr>
          <w:rFonts w:hint="eastAsia"/>
          <w:sz w:val="24"/>
        </w:rPr>
        <w:t>Ct</w:t>
      </w:r>
      <w:r>
        <w:rPr>
          <w:rFonts w:hint="eastAsia"/>
          <w:sz w:val="24"/>
        </w:rPr>
        <w:t>值呈现具有良好的线性范围，斜率</w:t>
      </w:r>
      <w:r>
        <w:rPr>
          <w:rFonts w:hint="eastAsia"/>
          <w:sz w:val="24"/>
        </w:rPr>
        <w:t>等于</w:t>
      </w:r>
      <w:r>
        <w:rPr>
          <w:rFonts w:hint="eastAsia"/>
          <w:sz w:val="24"/>
        </w:rPr>
        <w:t>-3.523</w:t>
      </w:r>
      <w:r>
        <w:rPr>
          <w:rFonts w:hint="eastAsia"/>
          <w:sz w:val="24"/>
        </w:rPr>
        <w:t>，相关系数</w:t>
      </w:r>
      <w:r>
        <w:rPr>
          <w:rFonts w:hint="eastAsia"/>
          <w:sz w:val="24"/>
        </w:rPr>
        <w:t>R</w:t>
      </w:r>
      <w:r>
        <w:rPr>
          <w:rFonts w:hint="eastAsia"/>
          <w:sz w:val="24"/>
          <w:vertAlign w:val="superscript"/>
        </w:rPr>
        <w:t>2</w:t>
      </w:r>
      <w:r>
        <w:rPr>
          <w:rFonts w:hint="eastAsia"/>
          <w:sz w:val="24"/>
        </w:rPr>
        <w:t>为</w:t>
      </w:r>
      <w:r>
        <w:rPr>
          <w:rFonts w:hint="eastAsia"/>
          <w:sz w:val="24"/>
        </w:rPr>
        <w:t>0.998</w:t>
      </w:r>
      <w:r>
        <w:rPr>
          <w:rFonts w:hint="eastAsia"/>
          <w:sz w:val="24"/>
        </w:rPr>
        <w:t>（见图</w:t>
      </w:r>
      <w:r>
        <w:rPr>
          <w:rFonts w:hint="eastAsia"/>
          <w:sz w:val="24"/>
        </w:rPr>
        <w:t>5-</w:t>
      </w:r>
      <w:r>
        <w:rPr>
          <w:rFonts w:hint="eastAsia"/>
          <w:sz w:val="24"/>
        </w:rPr>
        <w:t>2</w:t>
      </w:r>
      <w:r>
        <w:rPr>
          <w:rFonts w:hint="eastAsia"/>
          <w:sz w:val="24"/>
        </w:rPr>
        <w:t>和图</w:t>
      </w:r>
      <w:r>
        <w:rPr>
          <w:rFonts w:hint="eastAsia"/>
          <w:sz w:val="24"/>
        </w:rPr>
        <w:t>5-</w:t>
      </w:r>
      <w:r>
        <w:rPr>
          <w:rFonts w:hint="eastAsia"/>
          <w:sz w:val="24"/>
        </w:rPr>
        <w:t>3</w:t>
      </w:r>
      <w:r>
        <w:rPr>
          <w:rFonts w:hint="eastAsia"/>
          <w:sz w:val="24"/>
        </w:rPr>
        <w:t>）。根据</w:t>
      </w:r>
      <w:r>
        <w:rPr>
          <w:rFonts w:hint="eastAsia"/>
          <w:sz w:val="24"/>
        </w:rPr>
        <w:t>Ct</w:t>
      </w:r>
      <w:r>
        <w:rPr>
          <w:rFonts w:hint="eastAsia"/>
          <w:sz w:val="24"/>
        </w:rPr>
        <w:t>值和标准曲线即可</w:t>
      </w:r>
      <w:r>
        <w:rPr>
          <w:rFonts w:hint="eastAsia"/>
          <w:sz w:val="24"/>
        </w:rPr>
        <w:t>获得</w:t>
      </w:r>
      <w:r>
        <w:rPr>
          <w:rFonts w:hint="eastAsia"/>
          <w:sz w:val="24"/>
        </w:rPr>
        <w:t>样品</w:t>
      </w:r>
      <w:r>
        <w:rPr>
          <w:rFonts w:hint="eastAsia"/>
          <w:sz w:val="24"/>
        </w:rPr>
        <w:t>浓度</w:t>
      </w:r>
      <w:r>
        <w:rPr>
          <w:rFonts w:hint="eastAsia"/>
          <w:sz w:val="24"/>
        </w:rPr>
        <w:t>。</w:t>
      </w:r>
    </w:p>
    <w:p w:rsidR="002A0C92" w:rsidRDefault="00DE7ADD">
      <w:pPr>
        <w:autoSpaceDE w:val="0"/>
        <w:autoSpaceDN w:val="0"/>
        <w:spacing w:line="360" w:lineRule="auto"/>
        <w:ind w:firstLineChars="200" w:firstLine="482"/>
        <w:jc w:val="center"/>
        <w:rPr>
          <w:b/>
          <w:sz w:val="24"/>
        </w:rPr>
      </w:pPr>
      <w:r>
        <w:rPr>
          <w:b/>
          <w:noProof/>
          <w:sz w:val="24"/>
        </w:rPr>
        <w:lastRenderedPageBreak/>
        <w:drawing>
          <wp:inline distT="0" distB="0" distL="114300" distR="114300">
            <wp:extent cx="3914140" cy="1769110"/>
            <wp:effectExtent l="0" t="0" r="10160" b="2540"/>
            <wp:docPr id="3" name="图片 2" descr="D:\科研课题\猫杯状病毒\FCV\FCV-FIPV\FCV专利\FCV-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D:\科研课题\猫杯状病毒\FCV\FCV-FIPV\FCV专利\FCV-S.jpg"/>
                    <pic:cNvPicPr>
                      <a:picLocks noChangeAspect="1"/>
                    </pic:cNvPicPr>
                  </pic:nvPicPr>
                  <pic:blipFill>
                    <a:blip r:embed="rId25">
                      <a:grayscl/>
                    </a:blip>
                    <a:stretch>
                      <a:fillRect/>
                    </a:stretch>
                  </pic:blipFill>
                  <pic:spPr>
                    <a:xfrm>
                      <a:off x="0" y="0"/>
                      <a:ext cx="3914140" cy="1769110"/>
                    </a:xfrm>
                    <a:prstGeom prst="rect">
                      <a:avLst/>
                    </a:prstGeom>
                    <a:noFill/>
                    <a:ln>
                      <a:noFill/>
                    </a:ln>
                  </pic:spPr>
                </pic:pic>
              </a:graphicData>
            </a:graphic>
          </wp:inline>
        </w:drawing>
      </w:r>
    </w:p>
    <w:p w:rsidR="002A0C92" w:rsidRDefault="00DE7ADD" w:rsidP="005004F6">
      <w:pPr>
        <w:snapToGrid w:val="0"/>
        <w:spacing w:afterLines="50" w:after="156" w:line="480" w:lineRule="atLeast"/>
        <w:ind w:firstLine="482"/>
        <w:jc w:val="center"/>
        <w:rPr>
          <w:szCs w:val="21"/>
        </w:rPr>
      </w:pPr>
      <w:r>
        <w:rPr>
          <w:szCs w:val="21"/>
        </w:rPr>
        <w:t>图</w:t>
      </w:r>
      <w:r>
        <w:rPr>
          <w:rFonts w:hint="eastAsia"/>
          <w:szCs w:val="21"/>
        </w:rPr>
        <w:t>5-</w:t>
      </w:r>
      <w:r>
        <w:rPr>
          <w:rFonts w:hint="eastAsia"/>
          <w:szCs w:val="21"/>
        </w:rPr>
        <w:t>2</w:t>
      </w:r>
      <w:r>
        <w:rPr>
          <w:szCs w:val="21"/>
        </w:rPr>
        <w:t>检测</w:t>
      </w:r>
      <w:r>
        <w:rPr>
          <w:szCs w:val="21"/>
        </w:rPr>
        <w:t>F</w:t>
      </w:r>
      <w:r>
        <w:rPr>
          <w:rFonts w:hint="eastAsia"/>
          <w:szCs w:val="21"/>
        </w:rPr>
        <w:t>C</w:t>
      </w:r>
      <w:r>
        <w:rPr>
          <w:szCs w:val="21"/>
        </w:rPr>
        <w:t>V</w:t>
      </w:r>
      <w:r>
        <w:rPr>
          <w:szCs w:val="21"/>
        </w:rPr>
        <w:t>的荧光</w:t>
      </w:r>
      <w:r>
        <w:rPr>
          <w:szCs w:val="21"/>
        </w:rPr>
        <w:t>RT-PCR</w:t>
      </w:r>
      <w:r>
        <w:rPr>
          <w:szCs w:val="21"/>
        </w:rPr>
        <w:t>的扩增曲线结果</w:t>
      </w:r>
    </w:p>
    <w:p w:rsidR="002A0C92" w:rsidRDefault="00DE7ADD">
      <w:pPr>
        <w:autoSpaceDE w:val="0"/>
        <w:autoSpaceDN w:val="0"/>
        <w:spacing w:line="360" w:lineRule="auto"/>
        <w:ind w:firstLineChars="200" w:firstLine="482"/>
        <w:jc w:val="center"/>
        <w:rPr>
          <w:b/>
          <w:sz w:val="24"/>
        </w:rPr>
      </w:pPr>
      <w:r>
        <w:rPr>
          <w:b/>
          <w:noProof/>
          <w:sz w:val="24"/>
        </w:rPr>
        <w:drawing>
          <wp:inline distT="0" distB="0" distL="114300" distR="114300">
            <wp:extent cx="3686810" cy="1834515"/>
            <wp:effectExtent l="0" t="0" r="8890" b="13335"/>
            <wp:docPr id="5" name="图片 3" descr="D:\科研课题\猫杯状病毒\FCV\FCV-FIPV\FCV专利\FCV-S-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descr="D:\科研课题\猫杯状病毒\FCV\FCV-FIPV\FCV专利\FCV-S-A.jpg"/>
                    <pic:cNvPicPr>
                      <a:picLocks noChangeAspect="1"/>
                    </pic:cNvPicPr>
                  </pic:nvPicPr>
                  <pic:blipFill>
                    <a:blip r:embed="rId26">
                      <a:grayscl/>
                    </a:blip>
                    <a:stretch>
                      <a:fillRect/>
                    </a:stretch>
                  </pic:blipFill>
                  <pic:spPr>
                    <a:xfrm>
                      <a:off x="0" y="0"/>
                      <a:ext cx="3686810" cy="1834515"/>
                    </a:xfrm>
                    <a:prstGeom prst="rect">
                      <a:avLst/>
                    </a:prstGeom>
                    <a:noFill/>
                    <a:ln>
                      <a:noFill/>
                    </a:ln>
                  </pic:spPr>
                </pic:pic>
              </a:graphicData>
            </a:graphic>
          </wp:inline>
        </w:drawing>
      </w:r>
    </w:p>
    <w:p w:rsidR="002A0C92" w:rsidRDefault="00DE7ADD">
      <w:pPr>
        <w:autoSpaceDE w:val="0"/>
        <w:autoSpaceDN w:val="0"/>
        <w:spacing w:line="360" w:lineRule="auto"/>
        <w:ind w:firstLineChars="200" w:firstLine="420"/>
        <w:jc w:val="center"/>
        <w:rPr>
          <w:b/>
          <w:sz w:val="24"/>
        </w:rPr>
      </w:pPr>
      <w:r>
        <w:rPr>
          <w:szCs w:val="21"/>
        </w:rPr>
        <w:t>图</w:t>
      </w:r>
      <w:r>
        <w:rPr>
          <w:rFonts w:hint="eastAsia"/>
          <w:szCs w:val="21"/>
        </w:rPr>
        <w:t>5-</w:t>
      </w:r>
      <w:r>
        <w:rPr>
          <w:rFonts w:hint="eastAsia"/>
          <w:szCs w:val="21"/>
        </w:rPr>
        <w:t>3</w:t>
      </w:r>
      <w:r>
        <w:rPr>
          <w:szCs w:val="21"/>
        </w:rPr>
        <w:t>检测</w:t>
      </w:r>
      <w:r>
        <w:rPr>
          <w:szCs w:val="21"/>
        </w:rPr>
        <w:t>F</w:t>
      </w:r>
      <w:r>
        <w:rPr>
          <w:rFonts w:hint="eastAsia"/>
          <w:szCs w:val="21"/>
        </w:rPr>
        <w:t>C</w:t>
      </w:r>
      <w:r>
        <w:rPr>
          <w:szCs w:val="21"/>
        </w:rPr>
        <w:t>V</w:t>
      </w:r>
      <w:r>
        <w:rPr>
          <w:szCs w:val="21"/>
        </w:rPr>
        <w:t>的荧光</w:t>
      </w:r>
      <w:r>
        <w:rPr>
          <w:szCs w:val="21"/>
        </w:rPr>
        <w:t>RT-PCR</w:t>
      </w:r>
      <w:r>
        <w:rPr>
          <w:szCs w:val="21"/>
        </w:rPr>
        <w:t>的标准曲线结果</w:t>
      </w:r>
    </w:p>
    <w:p w:rsidR="002A0C92" w:rsidRDefault="00DE7ADD">
      <w:pPr>
        <w:autoSpaceDE w:val="0"/>
        <w:autoSpaceDN w:val="0"/>
        <w:spacing w:line="360" w:lineRule="auto"/>
        <w:rPr>
          <w:sz w:val="24"/>
        </w:rPr>
      </w:pPr>
      <w:r>
        <w:rPr>
          <w:rFonts w:hint="eastAsia"/>
          <w:sz w:val="24"/>
        </w:rPr>
        <w:t>5</w:t>
      </w:r>
      <w:r>
        <w:rPr>
          <w:rFonts w:hint="eastAsia"/>
          <w:sz w:val="24"/>
        </w:rPr>
        <w:t xml:space="preserve">.4. </w:t>
      </w:r>
      <w:r>
        <w:rPr>
          <w:rFonts w:hint="eastAsia"/>
          <w:sz w:val="24"/>
        </w:rPr>
        <w:t>方法评价</w:t>
      </w:r>
      <w:bookmarkEnd w:id="8"/>
      <w:bookmarkEnd w:id="9"/>
      <w:bookmarkEnd w:id="10"/>
      <w:bookmarkEnd w:id="11"/>
    </w:p>
    <w:p w:rsidR="002A0C92" w:rsidRDefault="00DE7ADD">
      <w:pPr>
        <w:spacing w:line="360" w:lineRule="auto"/>
        <w:jc w:val="left"/>
        <w:rPr>
          <w:sz w:val="24"/>
        </w:rPr>
      </w:pPr>
      <w:r>
        <w:rPr>
          <w:rFonts w:hint="eastAsia"/>
          <w:sz w:val="24"/>
        </w:rPr>
        <w:t>5</w:t>
      </w:r>
      <w:r>
        <w:rPr>
          <w:rFonts w:hint="eastAsia"/>
          <w:sz w:val="24"/>
        </w:rPr>
        <w:t>.</w:t>
      </w:r>
      <w:r>
        <w:rPr>
          <w:rFonts w:hint="eastAsia"/>
          <w:sz w:val="24"/>
        </w:rPr>
        <w:t>4</w:t>
      </w:r>
      <w:r>
        <w:rPr>
          <w:sz w:val="24"/>
        </w:rPr>
        <w:t>. 1</w:t>
      </w:r>
      <w:r>
        <w:rPr>
          <w:sz w:val="24"/>
        </w:rPr>
        <w:t>特异性试验</w:t>
      </w:r>
    </w:p>
    <w:p w:rsidR="002A0C92" w:rsidRDefault="00DE7ADD">
      <w:pPr>
        <w:spacing w:line="360" w:lineRule="auto"/>
        <w:ind w:firstLineChars="200" w:firstLine="480"/>
        <w:rPr>
          <w:bCs/>
          <w:caps/>
          <w:sz w:val="24"/>
        </w:rPr>
      </w:pPr>
      <w:r>
        <w:rPr>
          <w:rFonts w:hint="eastAsia"/>
          <w:bCs/>
          <w:caps/>
          <w:sz w:val="24"/>
        </w:rPr>
        <w:t>根据上述优化的反应体系及扩增条件</w:t>
      </w:r>
      <w:r>
        <w:rPr>
          <w:rFonts w:hint="eastAsia"/>
          <w:bCs/>
          <w:caps/>
          <w:sz w:val="24"/>
        </w:rPr>
        <w:t>，用</w:t>
      </w:r>
      <w:proofErr w:type="gramStart"/>
      <w:r>
        <w:rPr>
          <w:rFonts w:hint="eastAsia"/>
          <w:bCs/>
          <w:caps/>
          <w:sz w:val="24"/>
        </w:rPr>
        <w:t>猫嵌杯病毒</w:t>
      </w:r>
      <w:proofErr w:type="gramEnd"/>
      <w:r>
        <w:rPr>
          <w:rFonts w:hint="eastAsia"/>
          <w:bCs/>
          <w:caps/>
          <w:sz w:val="24"/>
        </w:rPr>
        <w:t>疫苗、狂犬病病毒疫苗、猫疱疹病毒、猫细小病毒、猫传染性腹膜炎病毒阳性样品、犬流感</w:t>
      </w:r>
      <w:r>
        <w:rPr>
          <w:rFonts w:hint="eastAsia"/>
          <w:bCs/>
          <w:caps/>
          <w:sz w:val="24"/>
        </w:rPr>
        <w:t>病毒</w:t>
      </w:r>
      <w:r>
        <w:rPr>
          <w:rFonts w:hint="eastAsia"/>
          <w:bCs/>
          <w:caps/>
          <w:sz w:val="24"/>
        </w:rPr>
        <w:t>和</w:t>
      </w:r>
      <w:proofErr w:type="gramStart"/>
      <w:r>
        <w:rPr>
          <w:rFonts w:hint="eastAsia"/>
          <w:bCs/>
          <w:caps/>
          <w:sz w:val="24"/>
        </w:rPr>
        <w:t>犬瘟</w:t>
      </w:r>
      <w:proofErr w:type="gramEnd"/>
      <w:r>
        <w:rPr>
          <w:rFonts w:hint="eastAsia"/>
          <w:bCs/>
          <w:caps/>
          <w:sz w:val="24"/>
        </w:rPr>
        <w:t>热病毒疫苗</w:t>
      </w:r>
      <w:r>
        <w:rPr>
          <w:bCs/>
          <w:caps/>
          <w:sz w:val="24"/>
        </w:rPr>
        <w:t>进行实时荧光</w:t>
      </w:r>
      <w:r>
        <w:rPr>
          <w:bCs/>
          <w:caps/>
          <w:sz w:val="24"/>
        </w:rPr>
        <w:t>RT-PCR</w:t>
      </w:r>
      <w:r>
        <w:rPr>
          <w:bCs/>
          <w:caps/>
          <w:sz w:val="24"/>
        </w:rPr>
        <w:t>，以确定此方法的特异性。</w:t>
      </w:r>
    </w:p>
    <w:p w:rsidR="002A0C92" w:rsidRDefault="00DE7ADD">
      <w:pPr>
        <w:spacing w:line="360" w:lineRule="auto"/>
        <w:ind w:firstLineChars="200" w:firstLine="480"/>
        <w:rPr>
          <w:sz w:val="24"/>
        </w:rPr>
      </w:pPr>
      <w:r>
        <w:rPr>
          <w:sz w:val="24"/>
        </w:rPr>
        <w:t>当进行实时荧光</w:t>
      </w:r>
      <w:r>
        <w:rPr>
          <w:sz w:val="24"/>
        </w:rPr>
        <w:t>RT-PCR</w:t>
      </w:r>
      <w:r>
        <w:rPr>
          <w:sz w:val="24"/>
        </w:rPr>
        <w:t>扩增，待检样品为</w:t>
      </w:r>
      <w:r>
        <w:rPr>
          <w:sz w:val="24"/>
        </w:rPr>
        <w:t>FCV</w:t>
      </w:r>
      <w:r>
        <w:rPr>
          <w:sz w:val="24"/>
        </w:rPr>
        <w:t>疫苗毒时，能得到特异性扩增曲线，</w:t>
      </w:r>
      <w:r>
        <w:rPr>
          <w:rFonts w:hint="eastAsia"/>
          <w:bCs/>
          <w:caps/>
          <w:sz w:val="24"/>
        </w:rPr>
        <w:t>狂犬病病毒等</w:t>
      </w:r>
      <w:r>
        <w:rPr>
          <w:sz w:val="24"/>
        </w:rPr>
        <w:t>其他</w:t>
      </w:r>
      <w:r>
        <w:rPr>
          <w:rFonts w:hint="eastAsia"/>
          <w:sz w:val="24"/>
        </w:rPr>
        <w:t>6</w:t>
      </w:r>
      <w:r>
        <w:rPr>
          <w:rFonts w:hint="eastAsia"/>
          <w:sz w:val="24"/>
        </w:rPr>
        <w:t>种</w:t>
      </w:r>
      <w:r>
        <w:rPr>
          <w:sz w:val="24"/>
        </w:rPr>
        <w:t>病毒均未出现特异性扩增（图</w:t>
      </w:r>
      <w:r>
        <w:rPr>
          <w:rFonts w:hint="eastAsia"/>
          <w:sz w:val="24"/>
        </w:rPr>
        <w:t>5-</w:t>
      </w:r>
      <w:r>
        <w:rPr>
          <w:rFonts w:hint="eastAsia"/>
          <w:sz w:val="24"/>
        </w:rPr>
        <w:t>4</w:t>
      </w:r>
      <w:r>
        <w:rPr>
          <w:sz w:val="24"/>
        </w:rPr>
        <w:t>）。</w:t>
      </w:r>
    </w:p>
    <w:p w:rsidR="002A0C92" w:rsidRDefault="00DE7ADD">
      <w:pPr>
        <w:spacing w:line="360" w:lineRule="auto"/>
        <w:ind w:firstLineChars="200" w:firstLine="480"/>
        <w:jc w:val="center"/>
        <w:rPr>
          <w:sz w:val="24"/>
        </w:rPr>
      </w:pPr>
      <w:r>
        <w:rPr>
          <w:noProof/>
          <w:sz w:val="24"/>
        </w:rPr>
        <w:drawing>
          <wp:inline distT="0" distB="0" distL="114300" distR="114300">
            <wp:extent cx="3842385" cy="1900555"/>
            <wp:effectExtent l="0" t="0" r="5715" b="4445"/>
            <wp:docPr id="6" name="图片 4" descr="FCV-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descr="FCV-T"/>
                    <pic:cNvPicPr>
                      <a:picLocks noChangeAspect="1"/>
                    </pic:cNvPicPr>
                  </pic:nvPicPr>
                  <pic:blipFill>
                    <a:blip r:embed="rId27">
                      <a:grayscl/>
                    </a:blip>
                    <a:stretch>
                      <a:fillRect/>
                    </a:stretch>
                  </pic:blipFill>
                  <pic:spPr>
                    <a:xfrm>
                      <a:off x="0" y="0"/>
                      <a:ext cx="3842385" cy="1900555"/>
                    </a:xfrm>
                    <a:prstGeom prst="rect">
                      <a:avLst/>
                    </a:prstGeom>
                    <a:noFill/>
                    <a:ln>
                      <a:noFill/>
                    </a:ln>
                  </pic:spPr>
                </pic:pic>
              </a:graphicData>
            </a:graphic>
          </wp:inline>
        </w:drawing>
      </w:r>
    </w:p>
    <w:p w:rsidR="002A0C92" w:rsidRDefault="00DE7ADD">
      <w:pPr>
        <w:spacing w:line="360" w:lineRule="auto"/>
        <w:ind w:firstLineChars="200" w:firstLine="420"/>
        <w:jc w:val="center"/>
        <w:rPr>
          <w:sz w:val="24"/>
        </w:rPr>
      </w:pPr>
      <w:r>
        <w:rPr>
          <w:szCs w:val="21"/>
        </w:rPr>
        <w:t>图</w:t>
      </w:r>
      <w:r>
        <w:rPr>
          <w:rFonts w:hint="eastAsia"/>
          <w:szCs w:val="21"/>
        </w:rPr>
        <w:t>5-</w:t>
      </w:r>
      <w:r>
        <w:rPr>
          <w:rFonts w:hint="eastAsia"/>
          <w:szCs w:val="21"/>
        </w:rPr>
        <w:t>4</w:t>
      </w:r>
      <w:r>
        <w:rPr>
          <w:szCs w:val="21"/>
        </w:rPr>
        <w:t>检测</w:t>
      </w:r>
      <w:r>
        <w:rPr>
          <w:szCs w:val="21"/>
        </w:rPr>
        <w:t>F</w:t>
      </w:r>
      <w:r>
        <w:rPr>
          <w:rFonts w:hint="eastAsia"/>
          <w:szCs w:val="21"/>
        </w:rPr>
        <w:t>C</w:t>
      </w:r>
      <w:r>
        <w:rPr>
          <w:szCs w:val="21"/>
        </w:rPr>
        <w:t>V</w:t>
      </w:r>
      <w:r>
        <w:rPr>
          <w:szCs w:val="21"/>
        </w:rPr>
        <w:t>的荧光</w:t>
      </w:r>
      <w:r>
        <w:rPr>
          <w:rFonts w:hint="eastAsia"/>
          <w:szCs w:val="21"/>
        </w:rPr>
        <w:t>RT-</w:t>
      </w:r>
      <w:r>
        <w:rPr>
          <w:szCs w:val="21"/>
        </w:rPr>
        <w:t>PCR</w:t>
      </w:r>
      <w:r>
        <w:rPr>
          <w:szCs w:val="21"/>
        </w:rPr>
        <w:t>的特异性试验结果</w:t>
      </w:r>
    </w:p>
    <w:p w:rsidR="002A0C92" w:rsidRDefault="00DE7ADD">
      <w:pPr>
        <w:spacing w:line="360" w:lineRule="auto"/>
        <w:jc w:val="left"/>
        <w:rPr>
          <w:sz w:val="24"/>
        </w:rPr>
      </w:pPr>
      <w:r>
        <w:rPr>
          <w:rFonts w:hint="eastAsia"/>
          <w:sz w:val="24"/>
        </w:rPr>
        <w:lastRenderedPageBreak/>
        <w:t>5</w:t>
      </w:r>
      <w:r>
        <w:rPr>
          <w:rFonts w:hint="eastAsia"/>
          <w:sz w:val="24"/>
        </w:rPr>
        <w:t xml:space="preserve">.4.2 </w:t>
      </w:r>
      <w:r>
        <w:rPr>
          <w:rFonts w:hint="eastAsia"/>
          <w:sz w:val="24"/>
        </w:rPr>
        <w:t>重复性试验</w:t>
      </w:r>
    </w:p>
    <w:p w:rsidR="002A0C92" w:rsidRDefault="00DE7ADD">
      <w:pPr>
        <w:spacing w:line="360" w:lineRule="auto"/>
        <w:ind w:firstLineChars="200" w:firstLine="480"/>
        <w:rPr>
          <w:caps/>
          <w:sz w:val="24"/>
        </w:rPr>
      </w:pPr>
      <w:r>
        <w:rPr>
          <w:caps/>
          <w:sz w:val="24"/>
        </w:rPr>
        <w:t>应用实时荧光</w:t>
      </w:r>
      <w:r>
        <w:rPr>
          <w:caps/>
          <w:sz w:val="24"/>
        </w:rPr>
        <w:t>RT-PCR</w:t>
      </w:r>
      <w:r>
        <w:rPr>
          <w:caps/>
          <w:sz w:val="24"/>
        </w:rPr>
        <w:t>方法对</w:t>
      </w:r>
      <w:r>
        <w:rPr>
          <w:caps/>
          <w:sz w:val="24"/>
        </w:rPr>
        <w:t>5</w:t>
      </w:r>
      <w:r>
        <w:rPr>
          <w:caps/>
          <w:sz w:val="24"/>
        </w:rPr>
        <w:t>个</w:t>
      </w:r>
      <w:r>
        <w:rPr>
          <w:caps/>
          <w:sz w:val="24"/>
        </w:rPr>
        <w:t>10</w:t>
      </w:r>
      <w:r>
        <w:rPr>
          <w:caps/>
          <w:sz w:val="24"/>
        </w:rPr>
        <w:t>倍连续稀释的</w:t>
      </w:r>
      <w:r>
        <w:rPr>
          <w:bCs/>
          <w:caps/>
          <w:sz w:val="24"/>
        </w:rPr>
        <w:t>FCV</w:t>
      </w:r>
      <w:r>
        <w:rPr>
          <w:bCs/>
          <w:caps/>
          <w:sz w:val="24"/>
        </w:rPr>
        <w:t>标准品</w:t>
      </w:r>
      <w:r>
        <w:rPr>
          <w:bCs/>
          <w:caps/>
          <w:sz w:val="24"/>
        </w:rPr>
        <w:t>(</w:t>
      </w:r>
      <w:r>
        <w:rPr>
          <w:bCs/>
          <w:sz w:val="24"/>
        </w:rPr>
        <w:t>7.6×10</w:t>
      </w:r>
      <w:r>
        <w:rPr>
          <w:bCs/>
          <w:sz w:val="24"/>
          <w:vertAlign w:val="superscript"/>
        </w:rPr>
        <w:t>7</w:t>
      </w:r>
      <w:r>
        <w:rPr>
          <w:bCs/>
          <w:sz w:val="24"/>
        </w:rPr>
        <w:t xml:space="preserve"> copies/μL</w:t>
      </w:r>
      <w:r>
        <w:rPr>
          <w:bCs/>
          <w:caps/>
          <w:sz w:val="24"/>
        </w:rPr>
        <w:t>)</w:t>
      </w:r>
      <w:r>
        <w:rPr>
          <w:caps/>
          <w:sz w:val="24"/>
        </w:rPr>
        <w:t>的</w:t>
      </w:r>
      <w:r>
        <w:rPr>
          <w:caps/>
          <w:sz w:val="24"/>
        </w:rPr>
        <w:t>RNA</w:t>
      </w:r>
      <w:r>
        <w:rPr>
          <w:caps/>
          <w:sz w:val="24"/>
        </w:rPr>
        <w:t>分别进行</w:t>
      </w:r>
      <w:r>
        <w:rPr>
          <w:caps/>
          <w:sz w:val="24"/>
        </w:rPr>
        <w:t>5</w:t>
      </w:r>
      <w:r>
        <w:rPr>
          <w:caps/>
          <w:sz w:val="24"/>
        </w:rPr>
        <w:t>次重复检测，以确定此方法</w:t>
      </w:r>
      <w:proofErr w:type="gramStart"/>
      <w:r>
        <w:rPr>
          <w:caps/>
          <w:sz w:val="24"/>
        </w:rPr>
        <w:t>的批内重复性</w:t>
      </w:r>
      <w:proofErr w:type="gramEnd"/>
      <w:r>
        <w:rPr>
          <w:caps/>
          <w:sz w:val="24"/>
        </w:rPr>
        <w:t>；连续</w:t>
      </w:r>
      <w:r>
        <w:rPr>
          <w:caps/>
          <w:sz w:val="24"/>
        </w:rPr>
        <w:t>5</w:t>
      </w:r>
      <w:r>
        <w:rPr>
          <w:caps/>
          <w:sz w:val="24"/>
        </w:rPr>
        <w:t>天对同样的稀释样品进行实时荧光</w:t>
      </w:r>
      <w:r>
        <w:rPr>
          <w:caps/>
          <w:sz w:val="24"/>
        </w:rPr>
        <w:t>RT-PCR</w:t>
      </w:r>
      <w:r>
        <w:rPr>
          <w:caps/>
          <w:sz w:val="24"/>
        </w:rPr>
        <w:t>检测，以确定此方法</w:t>
      </w:r>
      <w:proofErr w:type="gramStart"/>
      <w:r>
        <w:rPr>
          <w:caps/>
          <w:sz w:val="24"/>
        </w:rPr>
        <w:t>的批间重复性</w:t>
      </w:r>
      <w:proofErr w:type="gramEnd"/>
      <w:r>
        <w:rPr>
          <w:caps/>
          <w:sz w:val="24"/>
        </w:rPr>
        <w:t>。</w:t>
      </w:r>
    </w:p>
    <w:p w:rsidR="002A0C92" w:rsidRDefault="00DE7ADD">
      <w:pPr>
        <w:autoSpaceDE w:val="0"/>
        <w:autoSpaceDN w:val="0"/>
        <w:adjustRightInd w:val="0"/>
        <w:snapToGrid w:val="0"/>
        <w:spacing w:line="360" w:lineRule="auto"/>
        <w:ind w:firstLineChars="200" w:firstLine="480"/>
        <w:jc w:val="left"/>
        <w:rPr>
          <w:rFonts w:hAnsi="宋体"/>
          <w:sz w:val="24"/>
        </w:rPr>
      </w:pPr>
      <w:r>
        <w:rPr>
          <w:rFonts w:hAnsi="宋体" w:hint="eastAsia"/>
          <w:sz w:val="24"/>
        </w:rPr>
        <w:t>荧光</w:t>
      </w:r>
      <w:r>
        <w:rPr>
          <w:rFonts w:hint="eastAsia"/>
          <w:sz w:val="24"/>
        </w:rPr>
        <w:t>RT-</w:t>
      </w:r>
      <w:r>
        <w:rPr>
          <w:rFonts w:hAnsi="宋体"/>
          <w:sz w:val="24"/>
        </w:rPr>
        <w:t>PCR</w:t>
      </w:r>
      <w:r>
        <w:rPr>
          <w:rFonts w:hAnsi="宋体" w:hint="eastAsia"/>
          <w:sz w:val="24"/>
        </w:rPr>
        <w:t>方法检测组内重复性及组间重复性（见表</w:t>
      </w:r>
      <w:r>
        <w:rPr>
          <w:rFonts w:hAnsi="宋体" w:hint="eastAsia"/>
          <w:sz w:val="24"/>
        </w:rPr>
        <w:t>5-4</w:t>
      </w:r>
      <w:r>
        <w:rPr>
          <w:rFonts w:hAnsi="宋体" w:hint="eastAsia"/>
          <w:sz w:val="24"/>
        </w:rPr>
        <w:t>），组内变异系数为</w:t>
      </w:r>
      <w:r>
        <w:rPr>
          <w:rFonts w:hAnsi="宋体"/>
          <w:sz w:val="24"/>
        </w:rPr>
        <w:t>0.</w:t>
      </w:r>
      <w:r>
        <w:rPr>
          <w:rFonts w:hAnsi="宋体" w:hint="eastAsia"/>
          <w:sz w:val="24"/>
        </w:rPr>
        <w:t>45</w:t>
      </w:r>
      <w:r>
        <w:rPr>
          <w:rFonts w:hAnsi="宋体"/>
          <w:sz w:val="24"/>
        </w:rPr>
        <w:t>%</w:t>
      </w:r>
      <w:r>
        <w:rPr>
          <w:rFonts w:hAnsi="宋体" w:hint="eastAsia"/>
          <w:sz w:val="24"/>
        </w:rPr>
        <w:t>，组间变异系数为</w:t>
      </w:r>
      <w:r>
        <w:rPr>
          <w:rFonts w:hAnsi="宋体" w:hint="eastAsia"/>
          <w:sz w:val="24"/>
        </w:rPr>
        <w:t>1</w:t>
      </w:r>
      <w:r>
        <w:rPr>
          <w:rFonts w:hAnsi="宋体"/>
          <w:sz w:val="24"/>
        </w:rPr>
        <w:t>.</w:t>
      </w:r>
      <w:r>
        <w:rPr>
          <w:rFonts w:hAnsi="宋体" w:hint="eastAsia"/>
          <w:sz w:val="24"/>
        </w:rPr>
        <w:t>51</w:t>
      </w:r>
      <w:r>
        <w:rPr>
          <w:rFonts w:hAnsi="宋体"/>
          <w:sz w:val="24"/>
        </w:rPr>
        <w:t>%</w:t>
      </w:r>
      <w:r>
        <w:rPr>
          <w:rFonts w:hAnsi="宋体" w:hint="eastAsia"/>
          <w:sz w:val="24"/>
        </w:rPr>
        <w:t>，组内及组间变异系数都小于</w:t>
      </w:r>
      <w:r>
        <w:rPr>
          <w:rFonts w:hAnsi="宋体"/>
          <w:sz w:val="24"/>
        </w:rPr>
        <w:t>3%</w:t>
      </w:r>
      <w:r>
        <w:rPr>
          <w:rFonts w:hAnsi="宋体" w:hint="eastAsia"/>
          <w:sz w:val="24"/>
        </w:rPr>
        <w:t>，在合理的范围内，说明本检测方法具有良好的稳定性。</w:t>
      </w:r>
    </w:p>
    <w:p w:rsidR="002A0C92" w:rsidRDefault="00DE7ADD">
      <w:pPr>
        <w:wordWrap w:val="0"/>
        <w:jc w:val="center"/>
        <w:rPr>
          <w:szCs w:val="21"/>
        </w:rPr>
      </w:pPr>
      <w:r>
        <w:rPr>
          <w:rFonts w:hint="eastAsia"/>
          <w:szCs w:val="21"/>
        </w:rPr>
        <w:t>表</w:t>
      </w:r>
      <w:r>
        <w:rPr>
          <w:rFonts w:hint="eastAsia"/>
          <w:szCs w:val="21"/>
        </w:rPr>
        <w:t xml:space="preserve">5-4 </w:t>
      </w:r>
      <w:r>
        <w:rPr>
          <w:rFonts w:hint="eastAsia"/>
          <w:szCs w:val="21"/>
        </w:rPr>
        <w:t>荧光</w:t>
      </w:r>
      <w:r>
        <w:rPr>
          <w:rFonts w:hint="eastAsia"/>
          <w:szCs w:val="21"/>
        </w:rPr>
        <w:t>RT-PCR</w:t>
      </w:r>
      <w:r>
        <w:rPr>
          <w:rFonts w:hint="eastAsia"/>
          <w:szCs w:val="21"/>
        </w:rPr>
        <w:t>重复性检测结果</w:t>
      </w:r>
    </w:p>
    <w:tbl>
      <w:tblPr>
        <w:tblW w:w="9073" w:type="dxa"/>
        <w:tblInd w:w="-318" w:type="dxa"/>
        <w:tblBorders>
          <w:top w:val="single" w:sz="4" w:space="0" w:color="auto"/>
          <w:bottom w:val="single" w:sz="4" w:space="0" w:color="auto"/>
        </w:tblBorders>
        <w:tblLayout w:type="fixed"/>
        <w:tblLook w:val="04A0" w:firstRow="1" w:lastRow="0" w:firstColumn="1" w:lastColumn="0" w:noHBand="0" w:noVBand="1"/>
      </w:tblPr>
      <w:tblGrid>
        <w:gridCol w:w="1135"/>
        <w:gridCol w:w="1418"/>
        <w:gridCol w:w="771"/>
        <w:gridCol w:w="756"/>
        <w:gridCol w:w="756"/>
        <w:gridCol w:w="756"/>
        <w:gridCol w:w="756"/>
        <w:gridCol w:w="1024"/>
        <w:gridCol w:w="851"/>
        <w:gridCol w:w="850"/>
      </w:tblGrid>
      <w:tr w:rsidR="002A0C92">
        <w:tc>
          <w:tcPr>
            <w:tcW w:w="1135" w:type="dxa"/>
            <w:vMerge w:val="restart"/>
            <w:vAlign w:val="center"/>
          </w:tcPr>
          <w:p w:rsidR="002A0C92" w:rsidRDefault="00DE7ADD">
            <w:pPr>
              <w:jc w:val="center"/>
              <w:rPr>
                <w:color w:val="000000"/>
                <w:szCs w:val="21"/>
              </w:rPr>
            </w:pPr>
            <w:r>
              <w:rPr>
                <w:color w:val="000000"/>
                <w:szCs w:val="21"/>
              </w:rPr>
              <w:t>重复性</w:t>
            </w:r>
          </w:p>
        </w:tc>
        <w:tc>
          <w:tcPr>
            <w:tcW w:w="1418" w:type="dxa"/>
            <w:vMerge w:val="restart"/>
            <w:vAlign w:val="center"/>
          </w:tcPr>
          <w:p w:rsidR="002A0C92" w:rsidRDefault="00DE7ADD">
            <w:pPr>
              <w:jc w:val="center"/>
              <w:rPr>
                <w:color w:val="000000"/>
                <w:szCs w:val="21"/>
              </w:rPr>
            </w:pPr>
            <w:r>
              <w:rPr>
                <w:color w:val="000000"/>
                <w:szCs w:val="21"/>
              </w:rPr>
              <w:t>质粒拷贝数</w:t>
            </w:r>
          </w:p>
          <w:p w:rsidR="002A0C92" w:rsidRDefault="00DE7ADD">
            <w:pPr>
              <w:jc w:val="center"/>
              <w:rPr>
                <w:color w:val="000000"/>
                <w:szCs w:val="21"/>
              </w:rPr>
            </w:pPr>
            <w:r>
              <w:rPr>
                <w:color w:val="000000"/>
                <w:szCs w:val="21"/>
              </w:rPr>
              <w:t>（拷贝</w:t>
            </w:r>
            <w:r>
              <w:rPr>
                <w:color w:val="000000"/>
                <w:szCs w:val="21"/>
              </w:rPr>
              <w:t>/μL</w:t>
            </w:r>
            <w:r>
              <w:rPr>
                <w:color w:val="000000"/>
                <w:szCs w:val="21"/>
              </w:rPr>
              <w:t>）</w:t>
            </w:r>
          </w:p>
        </w:tc>
        <w:tc>
          <w:tcPr>
            <w:tcW w:w="6520" w:type="dxa"/>
            <w:gridSpan w:val="8"/>
            <w:vAlign w:val="center"/>
          </w:tcPr>
          <w:p w:rsidR="002A0C92" w:rsidRDefault="00DE7ADD">
            <w:pPr>
              <w:jc w:val="center"/>
              <w:rPr>
                <w:color w:val="000000"/>
                <w:szCs w:val="21"/>
              </w:rPr>
            </w:pPr>
            <w:r>
              <w:rPr>
                <w:color w:val="000000"/>
                <w:szCs w:val="21"/>
              </w:rPr>
              <w:t>Ct</w:t>
            </w:r>
            <w:r>
              <w:rPr>
                <w:color w:val="000000"/>
                <w:szCs w:val="21"/>
              </w:rPr>
              <w:t>值</w:t>
            </w:r>
          </w:p>
        </w:tc>
      </w:tr>
      <w:tr w:rsidR="002A0C92">
        <w:tc>
          <w:tcPr>
            <w:tcW w:w="1135" w:type="dxa"/>
            <w:vMerge/>
            <w:tcBorders>
              <w:bottom w:val="single" w:sz="4" w:space="0" w:color="auto"/>
            </w:tcBorders>
            <w:vAlign w:val="center"/>
          </w:tcPr>
          <w:p w:rsidR="002A0C92" w:rsidRDefault="002A0C92">
            <w:pPr>
              <w:jc w:val="center"/>
              <w:rPr>
                <w:color w:val="000000"/>
                <w:szCs w:val="21"/>
              </w:rPr>
            </w:pPr>
          </w:p>
        </w:tc>
        <w:tc>
          <w:tcPr>
            <w:tcW w:w="1418" w:type="dxa"/>
            <w:vMerge/>
            <w:tcBorders>
              <w:bottom w:val="single" w:sz="4" w:space="0" w:color="auto"/>
            </w:tcBorders>
            <w:vAlign w:val="center"/>
          </w:tcPr>
          <w:p w:rsidR="002A0C92" w:rsidRDefault="002A0C92">
            <w:pPr>
              <w:jc w:val="center"/>
              <w:rPr>
                <w:color w:val="000000"/>
                <w:szCs w:val="21"/>
              </w:rPr>
            </w:pPr>
          </w:p>
        </w:tc>
        <w:tc>
          <w:tcPr>
            <w:tcW w:w="771" w:type="dxa"/>
            <w:tcBorders>
              <w:bottom w:val="single" w:sz="4" w:space="0" w:color="auto"/>
            </w:tcBorders>
            <w:vAlign w:val="center"/>
          </w:tcPr>
          <w:p w:rsidR="002A0C92" w:rsidRDefault="00DE7ADD">
            <w:pPr>
              <w:jc w:val="center"/>
              <w:rPr>
                <w:color w:val="000000"/>
                <w:szCs w:val="21"/>
              </w:rPr>
            </w:pPr>
            <w:r>
              <w:rPr>
                <w:color w:val="000000"/>
                <w:szCs w:val="21"/>
              </w:rPr>
              <w:t>1</w:t>
            </w:r>
          </w:p>
        </w:tc>
        <w:tc>
          <w:tcPr>
            <w:tcW w:w="756" w:type="dxa"/>
            <w:tcBorders>
              <w:bottom w:val="single" w:sz="4" w:space="0" w:color="auto"/>
            </w:tcBorders>
            <w:vAlign w:val="center"/>
          </w:tcPr>
          <w:p w:rsidR="002A0C92" w:rsidRDefault="00DE7ADD">
            <w:pPr>
              <w:jc w:val="center"/>
              <w:rPr>
                <w:color w:val="000000"/>
                <w:szCs w:val="21"/>
              </w:rPr>
            </w:pPr>
            <w:r>
              <w:rPr>
                <w:color w:val="000000"/>
                <w:szCs w:val="21"/>
              </w:rPr>
              <w:t>2</w:t>
            </w:r>
          </w:p>
        </w:tc>
        <w:tc>
          <w:tcPr>
            <w:tcW w:w="756" w:type="dxa"/>
            <w:tcBorders>
              <w:bottom w:val="single" w:sz="4" w:space="0" w:color="auto"/>
            </w:tcBorders>
            <w:vAlign w:val="center"/>
          </w:tcPr>
          <w:p w:rsidR="002A0C92" w:rsidRDefault="00DE7ADD">
            <w:pPr>
              <w:jc w:val="center"/>
              <w:rPr>
                <w:color w:val="000000"/>
                <w:szCs w:val="21"/>
              </w:rPr>
            </w:pPr>
            <w:r>
              <w:rPr>
                <w:color w:val="000000"/>
                <w:szCs w:val="21"/>
              </w:rPr>
              <w:t>3</w:t>
            </w:r>
          </w:p>
        </w:tc>
        <w:tc>
          <w:tcPr>
            <w:tcW w:w="756" w:type="dxa"/>
            <w:tcBorders>
              <w:bottom w:val="single" w:sz="4" w:space="0" w:color="auto"/>
            </w:tcBorders>
            <w:vAlign w:val="center"/>
          </w:tcPr>
          <w:p w:rsidR="002A0C92" w:rsidRDefault="00DE7ADD">
            <w:pPr>
              <w:jc w:val="center"/>
              <w:rPr>
                <w:color w:val="000000"/>
                <w:szCs w:val="21"/>
              </w:rPr>
            </w:pPr>
            <w:r>
              <w:rPr>
                <w:color w:val="000000"/>
                <w:szCs w:val="21"/>
              </w:rPr>
              <w:t>4</w:t>
            </w:r>
          </w:p>
        </w:tc>
        <w:tc>
          <w:tcPr>
            <w:tcW w:w="756" w:type="dxa"/>
            <w:tcBorders>
              <w:bottom w:val="single" w:sz="4" w:space="0" w:color="auto"/>
            </w:tcBorders>
            <w:vAlign w:val="center"/>
          </w:tcPr>
          <w:p w:rsidR="002A0C92" w:rsidRDefault="00DE7ADD">
            <w:pPr>
              <w:jc w:val="center"/>
              <w:rPr>
                <w:color w:val="000000"/>
                <w:szCs w:val="21"/>
              </w:rPr>
            </w:pPr>
            <w:r>
              <w:rPr>
                <w:color w:val="000000"/>
                <w:szCs w:val="21"/>
              </w:rPr>
              <w:t>5</w:t>
            </w:r>
          </w:p>
        </w:tc>
        <w:tc>
          <w:tcPr>
            <w:tcW w:w="1024" w:type="dxa"/>
            <w:tcBorders>
              <w:bottom w:val="single" w:sz="4" w:space="0" w:color="auto"/>
            </w:tcBorders>
            <w:vAlign w:val="center"/>
          </w:tcPr>
          <w:p w:rsidR="002A0C92" w:rsidRDefault="00DE7ADD">
            <w:pPr>
              <w:jc w:val="center"/>
              <w:rPr>
                <w:color w:val="000000"/>
                <w:szCs w:val="21"/>
              </w:rPr>
            </w:pPr>
            <w:r>
              <w:rPr>
                <w:color w:val="000000"/>
                <w:szCs w:val="21"/>
              </w:rPr>
              <w:t>平均值</w:t>
            </w:r>
          </w:p>
        </w:tc>
        <w:tc>
          <w:tcPr>
            <w:tcW w:w="851" w:type="dxa"/>
            <w:tcBorders>
              <w:bottom w:val="single" w:sz="4" w:space="0" w:color="auto"/>
            </w:tcBorders>
            <w:vAlign w:val="center"/>
          </w:tcPr>
          <w:p w:rsidR="002A0C92" w:rsidRDefault="00DE7ADD">
            <w:pPr>
              <w:jc w:val="center"/>
              <w:rPr>
                <w:color w:val="000000"/>
                <w:szCs w:val="21"/>
              </w:rPr>
            </w:pPr>
            <w:r>
              <w:rPr>
                <w:color w:val="000000"/>
                <w:szCs w:val="21"/>
              </w:rPr>
              <w:t>SD</w:t>
            </w:r>
          </w:p>
        </w:tc>
        <w:tc>
          <w:tcPr>
            <w:tcW w:w="850" w:type="dxa"/>
            <w:tcBorders>
              <w:bottom w:val="single" w:sz="4" w:space="0" w:color="auto"/>
            </w:tcBorders>
            <w:vAlign w:val="center"/>
          </w:tcPr>
          <w:p w:rsidR="002A0C92" w:rsidRDefault="00DE7ADD">
            <w:pPr>
              <w:jc w:val="center"/>
              <w:rPr>
                <w:color w:val="000000"/>
                <w:szCs w:val="21"/>
              </w:rPr>
            </w:pPr>
            <w:r>
              <w:rPr>
                <w:color w:val="000000"/>
                <w:szCs w:val="21"/>
              </w:rPr>
              <w:t>CV</w:t>
            </w:r>
          </w:p>
        </w:tc>
      </w:tr>
      <w:tr w:rsidR="002A0C92">
        <w:tc>
          <w:tcPr>
            <w:tcW w:w="1135" w:type="dxa"/>
            <w:tcBorders>
              <w:top w:val="single" w:sz="4" w:space="0" w:color="auto"/>
              <w:bottom w:val="nil"/>
            </w:tcBorders>
            <w:vAlign w:val="center"/>
          </w:tcPr>
          <w:p w:rsidR="002A0C92" w:rsidRDefault="00DE7ADD">
            <w:pPr>
              <w:jc w:val="center"/>
              <w:rPr>
                <w:color w:val="000000"/>
                <w:szCs w:val="21"/>
              </w:rPr>
            </w:pPr>
            <w:r>
              <w:rPr>
                <w:color w:val="000000"/>
                <w:szCs w:val="21"/>
              </w:rPr>
              <w:t>组内</w:t>
            </w:r>
          </w:p>
        </w:tc>
        <w:tc>
          <w:tcPr>
            <w:tcW w:w="1418" w:type="dxa"/>
            <w:tcBorders>
              <w:top w:val="single" w:sz="4" w:space="0" w:color="auto"/>
              <w:bottom w:val="nil"/>
            </w:tcBorders>
            <w:vAlign w:val="center"/>
          </w:tcPr>
          <w:p w:rsidR="002A0C92" w:rsidRDefault="00DE7ADD">
            <w:pPr>
              <w:jc w:val="center"/>
              <w:rPr>
                <w:color w:val="000000"/>
                <w:szCs w:val="21"/>
              </w:rPr>
            </w:pPr>
            <w:r>
              <w:rPr>
                <w:color w:val="000000"/>
                <w:szCs w:val="21"/>
              </w:rPr>
              <w:t>7.6×10</w:t>
            </w:r>
            <w:r>
              <w:rPr>
                <w:color w:val="000000"/>
                <w:szCs w:val="21"/>
                <w:vertAlign w:val="superscript"/>
              </w:rPr>
              <w:t>7</w:t>
            </w:r>
          </w:p>
        </w:tc>
        <w:tc>
          <w:tcPr>
            <w:tcW w:w="771" w:type="dxa"/>
            <w:tcBorders>
              <w:top w:val="single" w:sz="4" w:space="0" w:color="auto"/>
              <w:bottom w:val="nil"/>
            </w:tcBorders>
            <w:vAlign w:val="center"/>
          </w:tcPr>
          <w:p w:rsidR="002A0C92" w:rsidRDefault="00DE7ADD">
            <w:pPr>
              <w:jc w:val="center"/>
              <w:rPr>
                <w:color w:val="000000"/>
                <w:szCs w:val="21"/>
              </w:rPr>
            </w:pPr>
            <w:r>
              <w:rPr>
                <w:color w:val="000000"/>
                <w:szCs w:val="21"/>
              </w:rPr>
              <w:t>16.31</w:t>
            </w:r>
          </w:p>
        </w:tc>
        <w:tc>
          <w:tcPr>
            <w:tcW w:w="756" w:type="dxa"/>
            <w:tcBorders>
              <w:top w:val="single" w:sz="4" w:space="0" w:color="auto"/>
              <w:bottom w:val="nil"/>
            </w:tcBorders>
            <w:vAlign w:val="center"/>
          </w:tcPr>
          <w:p w:rsidR="002A0C92" w:rsidRDefault="00DE7ADD">
            <w:pPr>
              <w:jc w:val="center"/>
              <w:rPr>
                <w:color w:val="000000"/>
                <w:szCs w:val="21"/>
              </w:rPr>
            </w:pPr>
            <w:r>
              <w:rPr>
                <w:color w:val="000000"/>
                <w:szCs w:val="21"/>
              </w:rPr>
              <w:t>16.22</w:t>
            </w:r>
          </w:p>
        </w:tc>
        <w:tc>
          <w:tcPr>
            <w:tcW w:w="756" w:type="dxa"/>
            <w:tcBorders>
              <w:top w:val="single" w:sz="4" w:space="0" w:color="auto"/>
              <w:bottom w:val="nil"/>
            </w:tcBorders>
            <w:vAlign w:val="center"/>
          </w:tcPr>
          <w:p w:rsidR="002A0C92" w:rsidRDefault="00DE7ADD">
            <w:pPr>
              <w:jc w:val="center"/>
              <w:rPr>
                <w:color w:val="000000"/>
                <w:szCs w:val="21"/>
              </w:rPr>
            </w:pPr>
            <w:r>
              <w:rPr>
                <w:color w:val="000000"/>
                <w:szCs w:val="21"/>
              </w:rPr>
              <w:t>16.29</w:t>
            </w:r>
          </w:p>
        </w:tc>
        <w:tc>
          <w:tcPr>
            <w:tcW w:w="756" w:type="dxa"/>
            <w:tcBorders>
              <w:top w:val="single" w:sz="4" w:space="0" w:color="auto"/>
              <w:bottom w:val="nil"/>
            </w:tcBorders>
            <w:vAlign w:val="center"/>
          </w:tcPr>
          <w:p w:rsidR="002A0C92" w:rsidRDefault="00DE7ADD">
            <w:pPr>
              <w:jc w:val="center"/>
              <w:rPr>
                <w:color w:val="000000"/>
                <w:szCs w:val="21"/>
              </w:rPr>
            </w:pPr>
            <w:r>
              <w:rPr>
                <w:color w:val="000000"/>
                <w:szCs w:val="21"/>
              </w:rPr>
              <w:t>16.11</w:t>
            </w:r>
          </w:p>
        </w:tc>
        <w:tc>
          <w:tcPr>
            <w:tcW w:w="756" w:type="dxa"/>
            <w:tcBorders>
              <w:top w:val="single" w:sz="4" w:space="0" w:color="auto"/>
              <w:bottom w:val="nil"/>
            </w:tcBorders>
            <w:vAlign w:val="center"/>
          </w:tcPr>
          <w:p w:rsidR="002A0C92" w:rsidRDefault="00DE7ADD">
            <w:pPr>
              <w:jc w:val="center"/>
              <w:rPr>
                <w:color w:val="000000"/>
                <w:szCs w:val="21"/>
              </w:rPr>
            </w:pPr>
            <w:r>
              <w:rPr>
                <w:color w:val="000000"/>
                <w:szCs w:val="21"/>
              </w:rPr>
              <w:t>16.18</w:t>
            </w:r>
          </w:p>
        </w:tc>
        <w:tc>
          <w:tcPr>
            <w:tcW w:w="1024" w:type="dxa"/>
            <w:tcBorders>
              <w:top w:val="single" w:sz="4" w:space="0" w:color="auto"/>
              <w:bottom w:val="nil"/>
            </w:tcBorders>
            <w:vAlign w:val="center"/>
          </w:tcPr>
          <w:p w:rsidR="002A0C92" w:rsidRDefault="00DE7ADD">
            <w:pPr>
              <w:jc w:val="center"/>
              <w:rPr>
                <w:color w:val="000000"/>
                <w:szCs w:val="21"/>
              </w:rPr>
            </w:pPr>
            <w:r>
              <w:rPr>
                <w:color w:val="000000"/>
                <w:szCs w:val="21"/>
              </w:rPr>
              <w:t>16.22</w:t>
            </w:r>
          </w:p>
        </w:tc>
        <w:tc>
          <w:tcPr>
            <w:tcW w:w="851" w:type="dxa"/>
            <w:tcBorders>
              <w:top w:val="single" w:sz="4" w:space="0" w:color="auto"/>
              <w:bottom w:val="nil"/>
            </w:tcBorders>
            <w:vAlign w:val="center"/>
          </w:tcPr>
          <w:p w:rsidR="002A0C92" w:rsidRDefault="00DE7ADD">
            <w:pPr>
              <w:jc w:val="center"/>
              <w:rPr>
                <w:color w:val="000000"/>
                <w:szCs w:val="21"/>
              </w:rPr>
            </w:pPr>
            <w:r>
              <w:rPr>
                <w:color w:val="000000"/>
                <w:szCs w:val="21"/>
              </w:rPr>
              <w:t>0.073</w:t>
            </w:r>
          </w:p>
        </w:tc>
        <w:tc>
          <w:tcPr>
            <w:tcW w:w="850" w:type="dxa"/>
            <w:tcBorders>
              <w:top w:val="single" w:sz="4" w:space="0" w:color="auto"/>
              <w:bottom w:val="nil"/>
            </w:tcBorders>
            <w:vAlign w:val="center"/>
          </w:tcPr>
          <w:p w:rsidR="002A0C92" w:rsidRDefault="00DE7ADD">
            <w:pPr>
              <w:jc w:val="center"/>
              <w:rPr>
                <w:color w:val="000000"/>
                <w:szCs w:val="21"/>
              </w:rPr>
            </w:pPr>
            <w:r>
              <w:rPr>
                <w:color w:val="000000"/>
                <w:szCs w:val="21"/>
              </w:rPr>
              <w:t>0.45%</w:t>
            </w:r>
          </w:p>
        </w:tc>
      </w:tr>
      <w:tr w:rsidR="002A0C92">
        <w:tc>
          <w:tcPr>
            <w:tcW w:w="1135" w:type="dxa"/>
            <w:tcBorders>
              <w:top w:val="nil"/>
            </w:tcBorders>
            <w:vAlign w:val="center"/>
          </w:tcPr>
          <w:p w:rsidR="002A0C92" w:rsidRDefault="00DE7ADD">
            <w:pPr>
              <w:jc w:val="center"/>
              <w:rPr>
                <w:color w:val="000000"/>
                <w:szCs w:val="21"/>
              </w:rPr>
            </w:pPr>
            <w:r>
              <w:rPr>
                <w:color w:val="000000"/>
                <w:szCs w:val="21"/>
              </w:rPr>
              <w:t>组间</w:t>
            </w:r>
          </w:p>
        </w:tc>
        <w:tc>
          <w:tcPr>
            <w:tcW w:w="1418" w:type="dxa"/>
            <w:tcBorders>
              <w:top w:val="nil"/>
            </w:tcBorders>
            <w:vAlign w:val="center"/>
          </w:tcPr>
          <w:p w:rsidR="002A0C92" w:rsidRDefault="00DE7ADD">
            <w:pPr>
              <w:jc w:val="center"/>
              <w:rPr>
                <w:color w:val="000000"/>
                <w:szCs w:val="21"/>
              </w:rPr>
            </w:pPr>
            <w:r>
              <w:rPr>
                <w:color w:val="000000"/>
                <w:szCs w:val="21"/>
              </w:rPr>
              <w:t>7.6×10</w:t>
            </w:r>
            <w:r>
              <w:rPr>
                <w:color w:val="000000"/>
                <w:szCs w:val="21"/>
                <w:vertAlign w:val="superscript"/>
              </w:rPr>
              <w:t>7</w:t>
            </w:r>
          </w:p>
        </w:tc>
        <w:tc>
          <w:tcPr>
            <w:tcW w:w="771" w:type="dxa"/>
            <w:tcBorders>
              <w:top w:val="nil"/>
            </w:tcBorders>
            <w:vAlign w:val="center"/>
          </w:tcPr>
          <w:p w:rsidR="002A0C92" w:rsidRDefault="00DE7ADD">
            <w:pPr>
              <w:jc w:val="center"/>
              <w:rPr>
                <w:color w:val="000000"/>
                <w:szCs w:val="21"/>
              </w:rPr>
            </w:pPr>
            <w:r>
              <w:rPr>
                <w:color w:val="000000"/>
                <w:szCs w:val="21"/>
              </w:rPr>
              <w:t>16.52</w:t>
            </w:r>
          </w:p>
        </w:tc>
        <w:tc>
          <w:tcPr>
            <w:tcW w:w="756" w:type="dxa"/>
            <w:tcBorders>
              <w:top w:val="nil"/>
            </w:tcBorders>
            <w:vAlign w:val="center"/>
          </w:tcPr>
          <w:p w:rsidR="002A0C92" w:rsidRDefault="00DE7ADD">
            <w:pPr>
              <w:jc w:val="center"/>
              <w:rPr>
                <w:color w:val="000000"/>
                <w:szCs w:val="21"/>
              </w:rPr>
            </w:pPr>
            <w:r>
              <w:rPr>
                <w:color w:val="000000"/>
                <w:szCs w:val="21"/>
              </w:rPr>
              <w:t>16.36</w:t>
            </w:r>
          </w:p>
        </w:tc>
        <w:tc>
          <w:tcPr>
            <w:tcW w:w="756" w:type="dxa"/>
            <w:tcBorders>
              <w:top w:val="nil"/>
            </w:tcBorders>
            <w:vAlign w:val="center"/>
          </w:tcPr>
          <w:p w:rsidR="002A0C92" w:rsidRDefault="00DE7ADD">
            <w:pPr>
              <w:jc w:val="center"/>
              <w:rPr>
                <w:color w:val="000000"/>
                <w:szCs w:val="21"/>
              </w:rPr>
            </w:pPr>
            <w:r>
              <w:rPr>
                <w:color w:val="000000"/>
                <w:szCs w:val="21"/>
              </w:rPr>
              <w:t>16.21</w:t>
            </w:r>
          </w:p>
        </w:tc>
        <w:tc>
          <w:tcPr>
            <w:tcW w:w="756" w:type="dxa"/>
            <w:tcBorders>
              <w:top w:val="nil"/>
            </w:tcBorders>
            <w:vAlign w:val="center"/>
          </w:tcPr>
          <w:p w:rsidR="002A0C92" w:rsidRDefault="00DE7ADD">
            <w:pPr>
              <w:jc w:val="center"/>
              <w:rPr>
                <w:color w:val="000000"/>
                <w:szCs w:val="21"/>
              </w:rPr>
            </w:pPr>
            <w:r>
              <w:rPr>
                <w:color w:val="000000"/>
                <w:szCs w:val="21"/>
              </w:rPr>
              <w:t>16.67</w:t>
            </w:r>
          </w:p>
        </w:tc>
        <w:tc>
          <w:tcPr>
            <w:tcW w:w="756" w:type="dxa"/>
            <w:tcBorders>
              <w:top w:val="nil"/>
            </w:tcBorders>
            <w:vAlign w:val="center"/>
          </w:tcPr>
          <w:p w:rsidR="002A0C92" w:rsidRDefault="00DE7ADD">
            <w:pPr>
              <w:jc w:val="center"/>
              <w:rPr>
                <w:color w:val="000000"/>
                <w:szCs w:val="21"/>
              </w:rPr>
            </w:pPr>
            <w:r>
              <w:rPr>
                <w:color w:val="000000"/>
                <w:szCs w:val="21"/>
              </w:rPr>
              <w:t>15.96</w:t>
            </w:r>
          </w:p>
        </w:tc>
        <w:tc>
          <w:tcPr>
            <w:tcW w:w="1024" w:type="dxa"/>
            <w:tcBorders>
              <w:top w:val="nil"/>
            </w:tcBorders>
            <w:vAlign w:val="center"/>
          </w:tcPr>
          <w:p w:rsidR="002A0C92" w:rsidRDefault="00DE7ADD">
            <w:pPr>
              <w:jc w:val="center"/>
              <w:rPr>
                <w:color w:val="000000"/>
                <w:szCs w:val="21"/>
              </w:rPr>
            </w:pPr>
            <w:r>
              <w:rPr>
                <w:color w:val="000000"/>
                <w:szCs w:val="21"/>
              </w:rPr>
              <w:t>16.34</w:t>
            </w:r>
          </w:p>
        </w:tc>
        <w:tc>
          <w:tcPr>
            <w:tcW w:w="851" w:type="dxa"/>
            <w:tcBorders>
              <w:top w:val="nil"/>
            </w:tcBorders>
            <w:vAlign w:val="center"/>
          </w:tcPr>
          <w:p w:rsidR="002A0C92" w:rsidRDefault="00DE7ADD">
            <w:pPr>
              <w:jc w:val="center"/>
              <w:rPr>
                <w:color w:val="000000"/>
                <w:szCs w:val="21"/>
              </w:rPr>
            </w:pPr>
            <w:r>
              <w:rPr>
                <w:color w:val="000000"/>
                <w:szCs w:val="21"/>
              </w:rPr>
              <w:t>0.246</w:t>
            </w:r>
          </w:p>
        </w:tc>
        <w:tc>
          <w:tcPr>
            <w:tcW w:w="850" w:type="dxa"/>
            <w:tcBorders>
              <w:top w:val="nil"/>
            </w:tcBorders>
            <w:vAlign w:val="center"/>
          </w:tcPr>
          <w:p w:rsidR="002A0C92" w:rsidRDefault="00DE7ADD">
            <w:pPr>
              <w:jc w:val="center"/>
              <w:rPr>
                <w:color w:val="000000"/>
                <w:szCs w:val="21"/>
              </w:rPr>
            </w:pPr>
            <w:r>
              <w:rPr>
                <w:color w:val="000000"/>
                <w:szCs w:val="21"/>
              </w:rPr>
              <w:t>1.51%</w:t>
            </w:r>
          </w:p>
        </w:tc>
      </w:tr>
    </w:tbl>
    <w:p w:rsidR="002A0C92" w:rsidRDefault="00DE7ADD">
      <w:pPr>
        <w:spacing w:line="360" w:lineRule="auto"/>
        <w:jc w:val="left"/>
        <w:rPr>
          <w:sz w:val="24"/>
        </w:rPr>
      </w:pPr>
      <w:r>
        <w:rPr>
          <w:rFonts w:hint="eastAsia"/>
          <w:sz w:val="24"/>
        </w:rPr>
        <w:t>5</w:t>
      </w:r>
      <w:r>
        <w:rPr>
          <w:rFonts w:hint="eastAsia"/>
          <w:sz w:val="24"/>
        </w:rPr>
        <w:t>.4.3</w:t>
      </w:r>
      <w:r>
        <w:rPr>
          <w:rFonts w:hint="eastAsia"/>
          <w:sz w:val="24"/>
        </w:rPr>
        <w:t>敏感性试验</w:t>
      </w:r>
    </w:p>
    <w:p w:rsidR="002A0C92" w:rsidRDefault="00DE7ADD">
      <w:pPr>
        <w:spacing w:line="360" w:lineRule="auto"/>
        <w:ind w:firstLineChars="200" w:firstLine="480"/>
        <w:rPr>
          <w:bCs/>
          <w:caps/>
          <w:sz w:val="24"/>
        </w:rPr>
      </w:pPr>
      <w:r>
        <w:rPr>
          <w:bCs/>
          <w:caps/>
          <w:sz w:val="24"/>
        </w:rPr>
        <w:t>分别将</w:t>
      </w:r>
      <w:r>
        <w:rPr>
          <w:bCs/>
          <w:caps/>
          <w:sz w:val="24"/>
        </w:rPr>
        <w:t>FCV</w:t>
      </w:r>
      <w:r>
        <w:rPr>
          <w:bCs/>
          <w:caps/>
          <w:sz w:val="24"/>
        </w:rPr>
        <w:t>阳性质粒</w:t>
      </w:r>
      <w:r>
        <w:rPr>
          <w:bCs/>
          <w:caps/>
          <w:sz w:val="24"/>
        </w:rPr>
        <w:t>DNA</w:t>
      </w:r>
      <w:r>
        <w:rPr>
          <w:bCs/>
          <w:caps/>
          <w:sz w:val="24"/>
        </w:rPr>
        <w:t>用分光光度计测定浓度后，用</w:t>
      </w:r>
      <w:r>
        <w:rPr>
          <w:bCs/>
          <w:caps/>
          <w:sz w:val="24"/>
        </w:rPr>
        <w:t>DEPC-H</w:t>
      </w:r>
      <w:r>
        <w:rPr>
          <w:bCs/>
          <w:caps/>
          <w:sz w:val="24"/>
          <w:vertAlign w:val="subscript"/>
        </w:rPr>
        <w:t>2</w:t>
      </w:r>
      <w:r>
        <w:rPr>
          <w:bCs/>
          <w:caps/>
          <w:sz w:val="24"/>
        </w:rPr>
        <w:t>O</w:t>
      </w:r>
      <w:r>
        <w:rPr>
          <w:bCs/>
          <w:caps/>
          <w:sz w:val="24"/>
        </w:rPr>
        <w:t>对质粒标准品做</w:t>
      </w:r>
      <w:r>
        <w:rPr>
          <w:bCs/>
          <w:caps/>
          <w:sz w:val="24"/>
        </w:rPr>
        <w:t>10</w:t>
      </w:r>
      <w:r>
        <w:rPr>
          <w:bCs/>
          <w:caps/>
          <w:sz w:val="24"/>
        </w:rPr>
        <w:t>倍系列稀释，使每</w:t>
      </w:r>
      <w:r>
        <w:rPr>
          <w:bCs/>
          <w:caps/>
          <w:sz w:val="24"/>
        </w:rPr>
        <w:t>5</w:t>
      </w:r>
      <w:r>
        <w:rPr>
          <w:rFonts w:hint="eastAsia"/>
          <w:bCs/>
          <w:caps/>
          <w:sz w:val="24"/>
        </w:rPr>
        <w:t xml:space="preserve"> </w:t>
      </w:r>
      <w:r>
        <w:rPr>
          <w:bCs/>
          <w:sz w:val="24"/>
        </w:rPr>
        <w:t>μL</w:t>
      </w:r>
      <w:r>
        <w:rPr>
          <w:bCs/>
          <w:caps/>
          <w:sz w:val="24"/>
        </w:rPr>
        <w:t>检测用量中的拷贝数分别为</w:t>
      </w:r>
      <w:r>
        <w:rPr>
          <w:bCs/>
          <w:caps/>
          <w:sz w:val="24"/>
        </w:rPr>
        <w:t>7.6×10</w:t>
      </w:r>
      <w:r>
        <w:rPr>
          <w:bCs/>
          <w:caps/>
          <w:sz w:val="24"/>
          <w:vertAlign w:val="superscript"/>
        </w:rPr>
        <w:t>6</w:t>
      </w:r>
      <w:r>
        <w:rPr>
          <w:bCs/>
          <w:caps/>
          <w:sz w:val="24"/>
        </w:rPr>
        <w:t>、</w:t>
      </w:r>
      <w:r>
        <w:rPr>
          <w:bCs/>
          <w:caps/>
          <w:sz w:val="24"/>
        </w:rPr>
        <w:t>7.6×10</w:t>
      </w:r>
      <w:r>
        <w:rPr>
          <w:bCs/>
          <w:caps/>
          <w:sz w:val="24"/>
          <w:vertAlign w:val="superscript"/>
        </w:rPr>
        <w:t>5</w:t>
      </w:r>
      <w:r>
        <w:rPr>
          <w:bCs/>
          <w:caps/>
          <w:sz w:val="24"/>
        </w:rPr>
        <w:t>、</w:t>
      </w:r>
      <w:r>
        <w:rPr>
          <w:bCs/>
          <w:caps/>
          <w:sz w:val="24"/>
        </w:rPr>
        <w:t>7.6×10</w:t>
      </w:r>
      <w:r>
        <w:rPr>
          <w:bCs/>
          <w:caps/>
          <w:sz w:val="24"/>
          <w:vertAlign w:val="superscript"/>
        </w:rPr>
        <w:t>4</w:t>
      </w:r>
      <w:r>
        <w:rPr>
          <w:bCs/>
          <w:caps/>
          <w:sz w:val="24"/>
        </w:rPr>
        <w:t>、</w:t>
      </w:r>
      <w:r>
        <w:rPr>
          <w:bCs/>
          <w:caps/>
          <w:sz w:val="24"/>
        </w:rPr>
        <w:t>7.6×10</w:t>
      </w:r>
      <w:r>
        <w:rPr>
          <w:bCs/>
          <w:caps/>
          <w:sz w:val="24"/>
          <w:vertAlign w:val="superscript"/>
        </w:rPr>
        <w:t>3</w:t>
      </w:r>
      <w:r>
        <w:rPr>
          <w:bCs/>
          <w:caps/>
          <w:sz w:val="24"/>
        </w:rPr>
        <w:t>、</w:t>
      </w:r>
      <w:r>
        <w:rPr>
          <w:bCs/>
          <w:caps/>
          <w:sz w:val="24"/>
        </w:rPr>
        <w:t>7.6×10</w:t>
      </w:r>
      <w:r>
        <w:rPr>
          <w:bCs/>
          <w:caps/>
          <w:sz w:val="24"/>
          <w:vertAlign w:val="superscript"/>
        </w:rPr>
        <w:t>2</w:t>
      </w:r>
      <w:r>
        <w:rPr>
          <w:bCs/>
          <w:caps/>
          <w:sz w:val="24"/>
        </w:rPr>
        <w:t>、</w:t>
      </w:r>
      <w:r>
        <w:rPr>
          <w:bCs/>
          <w:caps/>
          <w:sz w:val="24"/>
        </w:rPr>
        <w:t>7.6×10</w:t>
      </w:r>
      <w:r>
        <w:rPr>
          <w:bCs/>
          <w:caps/>
          <w:sz w:val="24"/>
          <w:vertAlign w:val="superscript"/>
        </w:rPr>
        <w:t>1</w:t>
      </w:r>
      <w:r>
        <w:rPr>
          <w:bCs/>
          <w:caps/>
          <w:sz w:val="24"/>
        </w:rPr>
        <w:t>、</w:t>
      </w:r>
      <w:r>
        <w:rPr>
          <w:bCs/>
          <w:caps/>
          <w:sz w:val="24"/>
        </w:rPr>
        <w:t>7.6×10</w:t>
      </w:r>
      <w:r>
        <w:rPr>
          <w:bCs/>
          <w:caps/>
          <w:sz w:val="24"/>
          <w:vertAlign w:val="superscript"/>
        </w:rPr>
        <w:t>0</w:t>
      </w:r>
      <w:r>
        <w:rPr>
          <w:bCs/>
          <w:caps/>
          <w:sz w:val="24"/>
        </w:rPr>
        <w:t xml:space="preserve"> </w:t>
      </w:r>
      <w:r>
        <w:rPr>
          <w:bCs/>
          <w:caps/>
          <w:sz w:val="24"/>
        </w:rPr>
        <w:t>、</w:t>
      </w:r>
      <w:r>
        <w:rPr>
          <w:bCs/>
          <w:caps/>
          <w:sz w:val="24"/>
        </w:rPr>
        <w:t>7.6×10</w:t>
      </w:r>
      <w:r>
        <w:rPr>
          <w:bCs/>
          <w:caps/>
          <w:sz w:val="24"/>
          <w:vertAlign w:val="superscript"/>
        </w:rPr>
        <w:t>-1</w:t>
      </w:r>
      <w:r>
        <w:rPr>
          <w:bCs/>
          <w:caps/>
          <w:sz w:val="24"/>
        </w:rPr>
        <w:t>拷贝</w:t>
      </w:r>
      <w:r>
        <w:rPr>
          <w:bCs/>
          <w:caps/>
          <w:sz w:val="24"/>
        </w:rPr>
        <w:t>/</w:t>
      </w:r>
      <w:r>
        <w:rPr>
          <w:bCs/>
          <w:sz w:val="24"/>
        </w:rPr>
        <w:t>μL</w:t>
      </w:r>
      <w:r>
        <w:rPr>
          <w:bCs/>
          <w:caps/>
          <w:sz w:val="24"/>
        </w:rPr>
        <w:t>进行荧光</w:t>
      </w:r>
      <w:r>
        <w:rPr>
          <w:bCs/>
          <w:caps/>
          <w:sz w:val="24"/>
        </w:rPr>
        <w:t>RT-PCR</w:t>
      </w:r>
      <w:r>
        <w:rPr>
          <w:bCs/>
          <w:caps/>
          <w:sz w:val="24"/>
        </w:rPr>
        <w:t>扩增。荧光</w:t>
      </w:r>
      <w:r>
        <w:rPr>
          <w:bCs/>
          <w:caps/>
          <w:sz w:val="24"/>
        </w:rPr>
        <w:t xml:space="preserve">RT-PCR </w:t>
      </w:r>
      <w:r>
        <w:rPr>
          <w:bCs/>
          <w:caps/>
          <w:sz w:val="24"/>
        </w:rPr>
        <w:t>反应体系以及反应条件同特异性试验中所示。</w:t>
      </w:r>
    </w:p>
    <w:p w:rsidR="002A0C92" w:rsidRDefault="00DE7ADD">
      <w:pPr>
        <w:spacing w:line="360" w:lineRule="auto"/>
        <w:ind w:firstLineChars="200" w:firstLine="480"/>
        <w:rPr>
          <w:sz w:val="24"/>
        </w:rPr>
      </w:pPr>
      <w:r>
        <w:rPr>
          <w:sz w:val="24"/>
        </w:rPr>
        <w:t>当进行实时荧光</w:t>
      </w:r>
      <w:r>
        <w:rPr>
          <w:sz w:val="24"/>
        </w:rPr>
        <w:t>RT-PCR</w:t>
      </w:r>
      <w:r>
        <w:rPr>
          <w:sz w:val="24"/>
        </w:rPr>
        <w:t>扩增，</w:t>
      </w:r>
      <w:r>
        <w:rPr>
          <w:color w:val="000000"/>
          <w:sz w:val="24"/>
        </w:rPr>
        <w:t>对质粒标准品做</w:t>
      </w:r>
      <w:r>
        <w:rPr>
          <w:color w:val="000000"/>
          <w:sz w:val="24"/>
        </w:rPr>
        <w:t>10</w:t>
      </w:r>
      <w:r>
        <w:rPr>
          <w:color w:val="000000"/>
          <w:sz w:val="24"/>
        </w:rPr>
        <w:t>倍系列稀释，</w:t>
      </w:r>
      <w:r>
        <w:rPr>
          <w:sz w:val="24"/>
        </w:rPr>
        <w:t>能得到特异性扩增曲线，荧光</w:t>
      </w:r>
      <w:r>
        <w:rPr>
          <w:sz w:val="24"/>
        </w:rPr>
        <w:t>RT-PCR</w:t>
      </w:r>
      <w:r>
        <w:rPr>
          <w:sz w:val="24"/>
        </w:rPr>
        <w:t>方法的最低检测限约为</w:t>
      </w:r>
      <w:r>
        <w:rPr>
          <w:sz w:val="24"/>
        </w:rPr>
        <w:t>7.6×10</w:t>
      </w:r>
      <w:r>
        <w:rPr>
          <w:sz w:val="24"/>
          <w:vertAlign w:val="superscript"/>
        </w:rPr>
        <w:t>0</w:t>
      </w:r>
      <w:r>
        <w:rPr>
          <w:sz w:val="24"/>
        </w:rPr>
        <w:t>拷贝</w:t>
      </w:r>
      <w:r>
        <w:rPr>
          <w:sz w:val="24"/>
        </w:rPr>
        <w:t>/μL</w:t>
      </w:r>
      <w:r>
        <w:rPr>
          <w:sz w:val="24"/>
        </w:rPr>
        <w:t>（图</w:t>
      </w:r>
      <w:r>
        <w:rPr>
          <w:rFonts w:hint="eastAsia"/>
          <w:sz w:val="24"/>
        </w:rPr>
        <w:t>5-5</w:t>
      </w:r>
      <w:r>
        <w:rPr>
          <w:sz w:val="24"/>
        </w:rPr>
        <w:t>）。</w:t>
      </w:r>
    </w:p>
    <w:p w:rsidR="002A0C92" w:rsidRDefault="00DE7ADD">
      <w:pPr>
        <w:spacing w:line="360" w:lineRule="auto"/>
        <w:jc w:val="center"/>
        <w:rPr>
          <w:sz w:val="24"/>
        </w:rPr>
      </w:pPr>
      <w:r>
        <w:rPr>
          <w:sz w:val="24"/>
        </w:rPr>
        <w:pict>
          <v:rect id="矩形 3" o:spid="_x0000_s1026" style="position:absolute;left:0;text-align:left;margin-left:315.1pt;margin-top:34.65pt;width:31.3pt;height:13.75pt;z-index:251660288;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" filled="f" strokecolor="white" strokeweight="2pt">
            <v:textbox>
              <w:txbxContent>
                <w:p w:rsidR="002A0C92" w:rsidRDefault="002A0C92"/>
              </w:txbxContent>
            </v:textbox>
          </v:rect>
        </w:pict>
      </w:r>
      <w:r>
        <w:rPr>
          <w:noProof/>
          <w:sz w:val="24"/>
        </w:rPr>
        <w:drawing>
          <wp:inline distT="0" distB="0" distL="114300" distR="114300">
            <wp:extent cx="4283075" cy="2133600"/>
            <wp:effectExtent l="0" t="0" r="3175" b="0"/>
            <wp:docPr id="7" name="图片 5" descr="FCV-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descr="FCV-M"/>
                    <pic:cNvPicPr>
                      <a:picLocks noChangeAspect="1"/>
                    </pic:cNvPicPr>
                  </pic:nvPicPr>
                  <pic:blipFill>
                    <a:blip r:embed="rId28">
                      <a:grayscl/>
                    </a:blip>
                    <a:stretch>
                      <a:fillRect/>
                    </a:stretch>
                  </pic:blipFill>
                  <pic:spPr>
                    <a:xfrm>
                      <a:off x="0" y="0"/>
                      <a:ext cx="4283075" cy="2133600"/>
                    </a:xfrm>
                    <a:prstGeom prst="rect">
                      <a:avLst/>
                    </a:prstGeom>
                    <a:noFill/>
                    <a:ln>
                      <a:noFill/>
                    </a:ln>
                  </pic:spPr>
                </pic:pic>
              </a:graphicData>
            </a:graphic>
          </wp:inline>
        </w:drawing>
      </w:r>
    </w:p>
    <w:p w:rsidR="002A0C92" w:rsidRDefault="00DE7ADD">
      <w:pPr>
        <w:snapToGrid w:val="0"/>
        <w:spacing w:line="480" w:lineRule="atLeast"/>
        <w:ind w:firstLine="480"/>
        <w:jc w:val="center"/>
        <w:rPr>
          <w:szCs w:val="21"/>
        </w:rPr>
      </w:pPr>
      <w:r>
        <w:rPr>
          <w:szCs w:val="21"/>
        </w:rPr>
        <w:t>图</w:t>
      </w:r>
      <w:r>
        <w:rPr>
          <w:rFonts w:hint="eastAsia"/>
          <w:szCs w:val="21"/>
        </w:rPr>
        <w:t>5-</w:t>
      </w:r>
      <w:r>
        <w:rPr>
          <w:rFonts w:hint="eastAsia"/>
          <w:szCs w:val="21"/>
        </w:rPr>
        <w:t>5</w:t>
      </w:r>
      <w:r>
        <w:rPr>
          <w:szCs w:val="21"/>
        </w:rPr>
        <w:t>检测</w:t>
      </w:r>
      <w:r>
        <w:rPr>
          <w:szCs w:val="21"/>
        </w:rPr>
        <w:t>F</w:t>
      </w:r>
      <w:r>
        <w:rPr>
          <w:rFonts w:hint="eastAsia"/>
          <w:szCs w:val="21"/>
        </w:rPr>
        <w:t>C</w:t>
      </w:r>
      <w:r>
        <w:rPr>
          <w:szCs w:val="21"/>
        </w:rPr>
        <w:t>V</w:t>
      </w:r>
      <w:r>
        <w:rPr>
          <w:szCs w:val="21"/>
        </w:rPr>
        <w:t>的荧光</w:t>
      </w:r>
      <w:r>
        <w:rPr>
          <w:rFonts w:hint="eastAsia"/>
          <w:szCs w:val="21"/>
        </w:rPr>
        <w:t>RT-</w:t>
      </w:r>
      <w:r>
        <w:rPr>
          <w:szCs w:val="21"/>
        </w:rPr>
        <w:t>PCR</w:t>
      </w:r>
      <w:r>
        <w:rPr>
          <w:szCs w:val="21"/>
        </w:rPr>
        <w:t>的敏感性试验结果</w:t>
      </w:r>
    </w:p>
    <w:p w:rsidR="002A0C92" w:rsidRDefault="00DE7ADD">
      <w:pPr>
        <w:autoSpaceDE w:val="0"/>
        <w:autoSpaceDN w:val="0"/>
        <w:spacing w:line="360" w:lineRule="auto"/>
        <w:rPr>
          <w:sz w:val="24"/>
          <w:lang w:val="zh-CN"/>
        </w:rPr>
      </w:pPr>
      <w:r>
        <w:rPr>
          <w:rFonts w:hint="eastAsia"/>
          <w:sz w:val="24"/>
        </w:rPr>
        <w:t>5</w:t>
      </w:r>
      <w:r>
        <w:rPr>
          <w:rFonts w:hint="eastAsia"/>
          <w:sz w:val="24"/>
        </w:rPr>
        <w:t xml:space="preserve">.5 </w:t>
      </w:r>
      <w:proofErr w:type="gramStart"/>
      <w:r>
        <w:rPr>
          <w:rFonts w:hint="eastAsia"/>
          <w:sz w:val="24"/>
          <w:lang w:val="zh-CN"/>
        </w:rPr>
        <w:t>猫嵌杯病毒</w:t>
      </w:r>
      <w:proofErr w:type="gramEnd"/>
      <w:r>
        <w:rPr>
          <w:rFonts w:hint="eastAsia"/>
          <w:sz w:val="24"/>
          <w:lang w:val="zh-CN"/>
        </w:rPr>
        <w:t>实时荧光</w:t>
      </w:r>
      <w:r>
        <w:rPr>
          <w:rFonts w:hint="eastAsia"/>
          <w:sz w:val="24"/>
          <w:lang w:val="zh-CN"/>
        </w:rPr>
        <w:t>RT-PCR</w:t>
      </w:r>
      <w:r>
        <w:rPr>
          <w:rFonts w:hint="eastAsia"/>
          <w:sz w:val="24"/>
          <w:lang w:val="zh-CN"/>
        </w:rPr>
        <w:t>试验方法的临床应用</w:t>
      </w:r>
    </w:p>
    <w:p w:rsidR="002A0C92" w:rsidRDefault="00DE7ADD">
      <w:pPr>
        <w:spacing w:line="360" w:lineRule="auto"/>
        <w:rPr>
          <w:caps/>
          <w:sz w:val="24"/>
        </w:rPr>
      </w:pPr>
      <w:r>
        <w:rPr>
          <w:rFonts w:hint="eastAsia"/>
          <w:caps/>
          <w:sz w:val="24"/>
        </w:rPr>
        <w:t>5.5.</w:t>
      </w:r>
      <w:r>
        <w:rPr>
          <w:caps/>
          <w:sz w:val="24"/>
        </w:rPr>
        <w:t>1</w:t>
      </w:r>
      <w:r>
        <w:rPr>
          <w:rFonts w:hint="eastAsia"/>
          <w:caps/>
          <w:sz w:val="24"/>
        </w:rPr>
        <w:t xml:space="preserve"> </w:t>
      </w:r>
      <w:r>
        <w:rPr>
          <w:caps/>
          <w:sz w:val="24"/>
        </w:rPr>
        <w:t>临床发病病例</w:t>
      </w:r>
    </w:p>
    <w:p w:rsidR="002A0C92" w:rsidRDefault="00DE7ADD">
      <w:pPr>
        <w:spacing w:line="360" w:lineRule="auto"/>
        <w:ind w:firstLineChars="200" w:firstLine="480"/>
        <w:rPr>
          <w:caps/>
          <w:sz w:val="24"/>
        </w:rPr>
      </w:pPr>
      <w:r>
        <w:rPr>
          <w:rFonts w:hint="eastAsia"/>
          <w:caps/>
          <w:sz w:val="24"/>
        </w:rPr>
        <w:t>于</w:t>
      </w:r>
      <w:r>
        <w:rPr>
          <w:rFonts w:hint="eastAsia"/>
          <w:caps/>
          <w:sz w:val="24"/>
        </w:rPr>
        <w:t>2018</w:t>
      </w:r>
      <w:r>
        <w:rPr>
          <w:rFonts w:hint="eastAsia"/>
          <w:caps/>
          <w:sz w:val="24"/>
        </w:rPr>
        <w:t>年</w:t>
      </w:r>
      <w:r>
        <w:rPr>
          <w:rFonts w:hint="eastAsia"/>
          <w:caps/>
          <w:sz w:val="24"/>
        </w:rPr>
        <w:t>7</w:t>
      </w:r>
      <w:r>
        <w:rPr>
          <w:rFonts w:hint="eastAsia"/>
          <w:caps/>
          <w:sz w:val="24"/>
        </w:rPr>
        <w:t>月～</w:t>
      </w:r>
      <w:r>
        <w:rPr>
          <w:rFonts w:hint="eastAsia"/>
          <w:caps/>
          <w:sz w:val="24"/>
        </w:rPr>
        <w:t>2020</w:t>
      </w:r>
      <w:r>
        <w:rPr>
          <w:rFonts w:hint="eastAsia"/>
          <w:caps/>
          <w:sz w:val="24"/>
        </w:rPr>
        <w:t>年</w:t>
      </w:r>
      <w:r>
        <w:rPr>
          <w:rFonts w:hint="eastAsia"/>
          <w:caps/>
          <w:sz w:val="24"/>
        </w:rPr>
        <w:t>6</w:t>
      </w:r>
      <w:r>
        <w:rPr>
          <w:rFonts w:hint="eastAsia"/>
          <w:caps/>
          <w:sz w:val="24"/>
        </w:rPr>
        <w:t>月采集接诊的患猫鼻咽拭子、</w:t>
      </w:r>
      <w:proofErr w:type="gramStart"/>
      <w:r>
        <w:rPr>
          <w:rFonts w:hint="eastAsia"/>
          <w:caps/>
          <w:sz w:val="24"/>
        </w:rPr>
        <w:t>肛</w:t>
      </w:r>
      <w:proofErr w:type="gramEnd"/>
      <w:r>
        <w:rPr>
          <w:rFonts w:hint="eastAsia"/>
          <w:caps/>
          <w:sz w:val="24"/>
        </w:rPr>
        <w:t>拭子、血液、血清等样品，运用本标准建立的荧光</w:t>
      </w:r>
      <w:r>
        <w:rPr>
          <w:rFonts w:hint="eastAsia"/>
          <w:caps/>
          <w:sz w:val="24"/>
        </w:rPr>
        <w:t>RT-PCR</w:t>
      </w:r>
      <w:r>
        <w:rPr>
          <w:rFonts w:hint="eastAsia"/>
          <w:caps/>
          <w:sz w:val="24"/>
        </w:rPr>
        <w:t>方法对</w:t>
      </w:r>
      <w:r>
        <w:rPr>
          <w:rFonts w:hint="eastAsia"/>
          <w:caps/>
          <w:sz w:val="24"/>
        </w:rPr>
        <w:t>13</w:t>
      </w:r>
      <w:proofErr w:type="gramStart"/>
      <w:r>
        <w:rPr>
          <w:rFonts w:hint="eastAsia"/>
          <w:caps/>
          <w:sz w:val="24"/>
        </w:rPr>
        <w:t>例病猫</w:t>
      </w:r>
      <w:proofErr w:type="gramEnd"/>
      <w:r>
        <w:rPr>
          <w:rFonts w:hint="eastAsia"/>
          <w:caps/>
          <w:sz w:val="24"/>
        </w:rPr>
        <w:t>的临床病例共</w:t>
      </w:r>
      <w:r>
        <w:rPr>
          <w:rFonts w:hint="eastAsia"/>
          <w:caps/>
          <w:sz w:val="24"/>
        </w:rPr>
        <w:t>29</w:t>
      </w:r>
      <w:r>
        <w:rPr>
          <w:rFonts w:hint="eastAsia"/>
          <w:caps/>
          <w:sz w:val="24"/>
        </w:rPr>
        <w:t>份</w:t>
      </w:r>
      <w:r>
        <w:rPr>
          <w:rFonts w:hint="eastAsia"/>
          <w:caps/>
          <w:sz w:val="24"/>
        </w:rPr>
        <w:lastRenderedPageBreak/>
        <w:t>样品（鼻咽拭子</w:t>
      </w:r>
      <w:r>
        <w:rPr>
          <w:rFonts w:hint="eastAsia"/>
          <w:caps/>
          <w:sz w:val="24"/>
        </w:rPr>
        <w:t>13</w:t>
      </w:r>
      <w:r>
        <w:rPr>
          <w:rFonts w:hint="eastAsia"/>
          <w:caps/>
          <w:sz w:val="24"/>
        </w:rPr>
        <w:t>份，肛门拭子</w:t>
      </w:r>
      <w:r>
        <w:rPr>
          <w:rFonts w:hint="eastAsia"/>
          <w:caps/>
          <w:sz w:val="24"/>
        </w:rPr>
        <w:t>8</w:t>
      </w:r>
      <w:r>
        <w:rPr>
          <w:rFonts w:hint="eastAsia"/>
          <w:caps/>
          <w:sz w:val="24"/>
        </w:rPr>
        <w:t>份，全血</w:t>
      </w:r>
      <w:r>
        <w:rPr>
          <w:rFonts w:hint="eastAsia"/>
          <w:caps/>
          <w:sz w:val="24"/>
        </w:rPr>
        <w:t>5</w:t>
      </w:r>
      <w:r>
        <w:rPr>
          <w:rFonts w:hint="eastAsia"/>
          <w:caps/>
          <w:sz w:val="24"/>
        </w:rPr>
        <w:t>份，血清</w:t>
      </w:r>
      <w:r>
        <w:rPr>
          <w:rFonts w:hint="eastAsia"/>
          <w:caps/>
          <w:sz w:val="24"/>
        </w:rPr>
        <w:t>3</w:t>
      </w:r>
      <w:r>
        <w:rPr>
          <w:rFonts w:hint="eastAsia"/>
          <w:caps/>
          <w:sz w:val="24"/>
        </w:rPr>
        <w:t>份）进行检测，结果显示阳性样本</w:t>
      </w:r>
      <w:r>
        <w:rPr>
          <w:rFonts w:hint="eastAsia"/>
          <w:caps/>
          <w:sz w:val="24"/>
        </w:rPr>
        <w:t>7</w:t>
      </w:r>
      <w:r>
        <w:rPr>
          <w:rFonts w:hint="eastAsia"/>
          <w:caps/>
          <w:sz w:val="24"/>
        </w:rPr>
        <w:t>份，阴性样本</w:t>
      </w:r>
      <w:r>
        <w:rPr>
          <w:rFonts w:hint="eastAsia"/>
          <w:caps/>
          <w:sz w:val="24"/>
        </w:rPr>
        <w:t>22</w:t>
      </w:r>
      <w:r>
        <w:rPr>
          <w:rFonts w:hint="eastAsia"/>
          <w:caps/>
          <w:sz w:val="24"/>
        </w:rPr>
        <w:t>份。其中，鼻咽拭子</w:t>
      </w:r>
      <w:r>
        <w:rPr>
          <w:rFonts w:hint="eastAsia"/>
          <w:caps/>
          <w:sz w:val="24"/>
        </w:rPr>
        <w:t>FCV</w:t>
      </w:r>
      <w:r>
        <w:rPr>
          <w:rFonts w:hint="eastAsia"/>
          <w:caps/>
          <w:sz w:val="24"/>
        </w:rPr>
        <w:t>的阳性率为</w:t>
      </w:r>
      <w:r>
        <w:rPr>
          <w:rFonts w:hint="eastAsia"/>
          <w:caps/>
          <w:sz w:val="24"/>
        </w:rPr>
        <w:t>46.2%</w:t>
      </w:r>
      <w:r>
        <w:rPr>
          <w:rFonts w:hint="eastAsia"/>
          <w:caps/>
          <w:sz w:val="24"/>
        </w:rPr>
        <w:t>（</w:t>
      </w:r>
      <w:r>
        <w:rPr>
          <w:rFonts w:hint="eastAsia"/>
          <w:caps/>
          <w:sz w:val="24"/>
        </w:rPr>
        <w:t>6/13</w:t>
      </w:r>
      <w:r>
        <w:rPr>
          <w:rFonts w:hint="eastAsia"/>
          <w:caps/>
          <w:sz w:val="24"/>
        </w:rPr>
        <w:t>），</w:t>
      </w:r>
      <w:proofErr w:type="gramStart"/>
      <w:r>
        <w:rPr>
          <w:rFonts w:hint="eastAsia"/>
          <w:caps/>
          <w:sz w:val="24"/>
        </w:rPr>
        <w:t>肛</w:t>
      </w:r>
      <w:proofErr w:type="gramEnd"/>
      <w:r>
        <w:rPr>
          <w:rFonts w:hint="eastAsia"/>
          <w:caps/>
          <w:sz w:val="24"/>
        </w:rPr>
        <w:t>拭子</w:t>
      </w:r>
      <w:r>
        <w:rPr>
          <w:rFonts w:hint="eastAsia"/>
          <w:caps/>
          <w:sz w:val="24"/>
        </w:rPr>
        <w:t>FCV</w:t>
      </w:r>
      <w:r>
        <w:rPr>
          <w:rFonts w:hint="eastAsia"/>
          <w:caps/>
          <w:sz w:val="24"/>
        </w:rPr>
        <w:t>的阳性率为</w:t>
      </w:r>
      <w:r>
        <w:rPr>
          <w:rFonts w:hint="eastAsia"/>
          <w:caps/>
          <w:sz w:val="24"/>
        </w:rPr>
        <w:t>12.5%</w:t>
      </w:r>
      <w:r>
        <w:rPr>
          <w:rFonts w:hint="eastAsia"/>
          <w:caps/>
          <w:sz w:val="24"/>
        </w:rPr>
        <w:t>（</w:t>
      </w:r>
      <w:r>
        <w:rPr>
          <w:rFonts w:hint="eastAsia"/>
          <w:caps/>
          <w:sz w:val="24"/>
        </w:rPr>
        <w:t>1/8</w:t>
      </w:r>
      <w:r>
        <w:rPr>
          <w:rFonts w:hint="eastAsia"/>
          <w:caps/>
          <w:sz w:val="24"/>
        </w:rPr>
        <w:t>），血液</w:t>
      </w:r>
      <w:r>
        <w:rPr>
          <w:rFonts w:hint="eastAsia"/>
          <w:caps/>
          <w:sz w:val="24"/>
        </w:rPr>
        <w:t>FCV</w:t>
      </w:r>
      <w:r>
        <w:rPr>
          <w:rFonts w:hint="eastAsia"/>
          <w:caps/>
          <w:sz w:val="24"/>
        </w:rPr>
        <w:t>的阳性率为</w:t>
      </w:r>
      <w:r>
        <w:rPr>
          <w:rFonts w:hint="eastAsia"/>
          <w:caps/>
          <w:sz w:val="24"/>
        </w:rPr>
        <w:t>20%</w:t>
      </w:r>
      <w:r>
        <w:rPr>
          <w:rFonts w:hint="eastAsia"/>
          <w:caps/>
          <w:sz w:val="24"/>
        </w:rPr>
        <w:t>（</w:t>
      </w:r>
      <w:r>
        <w:rPr>
          <w:rFonts w:hint="eastAsia"/>
          <w:caps/>
          <w:sz w:val="24"/>
        </w:rPr>
        <w:t>1/5</w:t>
      </w:r>
      <w:r>
        <w:rPr>
          <w:rFonts w:hint="eastAsia"/>
          <w:caps/>
          <w:sz w:val="24"/>
        </w:rPr>
        <w:t>），血清为阴性。</w:t>
      </w:r>
    </w:p>
    <w:p w:rsidR="002A0C92" w:rsidRDefault="00DE7ADD">
      <w:pPr>
        <w:spacing w:line="360" w:lineRule="auto"/>
        <w:rPr>
          <w:caps/>
          <w:sz w:val="24"/>
        </w:rPr>
      </w:pPr>
      <w:r>
        <w:rPr>
          <w:rFonts w:hint="eastAsia"/>
          <w:caps/>
          <w:sz w:val="24"/>
        </w:rPr>
        <w:t>5.5.</w:t>
      </w:r>
      <w:r>
        <w:rPr>
          <w:rFonts w:hint="eastAsia"/>
          <w:caps/>
          <w:sz w:val="24"/>
        </w:rPr>
        <w:t>2</w:t>
      </w:r>
      <w:r>
        <w:rPr>
          <w:rFonts w:hint="eastAsia"/>
          <w:caps/>
          <w:sz w:val="24"/>
        </w:rPr>
        <w:t xml:space="preserve"> </w:t>
      </w:r>
      <w:r>
        <w:rPr>
          <w:rFonts w:hint="eastAsia"/>
          <w:caps/>
          <w:sz w:val="24"/>
        </w:rPr>
        <w:t>猫科动物</w:t>
      </w:r>
    </w:p>
    <w:p w:rsidR="002A0C92" w:rsidRDefault="00DE7ADD">
      <w:pPr>
        <w:spacing w:line="360" w:lineRule="auto"/>
        <w:ind w:firstLineChars="200" w:firstLine="480"/>
        <w:jc w:val="left"/>
        <w:rPr>
          <w:sz w:val="24"/>
        </w:rPr>
      </w:pPr>
      <w:r>
        <w:rPr>
          <w:rFonts w:hint="eastAsia"/>
          <w:sz w:val="24"/>
        </w:rPr>
        <w:t>为了解上海某动物园中流浪猫和猫科动物</w:t>
      </w:r>
      <w:r>
        <w:rPr>
          <w:rFonts w:hint="eastAsia"/>
          <w:sz w:val="24"/>
        </w:rPr>
        <w:t>FCV</w:t>
      </w:r>
      <w:r>
        <w:rPr>
          <w:rFonts w:hint="eastAsia"/>
          <w:sz w:val="24"/>
        </w:rPr>
        <w:t>的感染情况，于</w:t>
      </w:r>
      <w:r>
        <w:rPr>
          <w:sz w:val="24"/>
        </w:rPr>
        <w:t>2019</w:t>
      </w:r>
      <w:r>
        <w:rPr>
          <w:rFonts w:hint="eastAsia"/>
          <w:sz w:val="24"/>
        </w:rPr>
        <w:t>年</w:t>
      </w:r>
      <w:r>
        <w:rPr>
          <w:sz w:val="24"/>
        </w:rPr>
        <w:t>12</w:t>
      </w:r>
      <w:r>
        <w:rPr>
          <w:rFonts w:hint="eastAsia"/>
          <w:sz w:val="24"/>
        </w:rPr>
        <w:t>月份至</w:t>
      </w:r>
      <w:r>
        <w:rPr>
          <w:sz w:val="24"/>
        </w:rPr>
        <w:t>2020</w:t>
      </w:r>
      <w:r>
        <w:rPr>
          <w:rFonts w:hint="eastAsia"/>
          <w:sz w:val="24"/>
        </w:rPr>
        <w:t>年</w:t>
      </w:r>
      <w:r>
        <w:rPr>
          <w:sz w:val="24"/>
        </w:rPr>
        <w:t>1</w:t>
      </w:r>
      <w:r>
        <w:rPr>
          <w:rFonts w:hint="eastAsia"/>
          <w:sz w:val="24"/>
        </w:rPr>
        <w:t>月份，收集来自上海某动物园的猫科动物样品</w:t>
      </w:r>
      <w:r>
        <w:rPr>
          <w:sz w:val="24"/>
        </w:rPr>
        <w:t>144</w:t>
      </w:r>
      <w:r>
        <w:rPr>
          <w:rFonts w:hint="eastAsia"/>
          <w:sz w:val="24"/>
        </w:rPr>
        <w:t>份，运用本研究建立的荧光</w:t>
      </w:r>
      <w:r>
        <w:rPr>
          <w:rFonts w:hint="eastAsia"/>
          <w:sz w:val="24"/>
        </w:rPr>
        <w:t>RT-PCR</w:t>
      </w:r>
      <w:r>
        <w:rPr>
          <w:rFonts w:hint="eastAsia"/>
          <w:sz w:val="24"/>
        </w:rPr>
        <w:t>方法进行检测，结果检测到</w:t>
      </w:r>
      <w:r>
        <w:rPr>
          <w:rFonts w:hint="eastAsia"/>
          <w:sz w:val="24"/>
        </w:rPr>
        <w:t>20</w:t>
      </w:r>
      <w:r>
        <w:rPr>
          <w:rFonts w:hint="eastAsia"/>
          <w:sz w:val="24"/>
        </w:rPr>
        <w:t>份</w:t>
      </w:r>
      <w:r>
        <w:rPr>
          <w:rFonts w:hint="eastAsia"/>
          <w:sz w:val="24"/>
        </w:rPr>
        <w:t>FCV</w:t>
      </w:r>
      <w:r>
        <w:rPr>
          <w:rFonts w:hint="eastAsia"/>
          <w:sz w:val="24"/>
        </w:rPr>
        <w:t>阳性样品，如下表所示。</w:t>
      </w:r>
    </w:p>
    <w:p w:rsidR="002A0C92" w:rsidRDefault="00DE7ADD">
      <w:pPr>
        <w:spacing w:line="360" w:lineRule="auto"/>
        <w:ind w:firstLineChars="200" w:firstLine="420"/>
        <w:jc w:val="center"/>
        <w:rPr>
          <w:szCs w:val="21"/>
        </w:rPr>
      </w:pPr>
      <w:r>
        <w:rPr>
          <w:rFonts w:hint="eastAsia"/>
          <w:szCs w:val="21"/>
        </w:rPr>
        <w:t>表</w:t>
      </w:r>
      <w:r>
        <w:rPr>
          <w:rFonts w:hint="eastAsia"/>
          <w:szCs w:val="21"/>
        </w:rPr>
        <w:t>5-5</w:t>
      </w:r>
      <w:r>
        <w:rPr>
          <w:rFonts w:hint="eastAsia"/>
          <w:szCs w:val="21"/>
        </w:rPr>
        <w:t>流浪猫和猫科动物</w:t>
      </w:r>
      <w:r>
        <w:rPr>
          <w:rFonts w:hint="eastAsia"/>
          <w:szCs w:val="21"/>
        </w:rPr>
        <w:t>FCV</w:t>
      </w:r>
      <w:r>
        <w:rPr>
          <w:rFonts w:hint="eastAsia"/>
          <w:szCs w:val="21"/>
        </w:rPr>
        <w:t>的感染情况</w:t>
      </w:r>
    </w:p>
    <w:tbl>
      <w:tblPr>
        <w:tblW w:w="0" w:type="auto"/>
        <w:jc w:val="center"/>
        <w:tblBorders>
          <w:top w:val="single" w:sz="4" w:space="0" w:color="auto"/>
          <w:bottom w:val="single" w:sz="4" w:space="0" w:color="auto"/>
        </w:tblBorders>
        <w:tblLook w:val="04A0" w:firstRow="1" w:lastRow="0" w:firstColumn="1" w:lastColumn="0" w:noHBand="0" w:noVBand="1"/>
      </w:tblPr>
      <w:tblGrid>
        <w:gridCol w:w="959"/>
        <w:gridCol w:w="709"/>
        <w:gridCol w:w="992"/>
        <w:gridCol w:w="1134"/>
        <w:gridCol w:w="1134"/>
        <w:gridCol w:w="1134"/>
        <w:gridCol w:w="1276"/>
        <w:gridCol w:w="1184"/>
      </w:tblGrid>
      <w:tr w:rsidR="002A0C92">
        <w:trPr>
          <w:jc w:val="center"/>
        </w:trPr>
        <w:tc>
          <w:tcPr>
            <w:tcW w:w="959" w:type="dxa"/>
            <w:vMerge w:val="restart"/>
            <w:vAlign w:val="center"/>
          </w:tcPr>
          <w:p w:rsidR="002A0C92" w:rsidRDefault="00DE7ADD">
            <w:pPr>
              <w:autoSpaceDE w:val="0"/>
              <w:autoSpaceDN w:val="0"/>
              <w:adjustRightInd w:val="0"/>
              <w:spacing w:line="400" w:lineRule="exact"/>
              <w:jc w:val="center"/>
              <w:rPr>
                <w:kern w:val="0"/>
                <w:sz w:val="24"/>
              </w:rPr>
            </w:pPr>
            <w:r>
              <w:rPr>
                <w:kern w:val="0"/>
                <w:sz w:val="24"/>
              </w:rPr>
              <w:t>动物种类</w:t>
            </w:r>
          </w:p>
        </w:tc>
        <w:tc>
          <w:tcPr>
            <w:tcW w:w="709" w:type="dxa"/>
            <w:vMerge w:val="restart"/>
            <w:vAlign w:val="center"/>
          </w:tcPr>
          <w:p w:rsidR="002A0C92" w:rsidRDefault="00DE7ADD">
            <w:pPr>
              <w:autoSpaceDE w:val="0"/>
              <w:autoSpaceDN w:val="0"/>
              <w:adjustRightInd w:val="0"/>
              <w:spacing w:line="400" w:lineRule="exact"/>
              <w:jc w:val="center"/>
              <w:rPr>
                <w:kern w:val="0"/>
                <w:sz w:val="24"/>
              </w:rPr>
            </w:pPr>
            <w:r>
              <w:rPr>
                <w:kern w:val="0"/>
                <w:sz w:val="24"/>
              </w:rPr>
              <w:t>动物数量</w:t>
            </w:r>
          </w:p>
        </w:tc>
        <w:tc>
          <w:tcPr>
            <w:tcW w:w="3260" w:type="dxa"/>
            <w:gridSpan w:val="3"/>
            <w:tcBorders>
              <w:bottom w:val="single" w:sz="4" w:space="0" w:color="auto"/>
            </w:tcBorders>
            <w:vAlign w:val="center"/>
          </w:tcPr>
          <w:p w:rsidR="002A0C92" w:rsidRDefault="00DE7ADD">
            <w:pPr>
              <w:autoSpaceDE w:val="0"/>
              <w:autoSpaceDN w:val="0"/>
              <w:adjustRightInd w:val="0"/>
              <w:spacing w:line="400" w:lineRule="exact"/>
              <w:jc w:val="center"/>
              <w:rPr>
                <w:kern w:val="0"/>
                <w:sz w:val="24"/>
              </w:rPr>
            </w:pPr>
            <w:r>
              <w:rPr>
                <w:kern w:val="0"/>
                <w:sz w:val="24"/>
              </w:rPr>
              <w:t>样品种类</w:t>
            </w:r>
          </w:p>
        </w:tc>
        <w:tc>
          <w:tcPr>
            <w:tcW w:w="3594" w:type="dxa"/>
            <w:gridSpan w:val="3"/>
            <w:tcBorders>
              <w:bottom w:val="single" w:sz="4" w:space="0" w:color="auto"/>
            </w:tcBorders>
            <w:vAlign w:val="center"/>
          </w:tcPr>
          <w:p w:rsidR="002A0C92" w:rsidRDefault="00DE7ADD">
            <w:pPr>
              <w:autoSpaceDE w:val="0"/>
              <w:autoSpaceDN w:val="0"/>
              <w:adjustRightInd w:val="0"/>
              <w:spacing w:line="400" w:lineRule="exact"/>
              <w:jc w:val="center"/>
              <w:rPr>
                <w:kern w:val="0"/>
                <w:sz w:val="24"/>
              </w:rPr>
            </w:pPr>
            <w:r>
              <w:rPr>
                <w:kern w:val="0"/>
                <w:sz w:val="24"/>
              </w:rPr>
              <w:t>FCV</w:t>
            </w:r>
            <w:r>
              <w:rPr>
                <w:kern w:val="0"/>
                <w:sz w:val="24"/>
              </w:rPr>
              <w:t>荧光</w:t>
            </w:r>
            <w:r>
              <w:rPr>
                <w:kern w:val="0"/>
                <w:sz w:val="24"/>
              </w:rPr>
              <w:t>RT-PCR</w:t>
            </w:r>
            <w:r>
              <w:rPr>
                <w:kern w:val="0"/>
                <w:sz w:val="24"/>
              </w:rPr>
              <w:t>检测结果</w:t>
            </w:r>
          </w:p>
        </w:tc>
      </w:tr>
      <w:tr w:rsidR="002A0C92">
        <w:trPr>
          <w:jc w:val="center"/>
        </w:trPr>
        <w:tc>
          <w:tcPr>
            <w:tcW w:w="959" w:type="dxa"/>
            <w:vMerge/>
            <w:tcBorders>
              <w:bottom w:val="single" w:sz="4" w:space="0" w:color="auto"/>
            </w:tcBorders>
            <w:vAlign w:val="center"/>
          </w:tcPr>
          <w:p w:rsidR="002A0C92" w:rsidRDefault="002A0C92">
            <w:pPr>
              <w:autoSpaceDE w:val="0"/>
              <w:autoSpaceDN w:val="0"/>
              <w:adjustRightInd w:val="0"/>
              <w:spacing w:line="400" w:lineRule="exact"/>
              <w:jc w:val="center"/>
              <w:rPr>
                <w:kern w:val="0"/>
                <w:sz w:val="24"/>
              </w:rPr>
            </w:pPr>
          </w:p>
        </w:tc>
        <w:tc>
          <w:tcPr>
            <w:tcW w:w="709" w:type="dxa"/>
            <w:vMerge/>
            <w:tcBorders>
              <w:bottom w:val="single" w:sz="4" w:space="0" w:color="auto"/>
            </w:tcBorders>
            <w:vAlign w:val="center"/>
          </w:tcPr>
          <w:p w:rsidR="002A0C92" w:rsidRDefault="002A0C92">
            <w:pPr>
              <w:autoSpaceDE w:val="0"/>
              <w:autoSpaceDN w:val="0"/>
              <w:adjustRightInd w:val="0"/>
              <w:spacing w:line="400" w:lineRule="exact"/>
              <w:jc w:val="center"/>
              <w:rPr>
                <w:kern w:val="0"/>
                <w:sz w:val="24"/>
              </w:rPr>
            </w:pPr>
          </w:p>
        </w:tc>
        <w:tc>
          <w:tcPr>
            <w:tcW w:w="992" w:type="dxa"/>
            <w:tcBorders>
              <w:top w:val="single" w:sz="4" w:space="0" w:color="auto"/>
              <w:bottom w:val="single" w:sz="4" w:space="0" w:color="auto"/>
            </w:tcBorders>
            <w:vAlign w:val="center"/>
          </w:tcPr>
          <w:p w:rsidR="002A0C92" w:rsidRDefault="00DE7ADD">
            <w:pPr>
              <w:autoSpaceDE w:val="0"/>
              <w:autoSpaceDN w:val="0"/>
              <w:adjustRightInd w:val="0"/>
              <w:spacing w:line="400" w:lineRule="exact"/>
              <w:jc w:val="center"/>
              <w:rPr>
                <w:kern w:val="0"/>
                <w:sz w:val="24"/>
              </w:rPr>
            </w:pPr>
            <w:r>
              <w:rPr>
                <w:kern w:val="0"/>
                <w:sz w:val="24"/>
              </w:rPr>
              <w:t>鼻拭子</w:t>
            </w:r>
          </w:p>
        </w:tc>
        <w:tc>
          <w:tcPr>
            <w:tcW w:w="1134" w:type="dxa"/>
            <w:tcBorders>
              <w:top w:val="single" w:sz="4" w:space="0" w:color="auto"/>
              <w:bottom w:val="single" w:sz="4" w:space="0" w:color="auto"/>
            </w:tcBorders>
            <w:vAlign w:val="center"/>
          </w:tcPr>
          <w:p w:rsidR="002A0C92" w:rsidRDefault="00DE7ADD">
            <w:pPr>
              <w:autoSpaceDE w:val="0"/>
              <w:autoSpaceDN w:val="0"/>
              <w:adjustRightInd w:val="0"/>
              <w:spacing w:line="400" w:lineRule="exact"/>
              <w:jc w:val="center"/>
              <w:rPr>
                <w:kern w:val="0"/>
                <w:sz w:val="24"/>
              </w:rPr>
            </w:pPr>
            <w:proofErr w:type="gramStart"/>
            <w:r>
              <w:rPr>
                <w:kern w:val="0"/>
                <w:sz w:val="24"/>
              </w:rPr>
              <w:t>肛</w:t>
            </w:r>
            <w:proofErr w:type="gramEnd"/>
            <w:r>
              <w:rPr>
                <w:kern w:val="0"/>
                <w:sz w:val="24"/>
              </w:rPr>
              <w:t>拭子</w:t>
            </w:r>
          </w:p>
        </w:tc>
        <w:tc>
          <w:tcPr>
            <w:tcW w:w="1134" w:type="dxa"/>
            <w:tcBorders>
              <w:top w:val="single" w:sz="4" w:space="0" w:color="auto"/>
              <w:bottom w:val="single" w:sz="4" w:space="0" w:color="auto"/>
            </w:tcBorders>
            <w:vAlign w:val="center"/>
          </w:tcPr>
          <w:p w:rsidR="002A0C92" w:rsidRDefault="00DE7ADD">
            <w:pPr>
              <w:autoSpaceDE w:val="0"/>
              <w:autoSpaceDN w:val="0"/>
              <w:adjustRightInd w:val="0"/>
              <w:spacing w:line="400" w:lineRule="exact"/>
              <w:jc w:val="center"/>
              <w:rPr>
                <w:kern w:val="0"/>
                <w:sz w:val="24"/>
              </w:rPr>
            </w:pPr>
            <w:r>
              <w:rPr>
                <w:kern w:val="0"/>
                <w:sz w:val="24"/>
              </w:rPr>
              <w:t>粪便</w:t>
            </w:r>
          </w:p>
        </w:tc>
        <w:tc>
          <w:tcPr>
            <w:tcW w:w="1134" w:type="dxa"/>
            <w:tcBorders>
              <w:top w:val="single" w:sz="4" w:space="0" w:color="auto"/>
              <w:bottom w:val="single" w:sz="4" w:space="0" w:color="auto"/>
            </w:tcBorders>
            <w:vAlign w:val="center"/>
          </w:tcPr>
          <w:p w:rsidR="002A0C92" w:rsidRDefault="00DE7ADD">
            <w:pPr>
              <w:autoSpaceDE w:val="0"/>
              <w:autoSpaceDN w:val="0"/>
              <w:adjustRightInd w:val="0"/>
              <w:spacing w:line="400" w:lineRule="exact"/>
              <w:jc w:val="center"/>
              <w:rPr>
                <w:kern w:val="0"/>
                <w:sz w:val="24"/>
              </w:rPr>
            </w:pPr>
            <w:r>
              <w:rPr>
                <w:kern w:val="0"/>
                <w:sz w:val="24"/>
              </w:rPr>
              <w:t>鼻拭子</w:t>
            </w:r>
          </w:p>
        </w:tc>
        <w:tc>
          <w:tcPr>
            <w:tcW w:w="1276" w:type="dxa"/>
            <w:tcBorders>
              <w:top w:val="single" w:sz="4" w:space="0" w:color="auto"/>
              <w:bottom w:val="single" w:sz="4" w:space="0" w:color="auto"/>
            </w:tcBorders>
            <w:vAlign w:val="center"/>
          </w:tcPr>
          <w:p w:rsidR="002A0C92" w:rsidRDefault="00DE7ADD">
            <w:pPr>
              <w:autoSpaceDE w:val="0"/>
              <w:autoSpaceDN w:val="0"/>
              <w:adjustRightInd w:val="0"/>
              <w:spacing w:line="400" w:lineRule="exact"/>
              <w:jc w:val="center"/>
              <w:rPr>
                <w:kern w:val="0"/>
                <w:sz w:val="24"/>
              </w:rPr>
            </w:pPr>
            <w:proofErr w:type="gramStart"/>
            <w:r>
              <w:rPr>
                <w:kern w:val="0"/>
                <w:sz w:val="24"/>
              </w:rPr>
              <w:t>肛</w:t>
            </w:r>
            <w:proofErr w:type="gramEnd"/>
            <w:r>
              <w:rPr>
                <w:kern w:val="0"/>
                <w:sz w:val="24"/>
              </w:rPr>
              <w:t>拭子</w:t>
            </w:r>
          </w:p>
        </w:tc>
        <w:tc>
          <w:tcPr>
            <w:tcW w:w="1184" w:type="dxa"/>
            <w:tcBorders>
              <w:top w:val="single" w:sz="4" w:space="0" w:color="auto"/>
              <w:bottom w:val="single" w:sz="4" w:space="0" w:color="auto"/>
            </w:tcBorders>
            <w:vAlign w:val="center"/>
          </w:tcPr>
          <w:p w:rsidR="002A0C92" w:rsidRDefault="00DE7ADD">
            <w:pPr>
              <w:autoSpaceDE w:val="0"/>
              <w:autoSpaceDN w:val="0"/>
              <w:adjustRightInd w:val="0"/>
              <w:spacing w:line="400" w:lineRule="exact"/>
              <w:jc w:val="center"/>
              <w:rPr>
                <w:kern w:val="0"/>
                <w:sz w:val="24"/>
              </w:rPr>
            </w:pPr>
            <w:r>
              <w:rPr>
                <w:kern w:val="0"/>
                <w:sz w:val="24"/>
              </w:rPr>
              <w:t>粪便</w:t>
            </w:r>
          </w:p>
        </w:tc>
      </w:tr>
      <w:tr w:rsidR="002A0C92">
        <w:trPr>
          <w:jc w:val="center"/>
        </w:trPr>
        <w:tc>
          <w:tcPr>
            <w:tcW w:w="959" w:type="dxa"/>
            <w:tcBorders>
              <w:top w:val="single" w:sz="4" w:space="0" w:color="auto"/>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流浪猫</w:t>
            </w:r>
          </w:p>
        </w:tc>
        <w:tc>
          <w:tcPr>
            <w:tcW w:w="709" w:type="dxa"/>
            <w:tcBorders>
              <w:top w:val="single" w:sz="4" w:space="0" w:color="auto"/>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57</w:t>
            </w:r>
          </w:p>
        </w:tc>
        <w:tc>
          <w:tcPr>
            <w:tcW w:w="992" w:type="dxa"/>
            <w:tcBorders>
              <w:top w:val="single" w:sz="4" w:space="0" w:color="auto"/>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57</w:t>
            </w:r>
          </w:p>
        </w:tc>
        <w:tc>
          <w:tcPr>
            <w:tcW w:w="1134" w:type="dxa"/>
            <w:tcBorders>
              <w:top w:val="single" w:sz="4" w:space="0" w:color="auto"/>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57</w:t>
            </w:r>
          </w:p>
        </w:tc>
        <w:tc>
          <w:tcPr>
            <w:tcW w:w="1134" w:type="dxa"/>
            <w:tcBorders>
              <w:top w:val="single" w:sz="4" w:space="0" w:color="auto"/>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w:t>
            </w:r>
          </w:p>
        </w:tc>
        <w:tc>
          <w:tcPr>
            <w:tcW w:w="1134" w:type="dxa"/>
            <w:tcBorders>
              <w:top w:val="single" w:sz="4" w:space="0" w:color="auto"/>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1</w:t>
            </w:r>
            <w:r>
              <w:rPr>
                <w:rFonts w:hint="eastAsia"/>
                <w:kern w:val="0"/>
                <w:sz w:val="24"/>
              </w:rPr>
              <w:t>3/57</w:t>
            </w:r>
          </w:p>
        </w:tc>
        <w:tc>
          <w:tcPr>
            <w:tcW w:w="1276" w:type="dxa"/>
            <w:tcBorders>
              <w:top w:val="single" w:sz="4" w:space="0" w:color="auto"/>
              <w:bottom w:val="nil"/>
            </w:tcBorders>
            <w:vAlign w:val="center"/>
          </w:tcPr>
          <w:p w:rsidR="002A0C92" w:rsidRDefault="00DE7ADD">
            <w:pPr>
              <w:autoSpaceDE w:val="0"/>
              <w:autoSpaceDN w:val="0"/>
              <w:adjustRightInd w:val="0"/>
              <w:spacing w:line="400" w:lineRule="exact"/>
              <w:jc w:val="center"/>
              <w:rPr>
                <w:kern w:val="0"/>
                <w:sz w:val="24"/>
              </w:rPr>
            </w:pPr>
            <w:r>
              <w:rPr>
                <w:rFonts w:hint="eastAsia"/>
                <w:kern w:val="0"/>
                <w:sz w:val="24"/>
              </w:rPr>
              <w:t>5/57</w:t>
            </w:r>
          </w:p>
        </w:tc>
        <w:tc>
          <w:tcPr>
            <w:tcW w:w="1184" w:type="dxa"/>
            <w:tcBorders>
              <w:top w:val="single" w:sz="4" w:space="0" w:color="auto"/>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w:t>
            </w:r>
          </w:p>
        </w:tc>
      </w:tr>
      <w:tr w:rsidR="002A0C92">
        <w:trPr>
          <w:jc w:val="center"/>
        </w:trPr>
        <w:tc>
          <w:tcPr>
            <w:tcW w:w="959"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华南虎</w:t>
            </w:r>
          </w:p>
        </w:tc>
        <w:tc>
          <w:tcPr>
            <w:tcW w:w="709"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11</w:t>
            </w:r>
          </w:p>
        </w:tc>
        <w:tc>
          <w:tcPr>
            <w:tcW w:w="992"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1</w:t>
            </w:r>
          </w:p>
        </w:tc>
        <w:tc>
          <w:tcPr>
            <w:tcW w:w="1134"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1</w:t>
            </w:r>
          </w:p>
        </w:tc>
        <w:tc>
          <w:tcPr>
            <w:tcW w:w="1134"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10</w:t>
            </w:r>
          </w:p>
        </w:tc>
        <w:tc>
          <w:tcPr>
            <w:tcW w:w="1134"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rFonts w:hint="eastAsia"/>
                <w:kern w:val="0"/>
                <w:sz w:val="24"/>
              </w:rPr>
              <w:t>0/1</w:t>
            </w:r>
          </w:p>
        </w:tc>
        <w:tc>
          <w:tcPr>
            <w:tcW w:w="1276"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rFonts w:hint="eastAsia"/>
                <w:kern w:val="0"/>
                <w:sz w:val="24"/>
              </w:rPr>
              <w:t>0/1</w:t>
            </w:r>
          </w:p>
        </w:tc>
        <w:tc>
          <w:tcPr>
            <w:tcW w:w="1184"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rFonts w:hint="eastAsia"/>
                <w:kern w:val="0"/>
                <w:sz w:val="24"/>
              </w:rPr>
              <w:t>0/10</w:t>
            </w:r>
          </w:p>
        </w:tc>
      </w:tr>
      <w:tr w:rsidR="002A0C92">
        <w:trPr>
          <w:jc w:val="center"/>
        </w:trPr>
        <w:tc>
          <w:tcPr>
            <w:tcW w:w="959"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美洲狮</w:t>
            </w:r>
          </w:p>
        </w:tc>
        <w:tc>
          <w:tcPr>
            <w:tcW w:w="709"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4</w:t>
            </w:r>
          </w:p>
        </w:tc>
        <w:tc>
          <w:tcPr>
            <w:tcW w:w="992"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w:t>
            </w:r>
          </w:p>
        </w:tc>
        <w:tc>
          <w:tcPr>
            <w:tcW w:w="1134"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w:t>
            </w:r>
          </w:p>
        </w:tc>
        <w:tc>
          <w:tcPr>
            <w:tcW w:w="1134"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4</w:t>
            </w:r>
          </w:p>
        </w:tc>
        <w:tc>
          <w:tcPr>
            <w:tcW w:w="1134"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w:t>
            </w:r>
          </w:p>
        </w:tc>
        <w:tc>
          <w:tcPr>
            <w:tcW w:w="1276"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w:t>
            </w:r>
          </w:p>
        </w:tc>
        <w:tc>
          <w:tcPr>
            <w:tcW w:w="1184"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rFonts w:hint="eastAsia"/>
                <w:kern w:val="0"/>
                <w:sz w:val="24"/>
              </w:rPr>
              <w:t>0/4</w:t>
            </w:r>
          </w:p>
        </w:tc>
      </w:tr>
      <w:tr w:rsidR="002A0C92">
        <w:trPr>
          <w:jc w:val="center"/>
        </w:trPr>
        <w:tc>
          <w:tcPr>
            <w:tcW w:w="959"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金钱豹</w:t>
            </w:r>
          </w:p>
        </w:tc>
        <w:tc>
          <w:tcPr>
            <w:tcW w:w="709"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3</w:t>
            </w:r>
          </w:p>
        </w:tc>
        <w:tc>
          <w:tcPr>
            <w:tcW w:w="992"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w:t>
            </w:r>
          </w:p>
        </w:tc>
        <w:tc>
          <w:tcPr>
            <w:tcW w:w="1134"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w:t>
            </w:r>
          </w:p>
        </w:tc>
        <w:tc>
          <w:tcPr>
            <w:tcW w:w="1134"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3</w:t>
            </w:r>
          </w:p>
        </w:tc>
        <w:tc>
          <w:tcPr>
            <w:tcW w:w="1134"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w:t>
            </w:r>
          </w:p>
        </w:tc>
        <w:tc>
          <w:tcPr>
            <w:tcW w:w="1276"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w:t>
            </w:r>
          </w:p>
        </w:tc>
        <w:tc>
          <w:tcPr>
            <w:tcW w:w="1184"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rFonts w:hint="eastAsia"/>
                <w:kern w:val="0"/>
                <w:sz w:val="24"/>
              </w:rPr>
              <w:t>0/3</w:t>
            </w:r>
          </w:p>
        </w:tc>
      </w:tr>
      <w:tr w:rsidR="002A0C92">
        <w:trPr>
          <w:jc w:val="center"/>
        </w:trPr>
        <w:tc>
          <w:tcPr>
            <w:tcW w:w="959"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豹猫</w:t>
            </w:r>
          </w:p>
        </w:tc>
        <w:tc>
          <w:tcPr>
            <w:tcW w:w="709"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2</w:t>
            </w:r>
          </w:p>
        </w:tc>
        <w:tc>
          <w:tcPr>
            <w:tcW w:w="992"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w:t>
            </w:r>
          </w:p>
        </w:tc>
        <w:tc>
          <w:tcPr>
            <w:tcW w:w="1134"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w:t>
            </w:r>
          </w:p>
        </w:tc>
        <w:tc>
          <w:tcPr>
            <w:tcW w:w="1134"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2</w:t>
            </w:r>
          </w:p>
        </w:tc>
        <w:tc>
          <w:tcPr>
            <w:tcW w:w="1134"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w:t>
            </w:r>
          </w:p>
        </w:tc>
        <w:tc>
          <w:tcPr>
            <w:tcW w:w="1276"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w:t>
            </w:r>
          </w:p>
        </w:tc>
        <w:tc>
          <w:tcPr>
            <w:tcW w:w="1184"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rFonts w:hint="eastAsia"/>
                <w:kern w:val="0"/>
                <w:sz w:val="24"/>
              </w:rPr>
              <w:t>1/2</w:t>
            </w:r>
          </w:p>
        </w:tc>
      </w:tr>
      <w:tr w:rsidR="002A0C92">
        <w:trPr>
          <w:jc w:val="center"/>
        </w:trPr>
        <w:tc>
          <w:tcPr>
            <w:tcW w:w="959" w:type="dxa"/>
            <w:tcBorders>
              <w:top w:val="nil"/>
              <w:bottom w:val="nil"/>
            </w:tcBorders>
            <w:vAlign w:val="center"/>
          </w:tcPr>
          <w:p w:rsidR="002A0C92" w:rsidRDefault="00DE7ADD">
            <w:pPr>
              <w:autoSpaceDE w:val="0"/>
              <w:autoSpaceDN w:val="0"/>
              <w:adjustRightInd w:val="0"/>
              <w:spacing w:line="400" w:lineRule="exact"/>
              <w:jc w:val="center"/>
              <w:rPr>
                <w:kern w:val="0"/>
                <w:sz w:val="24"/>
              </w:rPr>
            </w:pPr>
            <w:proofErr w:type="gramStart"/>
            <w:r>
              <w:rPr>
                <w:kern w:val="0"/>
                <w:sz w:val="24"/>
              </w:rPr>
              <w:t>薮</w:t>
            </w:r>
            <w:proofErr w:type="gramEnd"/>
            <w:r>
              <w:rPr>
                <w:kern w:val="0"/>
                <w:sz w:val="24"/>
              </w:rPr>
              <w:t>猫</w:t>
            </w:r>
          </w:p>
        </w:tc>
        <w:tc>
          <w:tcPr>
            <w:tcW w:w="709"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2</w:t>
            </w:r>
          </w:p>
        </w:tc>
        <w:tc>
          <w:tcPr>
            <w:tcW w:w="992"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w:t>
            </w:r>
          </w:p>
        </w:tc>
        <w:tc>
          <w:tcPr>
            <w:tcW w:w="1134"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w:t>
            </w:r>
          </w:p>
        </w:tc>
        <w:tc>
          <w:tcPr>
            <w:tcW w:w="1134"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2</w:t>
            </w:r>
          </w:p>
        </w:tc>
        <w:tc>
          <w:tcPr>
            <w:tcW w:w="1134"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w:t>
            </w:r>
          </w:p>
        </w:tc>
        <w:tc>
          <w:tcPr>
            <w:tcW w:w="1276"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w:t>
            </w:r>
          </w:p>
        </w:tc>
        <w:tc>
          <w:tcPr>
            <w:tcW w:w="1184"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rFonts w:hint="eastAsia"/>
                <w:kern w:val="0"/>
                <w:sz w:val="24"/>
              </w:rPr>
              <w:t>0/2</w:t>
            </w:r>
          </w:p>
        </w:tc>
      </w:tr>
      <w:tr w:rsidR="002A0C92">
        <w:trPr>
          <w:jc w:val="center"/>
        </w:trPr>
        <w:tc>
          <w:tcPr>
            <w:tcW w:w="959" w:type="dxa"/>
            <w:tcBorders>
              <w:top w:val="nil"/>
              <w:bottom w:val="nil"/>
            </w:tcBorders>
            <w:vAlign w:val="center"/>
          </w:tcPr>
          <w:p w:rsidR="002A0C92" w:rsidRDefault="00DE7ADD">
            <w:pPr>
              <w:autoSpaceDE w:val="0"/>
              <w:autoSpaceDN w:val="0"/>
              <w:adjustRightInd w:val="0"/>
              <w:spacing w:line="400" w:lineRule="exact"/>
              <w:jc w:val="center"/>
              <w:rPr>
                <w:kern w:val="0"/>
                <w:sz w:val="24"/>
              </w:rPr>
            </w:pPr>
            <w:proofErr w:type="gramStart"/>
            <w:r>
              <w:rPr>
                <w:kern w:val="0"/>
                <w:sz w:val="24"/>
              </w:rPr>
              <w:t>狞</w:t>
            </w:r>
            <w:proofErr w:type="gramEnd"/>
            <w:r>
              <w:rPr>
                <w:kern w:val="0"/>
                <w:sz w:val="24"/>
              </w:rPr>
              <w:t>猫</w:t>
            </w:r>
          </w:p>
        </w:tc>
        <w:tc>
          <w:tcPr>
            <w:tcW w:w="709"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3</w:t>
            </w:r>
          </w:p>
        </w:tc>
        <w:tc>
          <w:tcPr>
            <w:tcW w:w="992"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w:t>
            </w:r>
          </w:p>
        </w:tc>
        <w:tc>
          <w:tcPr>
            <w:tcW w:w="1134"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w:t>
            </w:r>
          </w:p>
        </w:tc>
        <w:tc>
          <w:tcPr>
            <w:tcW w:w="1134"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3</w:t>
            </w:r>
          </w:p>
        </w:tc>
        <w:tc>
          <w:tcPr>
            <w:tcW w:w="1134"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w:t>
            </w:r>
          </w:p>
        </w:tc>
        <w:tc>
          <w:tcPr>
            <w:tcW w:w="1276"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w:t>
            </w:r>
          </w:p>
        </w:tc>
        <w:tc>
          <w:tcPr>
            <w:tcW w:w="1184"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rFonts w:hint="eastAsia"/>
                <w:kern w:val="0"/>
                <w:sz w:val="24"/>
              </w:rPr>
              <w:t>0/3</w:t>
            </w:r>
          </w:p>
        </w:tc>
      </w:tr>
      <w:tr w:rsidR="002A0C92">
        <w:trPr>
          <w:jc w:val="center"/>
        </w:trPr>
        <w:tc>
          <w:tcPr>
            <w:tcW w:w="959"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猞猁</w:t>
            </w:r>
          </w:p>
        </w:tc>
        <w:tc>
          <w:tcPr>
            <w:tcW w:w="709"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4</w:t>
            </w:r>
          </w:p>
        </w:tc>
        <w:tc>
          <w:tcPr>
            <w:tcW w:w="992"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w:t>
            </w:r>
          </w:p>
        </w:tc>
        <w:tc>
          <w:tcPr>
            <w:tcW w:w="1134"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w:t>
            </w:r>
          </w:p>
        </w:tc>
        <w:tc>
          <w:tcPr>
            <w:tcW w:w="1134"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4</w:t>
            </w:r>
          </w:p>
        </w:tc>
        <w:tc>
          <w:tcPr>
            <w:tcW w:w="1134"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w:t>
            </w:r>
          </w:p>
        </w:tc>
        <w:tc>
          <w:tcPr>
            <w:tcW w:w="1276"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kern w:val="0"/>
                <w:sz w:val="24"/>
              </w:rPr>
              <w:t>/</w:t>
            </w:r>
          </w:p>
        </w:tc>
        <w:tc>
          <w:tcPr>
            <w:tcW w:w="1184" w:type="dxa"/>
            <w:tcBorders>
              <w:top w:val="nil"/>
              <w:bottom w:val="nil"/>
            </w:tcBorders>
            <w:vAlign w:val="center"/>
          </w:tcPr>
          <w:p w:rsidR="002A0C92" w:rsidRDefault="00DE7ADD">
            <w:pPr>
              <w:autoSpaceDE w:val="0"/>
              <w:autoSpaceDN w:val="0"/>
              <w:adjustRightInd w:val="0"/>
              <w:spacing w:line="400" w:lineRule="exact"/>
              <w:jc w:val="center"/>
              <w:rPr>
                <w:kern w:val="0"/>
                <w:sz w:val="24"/>
              </w:rPr>
            </w:pPr>
            <w:r>
              <w:rPr>
                <w:rFonts w:hint="eastAsia"/>
                <w:kern w:val="0"/>
                <w:sz w:val="24"/>
              </w:rPr>
              <w:t>1/4</w:t>
            </w:r>
          </w:p>
        </w:tc>
      </w:tr>
      <w:tr w:rsidR="002A0C92">
        <w:trPr>
          <w:jc w:val="center"/>
        </w:trPr>
        <w:tc>
          <w:tcPr>
            <w:tcW w:w="959" w:type="dxa"/>
            <w:tcBorders>
              <w:top w:val="nil"/>
              <w:bottom w:val="single" w:sz="4" w:space="0" w:color="auto"/>
            </w:tcBorders>
            <w:vAlign w:val="center"/>
          </w:tcPr>
          <w:p w:rsidR="002A0C92" w:rsidRDefault="00DE7ADD">
            <w:pPr>
              <w:autoSpaceDE w:val="0"/>
              <w:autoSpaceDN w:val="0"/>
              <w:adjustRightInd w:val="0"/>
              <w:spacing w:line="400" w:lineRule="exact"/>
              <w:jc w:val="center"/>
              <w:rPr>
                <w:kern w:val="0"/>
                <w:sz w:val="24"/>
              </w:rPr>
            </w:pPr>
            <w:r>
              <w:rPr>
                <w:kern w:val="0"/>
                <w:sz w:val="24"/>
              </w:rPr>
              <w:t>合计</w:t>
            </w:r>
          </w:p>
        </w:tc>
        <w:tc>
          <w:tcPr>
            <w:tcW w:w="709" w:type="dxa"/>
            <w:tcBorders>
              <w:top w:val="nil"/>
              <w:bottom w:val="single" w:sz="4" w:space="0" w:color="auto"/>
            </w:tcBorders>
            <w:vAlign w:val="center"/>
          </w:tcPr>
          <w:p w:rsidR="002A0C92" w:rsidRDefault="00DE7ADD">
            <w:pPr>
              <w:autoSpaceDE w:val="0"/>
              <w:autoSpaceDN w:val="0"/>
              <w:adjustRightInd w:val="0"/>
              <w:spacing w:line="400" w:lineRule="exact"/>
              <w:jc w:val="center"/>
              <w:rPr>
                <w:kern w:val="0"/>
                <w:sz w:val="24"/>
              </w:rPr>
            </w:pPr>
            <w:r>
              <w:rPr>
                <w:kern w:val="0"/>
                <w:sz w:val="24"/>
              </w:rPr>
              <w:t>86</w:t>
            </w:r>
          </w:p>
        </w:tc>
        <w:tc>
          <w:tcPr>
            <w:tcW w:w="992" w:type="dxa"/>
            <w:tcBorders>
              <w:top w:val="nil"/>
              <w:bottom w:val="single" w:sz="4" w:space="0" w:color="auto"/>
            </w:tcBorders>
            <w:vAlign w:val="center"/>
          </w:tcPr>
          <w:p w:rsidR="002A0C92" w:rsidRDefault="00DE7ADD">
            <w:pPr>
              <w:autoSpaceDE w:val="0"/>
              <w:autoSpaceDN w:val="0"/>
              <w:adjustRightInd w:val="0"/>
              <w:spacing w:line="400" w:lineRule="exact"/>
              <w:jc w:val="center"/>
              <w:rPr>
                <w:kern w:val="0"/>
                <w:sz w:val="24"/>
              </w:rPr>
            </w:pPr>
            <w:r>
              <w:rPr>
                <w:kern w:val="0"/>
                <w:sz w:val="24"/>
              </w:rPr>
              <w:t>58</w:t>
            </w:r>
          </w:p>
        </w:tc>
        <w:tc>
          <w:tcPr>
            <w:tcW w:w="1134" w:type="dxa"/>
            <w:tcBorders>
              <w:top w:val="nil"/>
              <w:bottom w:val="single" w:sz="4" w:space="0" w:color="auto"/>
            </w:tcBorders>
            <w:vAlign w:val="center"/>
          </w:tcPr>
          <w:p w:rsidR="002A0C92" w:rsidRDefault="00DE7ADD">
            <w:pPr>
              <w:autoSpaceDE w:val="0"/>
              <w:autoSpaceDN w:val="0"/>
              <w:adjustRightInd w:val="0"/>
              <w:spacing w:line="400" w:lineRule="exact"/>
              <w:jc w:val="center"/>
              <w:rPr>
                <w:kern w:val="0"/>
                <w:sz w:val="24"/>
              </w:rPr>
            </w:pPr>
            <w:r>
              <w:rPr>
                <w:kern w:val="0"/>
                <w:sz w:val="24"/>
              </w:rPr>
              <w:t>58</w:t>
            </w:r>
          </w:p>
        </w:tc>
        <w:tc>
          <w:tcPr>
            <w:tcW w:w="1134" w:type="dxa"/>
            <w:tcBorders>
              <w:top w:val="nil"/>
              <w:bottom w:val="single" w:sz="4" w:space="0" w:color="auto"/>
            </w:tcBorders>
            <w:vAlign w:val="center"/>
          </w:tcPr>
          <w:p w:rsidR="002A0C92" w:rsidRDefault="00DE7ADD">
            <w:pPr>
              <w:autoSpaceDE w:val="0"/>
              <w:autoSpaceDN w:val="0"/>
              <w:adjustRightInd w:val="0"/>
              <w:spacing w:line="400" w:lineRule="exact"/>
              <w:jc w:val="center"/>
              <w:rPr>
                <w:kern w:val="0"/>
                <w:sz w:val="24"/>
              </w:rPr>
            </w:pPr>
            <w:r>
              <w:rPr>
                <w:kern w:val="0"/>
                <w:sz w:val="24"/>
              </w:rPr>
              <w:t>28</w:t>
            </w:r>
          </w:p>
        </w:tc>
        <w:tc>
          <w:tcPr>
            <w:tcW w:w="1134" w:type="dxa"/>
            <w:tcBorders>
              <w:top w:val="nil"/>
              <w:bottom w:val="single" w:sz="4" w:space="0" w:color="auto"/>
            </w:tcBorders>
            <w:vAlign w:val="center"/>
          </w:tcPr>
          <w:p w:rsidR="002A0C92" w:rsidRDefault="00DE7ADD">
            <w:pPr>
              <w:autoSpaceDE w:val="0"/>
              <w:autoSpaceDN w:val="0"/>
              <w:adjustRightInd w:val="0"/>
              <w:spacing w:line="400" w:lineRule="exact"/>
              <w:jc w:val="center"/>
              <w:rPr>
                <w:kern w:val="0"/>
                <w:sz w:val="24"/>
              </w:rPr>
            </w:pPr>
            <w:r>
              <w:rPr>
                <w:rFonts w:hint="eastAsia"/>
                <w:kern w:val="0"/>
                <w:sz w:val="24"/>
              </w:rPr>
              <w:t>13/58</w:t>
            </w:r>
          </w:p>
        </w:tc>
        <w:tc>
          <w:tcPr>
            <w:tcW w:w="1276" w:type="dxa"/>
            <w:tcBorders>
              <w:top w:val="nil"/>
              <w:bottom w:val="single" w:sz="4" w:space="0" w:color="auto"/>
            </w:tcBorders>
            <w:vAlign w:val="center"/>
          </w:tcPr>
          <w:p w:rsidR="002A0C92" w:rsidRDefault="00DE7ADD">
            <w:pPr>
              <w:autoSpaceDE w:val="0"/>
              <w:autoSpaceDN w:val="0"/>
              <w:adjustRightInd w:val="0"/>
              <w:spacing w:line="400" w:lineRule="exact"/>
              <w:jc w:val="center"/>
              <w:rPr>
                <w:kern w:val="0"/>
                <w:sz w:val="24"/>
              </w:rPr>
            </w:pPr>
            <w:r>
              <w:rPr>
                <w:rFonts w:hint="eastAsia"/>
                <w:kern w:val="0"/>
                <w:sz w:val="24"/>
              </w:rPr>
              <w:t>5/58</w:t>
            </w:r>
          </w:p>
        </w:tc>
        <w:tc>
          <w:tcPr>
            <w:tcW w:w="1184" w:type="dxa"/>
            <w:tcBorders>
              <w:top w:val="nil"/>
              <w:bottom w:val="single" w:sz="4" w:space="0" w:color="auto"/>
            </w:tcBorders>
            <w:vAlign w:val="center"/>
          </w:tcPr>
          <w:p w:rsidR="002A0C92" w:rsidRDefault="00DE7ADD">
            <w:pPr>
              <w:autoSpaceDE w:val="0"/>
              <w:autoSpaceDN w:val="0"/>
              <w:adjustRightInd w:val="0"/>
              <w:spacing w:line="400" w:lineRule="exact"/>
              <w:jc w:val="center"/>
              <w:rPr>
                <w:kern w:val="0"/>
                <w:sz w:val="24"/>
              </w:rPr>
            </w:pPr>
            <w:r>
              <w:rPr>
                <w:rFonts w:hint="eastAsia"/>
                <w:kern w:val="0"/>
                <w:sz w:val="24"/>
              </w:rPr>
              <w:t>2/28</w:t>
            </w:r>
          </w:p>
        </w:tc>
      </w:tr>
    </w:tbl>
    <w:p w:rsidR="002A0C92" w:rsidRDefault="00DE7ADD">
      <w:pPr>
        <w:autoSpaceDE w:val="0"/>
        <w:autoSpaceDN w:val="0"/>
        <w:adjustRightInd w:val="0"/>
        <w:snapToGrid w:val="0"/>
        <w:spacing w:line="360" w:lineRule="auto"/>
        <w:rPr>
          <w:b/>
          <w:bCs/>
          <w:sz w:val="24"/>
        </w:rPr>
      </w:pPr>
      <w:r>
        <w:rPr>
          <w:rFonts w:hint="eastAsia"/>
          <w:b/>
          <w:bCs/>
          <w:sz w:val="24"/>
        </w:rPr>
        <w:t>（</w:t>
      </w:r>
      <w:r>
        <w:rPr>
          <w:rFonts w:hint="eastAsia"/>
          <w:b/>
          <w:bCs/>
          <w:sz w:val="24"/>
        </w:rPr>
        <w:t>6</w:t>
      </w:r>
      <w:r>
        <w:rPr>
          <w:rFonts w:hint="eastAsia"/>
          <w:b/>
          <w:bCs/>
          <w:sz w:val="24"/>
        </w:rPr>
        <w:t>）、</w:t>
      </w:r>
      <w:r>
        <w:rPr>
          <w:b/>
          <w:bCs/>
          <w:sz w:val="24"/>
        </w:rPr>
        <w:t>间接</w:t>
      </w:r>
      <w:r>
        <w:rPr>
          <w:b/>
          <w:bCs/>
          <w:sz w:val="24"/>
        </w:rPr>
        <w:t>ELISA</w:t>
      </w:r>
      <w:r>
        <w:rPr>
          <w:b/>
          <w:bCs/>
          <w:sz w:val="24"/>
        </w:rPr>
        <w:t>方法的建立</w:t>
      </w:r>
      <w:r>
        <w:rPr>
          <w:rFonts w:hint="eastAsia"/>
          <w:b/>
          <w:bCs/>
          <w:sz w:val="24"/>
        </w:rPr>
        <w:t>及优化</w:t>
      </w:r>
    </w:p>
    <w:p w:rsidR="002A0C92" w:rsidRDefault="00DE7ADD">
      <w:pPr>
        <w:spacing w:line="360" w:lineRule="auto"/>
        <w:rPr>
          <w:bCs/>
          <w:sz w:val="24"/>
        </w:rPr>
      </w:pPr>
      <w:r>
        <w:rPr>
          <w:rFonts w:hint="eastAsia"/>
          <w:bCs/>
          <w:sz w:val="24"/>
        </w:rPr>
        <w:t>6</w:t>
      </w:r>
      <w:r>
        <w:rPr>
          <w:bCs/>
          <w:sz w:val="24"/>
        </w:rPr>
        <w:t>.1</w:t>
      </w:r>
      <w:r>
        <w:rPr>
          <w:rFonts w:hint="eastAsia"/>
          <w:bCs/>
          <w:sz w:val="24"/>
        </w:rPr>
        <w:t xml:space="preserve">  </w:t>
      </w:r>
      <w:r>
        <w:rPr>
          <w:rFonts w:hint="eastAsia"/>
          <w:bCs/>
          <w:sz w:val="24"/>
        </w:rPr>
        <w:t>阴阳性血清的制备</w:t>
      </w:r>
    </w:p>
    <w:p w:rsidR="002A0C92" w:rsidRDefault="00DE7ADD">
      <w:pPr>
        <w:spacing w:line="360" w:lineRule="auto"/>
        <w:ind w:firstLineChars="200" w:firstLine="480"/>
        <w:rPr>
          <w:bCs/>
          <w:sz w:val="24"/>
        </w:rPr>
      </w:pPr>
      <w:r>
        <w:rPr>
          <w:bCs/>
          <w:sz w:val="24"/>
        </w:rPr>
        <w:t>阳性血清的制备：选取</w:t>
      </w:r>
      <w:r>
        <w:rPr>
          <w:bCs/>
          <w:sz w:val="24"/>
        </w:rPr>
        <w:t>2</w:t>
      </w:r>
      <w:r>
        <w:rPr>
          <w:bCs/>
          <w:sz w:val="24"/>
        </w:rPr>
        <w:t>只</w:t>
      </w:r>
      <w:r>
        <w:rPr>
          <w:bCs/>
          <w:sz w:val="24"/>
        </w:rPr>
        <w:t>1</w:t>
      </w:r>
      <w:r>
        <w:rPr>
          <w:bCs/>
          <w:sz w:val="24"/>
        </w:rPr>
        <w:t>岁龄的免疫健康猫，</w:t>
      </w:r>
      <w:proofErr w:type="gramStart"/>
      <w:r>
        <w:rPr>
          <w:bCs/>
          <w:sz w:val="24"/>
        </w:rPr>
        <w:t>接种妙三多</w:t>
      </w:r>
      <w:proofErr w:type="gramEnd"/>
      <w:r>
        <w:rPr>
          <w:bCs/>
          <w:sz w:val="24"/>
        </w:rPr>
        <w:t>的三联灭活疫苗，采取颈部皮下注射。每</w:t>
      </w:r>
      <w:r>
        <w:rPr>
          <w:bCs/>
          <w:sz w:val="24"/>
        </w:rPr>
        <w:t>2</w:t>
      </w:r>
      <w:r>
        <w:rPr>
          <w:bCs/>
          <w:sz w:val="24"/>
        </w:rPr>
        <w:t>周接种一次，接种</w:t>
      </w:r>
      <w:r>
        <w:rPr>
          <w:bCs/>
          <w:sz w:val="24"/>
        </w:rPr>
        <w:t>6</w:t>
      </w:r>
      <w:r>
        <w:rPr>
          <w:bCs/>
          <w:sz w:val="24"/>
        </w:rPr>
        <w:t>次后，经全病毒间接</w:t>
      </w:r>
      <w:r>
        <w:rPr>
          <w:bCs/>
          <w:sz w:val="24"/>
        </w:rPr>
        <w:t>ELISA</w:t>
      </w:r>
      <w:r>
        <w:rPr>
          <w:bCs/>
          <w:sz w:val="24"/>
        </w:rPr>
        <w:t>方法和</w:t>
      </w:r>
      <w:r>
        <w:rPr>
          <w:bCs/>
          <w:sz w:val="24"/>
        </w:rPr>
        <w:t>Biogal</w:t>
      </w:r>
      <w:r>
        <w:rPr>
          <w:bCs/>
          <w:sz w:val="24"/>
        </w:rPr>
        <w:t>生产的猫三联抗体检测试剂盒双向验证血清为阳性后，大量静脉采血，作为猫阳性血清样本。阴性血清为本实验室保存。</w:t>
      </w:r>
    </w:p>
    <w:p w:rsidR="002A0C92" w:rsidRDefault="00DE7ADD">
      <w:pPr>
        <w:spacing w:line="360" w:lineRule="auto"/>
        <w:rPr>
          <w:bCs/>
          <w:sz w:val="24"/>
        </w:rPr>
      </w:pPr>
      <w:r>
        <w:rPr>
          <w:rFonts w:hint="eastAsia"/>
          <w:bCs/>
          <w:sz w:val="24"/>
        </w:rPr>
        <w:t>6</w:t>
      </w:r>
      <w:r>
        <w:rPr>
          <w:rFonts w:hint="eastAsia"/>
          <w:bCs/>
          <w:sz w:val="24"/>
        </w:rPr>
        <w:t>.2</w:t>
      </w:r>
      <w:r>
        <w:rPr>
          <w:bCs/>
          <w:sz w:val="24"/>
        </w:rPr>
        <w:t xml:space="preserve"> </w:t>
      </w:r>
      <w:r>
        <w:rPr>
          <w:rFonts w:hint="eastAsia"/>
          <w:bCs/>
          <w:sz w:val="24"/>
        </w:rPr>
        <w:t xml:space="preserve"> </w:t>
      </w:r>
      <w:r>
        <w:rPr>
          <w:bCs/>
          <w:sz w:val="24"/>
        </w:rPr>
        <w:t>重组表达质粒</w:t>
      </w:r>
      <w:r>
        <w:rPr>
          <w:bCs/>
          <w:sz w:val="24"/>
        </w:rPr>
        <w:t>pCold I △FCV VP1</w:t>
      </w:r>
      <w:r>
        <w:rPr>
          <w:bCs/>
          <w:sz w:val="24"/>
        </w:rPr>
        <w:t>的构建</w:t>
      </w:r>
      <w:r>
        <w:rPr>
          <w:bCs/>
          <w:sz w:val="24"/>
        </w:rPr>
        <w:t xml:space="preserve">  </w:t>
      </w:r>
    </w:p>
    <w:p w:rsidR="002A0C92" w:rsidRDefault="00DE7ADD">
      <w:pPr>
        <w:spacing w:line="360" w:lineRule="auto"/>
        <w:ind w:firstLineChars="200" w:firstLine="480"/>
        <w:rPr>
          <w:bCs/>
          <w:sz w:val="24"/>
        </w:rPr>
      </w:pPr>
      <w:r>
        <w:rPr>
          <w:bCs/>
          <w:sz w:val="24"/>
        </w:rPr>
        <w:t>将所选择的</w:t>
      </w:r>
      <w:r>
        <w:rPr>
          <w:bCs/>
          <w:sz w:val="24"/>
        </w:rPr>
        <w:t>FCV</w:t>
      </w:r>
      <w:r>
        <w:rPr>
          <w:bCs/>
          <w:sz w:val="24"/>
        </w:rPr>
        <w:t>不同毒株</w:t>
      </w:r>
      <w:r>
        <w:rPr>
          <w:bCs/>
          <w:sz w:val="24"/>
        </w:rPr>
        <w:t>VP1</w:t>
      </w:r>
      <w:r>
        <w:rPr>
          <w:bCs/>
          <w:sz w:val="24"/>
        </w:rPr>
        <w:t>蛋白共同的</w:t>
      </w:r>
      <w:r>
        <w:rPr>
          <w:bCs/>
          <w:sz w:val="24"/>
        </w:rPr>
        <w:t>B</w:t>
      </w:r>
      <w:r>
        <w:rPr>
          <w:bCs/>
          <w:sz w:val="24"/>
        </w:rPr>
        <w:t>细胞抗原表位，使用一个柔性</w:t>
      </w:r>
      <w:r>
        <w:rPr>
          <w:bCs/>
          <w:sz w:val="24"/>
        </w:rPr>
        <w:t>linker</w:t>
      </w:r>
      <w:r>
        <w:rPr>
          <w:bCs/>
          <w:sz w:val="24"/>
        </w:rPr>
        <w:t>序列串联起来如图</w:t>
      </w:r>
      <w:r>
        <w:rPr>
          <w:rFonts w:hint="eastAsia"/>
          <w:bCs/>
          <w:sz w:val="24"/>
        </w:rPr>
        <w:t>6</w:t>
      </w:r>
      <w:r>
        <w:rPr>
          <w:rFonts w:hint="eastAsia"/>
          <w:bCs/>
          <w:sz w:val="24"/>
        </w:rPr>
        <w:t>-</w:t>
      </w:r>
      <w:r>
        <w:rPr>
          <w:bCs/>
          <w:sz w:val="24"/>
        </w:rPr>
        <w:t>1</w:t>
      </w:r>
      <w:r>
        <w:rPr>
          <w:bCs/>
          <w:sz w:val="24"/>
        </w:rPr>
        <w:t>所示命名为</w:t>
      </w:r>
      <w:r>
        <w:rPr>
          <w:bCs/>
          <w:sz w:val="24"/>
        </w:rPr>
        <w:t>△FCV VP1</w:t>
      </w:r>
      <w:r>
        <w:rPr>
          <w:bCs/>
          <w:sz w:val="24"/>
        </w:rPr>
        <w:t>，送往苏州</w:t>
      </w:r>
      <w:proofErr w:type="gramStart"/>
      <w:r>
        <w:rPr>
          <w:bCs/>
          <w:sz w:val="24"/>
        </w:rPr>
        <w:t>金唯智</w:t>
      </w:r>
      <w:proofErr w:type="gramEnd"/>
      <w:r>
        <w:rPr>
          <w:bCs/>
          <w:sz w:val="24"/>
        </w:rPr>
        <w:t>生物科技有限公司进行大肠杆菌密码子优化</w:t>
      </w:r>
      <w:r>
        <w:rPr>
          <w:bCs/>
          <w:sz w:val="24"/>
        </w:rPr>
        <w:t>，通过</w:t>
      </w:r>
      <w:r>
        <w:rPr>
          <w:bCs/>
          <w:sz w:val="24"/>
        </w:rPr>
        <w:t>BamH I</w:t>
      </w:r>
      <w:r>
        <w:rPr>
          <w:bCs/>
          <w:sz w:val="24"/>
        </w:rPr>
        <w:t>限制性酶切位点和</w:t>
      </w:r>
      <w:r>
        <w:rPr>
          <w:bCs/>
          <w:sz w:val="24"/>
        </w:rPr>
        <w:t>EcoR I</w:t>
      </w:r>
      <w:r>
        <w:rPr>
          <w:bCs/>
          <w:sz w:val="24"/>
        </w:rPr>
        <w:t>限制</w:t>
      </w:r>
      <w:r>
        <w:rPr>
          <w:bCs/>
          <w:sz w:val="24"/>
        </w:rPr>
        <w:lastRenderedPageBreak/>
        <w:t>性酶切位点，合成至</w:t>
      </w:r>
      <w:r>
        <w:rPr>
          <w:bCs/>
          <w:sz w:val="24"/>
        </w:rPr>
        <w:t>pCold I</w:t>
      </w:r>
      <w:r>
        <w:rPr>
          <w:bCs/>
          <w:sz w:val="24"/>
        </w:rPr>
        <w:t>表达载体，将重组质粒</w:t>
      </w:r>
      <w:r>
        <w:rPr>
          <w:bCs/>
          <w:sz w:val="24"/>
        </w:rPr>
        <w:t xml:space="preserve">pCold I △FCV VP1 </w:t>
      </w:r>
      <w:r>
        <w:rPr>
          <w:bCs/>
          <w:sz w:val="24"/>
        </w:rPr>
        <w:t>送上海桑尼生物科技有限公司进行测序，测序正确后，</w:t>
      </w:r>
      <w:proofErr w:type="gramStart"/>
      <w:r>
        <w:rPr>
          <w:bCs/>
          <w:sz w:val="24"/>
        </w:rPr>
        <w:t>通过双酶切</w:t>
      </w:r>
      <w:proofErr w:type="gramEnd"/>
      <w:r>
        <w:rPr>
          <w:bCs/>
          <w:sz w:val="24"/>
        </w:rPr>
        <w:t>鉴定重组质粒命名为</w:t>
      </w:r>
      <w:r>
        <w:rPr>
          <w:bCs/>
          <w:sz w:val="24"/>
        </w:rPr>
        <w:t>pCold I △FCV VP1</w:t>
      </w:r>
      <w:r>
        <w:rPr>
          <w:bCs/>
          <w:sz w:val="24"/>
        </w:rPr>
        <w:t>。</w:t>
      </w:r>
    </w:p>
    <w:p w:rsidR="002A0C92" w:rsidRDefault="00DE7ADD">
      <w:pPr>
        <w:spacing w:line="360" w:lineRule="auto"/>
        <w:jc w:val="left"/>
        <w:rPr>
          <w:szCs w:val="21"/>
        </w:rPr>
      </w:pPr>
      <w:r>
        <w:rPr>
          <w:noProof/>
          <w:szCs w:val="21"/>
        </w:rPr>
        <w:drawing>
          <wp:inline distT="0" distB="0" distL="114300" distR="114300">
            <wp:extent cx="5267960" cy="621665"/>
            <wp:effectExtent l="0" t="0" r="0" b="6985"/>
            <wp:docPr id="33" name="图片 1" descr="表位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 descr="表位图片1"/>
                    <pic:cNvPicPr>
                      <a:picLocks noChangeAspect="1"/>
                    </pic:cNvPicPr>
                  </pic:nvPicPr>
                  <pic:blipFill>
                    <a:blip r:embed="rId29"/>
                    <a:stretch>
                      <a:fillRect/>
                    </a:stretch>
                  </pic:blipFill>
                  <pic:spPr>
                    <a:xfrm>
                      <a:off x="0" y="0"/>
                      <a:ext cx="5267960" cy="621665"/>
                    </a:xfrm>
                    <a:prstGeom prst="rect">
                      <a:avLst/>
                    </a:prstGeom>
                    <a:noFill/>
                    <a:ln>
                      <a:noFill/>
                    </a:ln>
                  </pic:spPr>
                </pic:pic>
              </a:graphicData>
            </a:graphic>
          </wp:inline>
        </w:drawing>
      </w:r>
    </w:p>
    <w:p w:rsidR="002A0C92" w:rsidRDefault="00DE7ADD">
      <w:pPr>
        <w:spacing w:line="320" w:lineRule="exact"/>
        <w:jc w:val="center"/>
        <w:rPr>
          <w:rFonts w:eastAsia="黑体"/>
          <w:b/>
          <w:bCs/>
          <w:sz w:val="18"/>
          <w:szCs w:val="18"/>
        </w:rPr>
      </w:pPr>
      <w:r>
        <w:pict>
          <v:line id="直接连接符 61" o:spid="_x0000_s1060" style="position:absolute;left:0;text-align:left;flip:y;z-index:251691008;mso-width-relative:page;mso-height-relative:page" from="53.6pt,9.9pt" to="76.2pt,10.55pt" o:gfxdata="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KzJ1wHWAAAACQEAAA8AAAAAAAAAAQAgAAAA&#10;IgAAAGRycy9kb3ducmV2LnhtbFBLAQIUABQAAAAIAIdO4kC4xUxaDQIAAO8DAAAOAAAAAAAAAAEA&#10;IAAAACUBAABkcnMvZTJvRG9jLnhtbFBLBQYAAAAABgAGAFkBAACkBQAAAAA=&#10;" strokeweight="2.25pt">
            <v:stroke dashstyle="1 1" joinstyle="miter"/>
          </v:line>
        </w:pict>
      </w:r>
      <w:r>
        <w:pict>
          <v:rect id="矩形 243" o:spid="_x0000_s1061" style="position:absolute;left:0;text-align:left;margin-left:230.85pt;margin-top:4.25pt;width:17pt;height:10.95pt;z-index:251692032;mso-width-relative:page;mso-height-relative:page;v-text-anchor:middle" o:gfxdata="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FDfPTPYAAAACAEAAA8AAAAAAAAAAQAgAAAAIgAA&#10;AGRycy9kb3ducmV2LnhtbFBLAQIUABQAAAAIAIdO4kCsM9uhCAIAABoEAAAOAAAAAAAAAAEAIAAA&#10;ACcBAABkcnMvZTJvRG9jLnhtbFBLBQYAAAAABgAGAFkBAAChBQAAAAA=&#10;" fillcolor="#4472c4" strokeweight="1pt"/>
        </w:pict>
      </w:r>
      <w:r>
        <w:rPr>
          <w:szCs w:val="21"/>
        </w:rPr>
        <w:t xml:space="preserve">    </w:t>
      </w:r>
      <w:r>
        <w:rPr>
          <w:rFonts w:eastAsia="楷体"/>
          <w:sz w:val="18"/>
          <w:szCs w:val="18"/>
        </w:rPr>
        <w:t>：</w:t>
      </w:r>
      <w:r>
        <w:rPr>
          <w:rFonts w:eastAsia="楷体"/>
          <w:sz w:val="18"/>
          <w:szCs w:val="18"/>
        </w:rPr>
        <w:t>Linker</w:t>
      </w:r>
      <w:r>
        <w:rPr>
          <w:rFonts w:eastAsia="楷体"/>
          <w:sz w:val="18"/>
          <w:szCs w:val="18"/>
        </w:rPr>
        <w:t>序列（</w:t>
      </w:r>
      <w:r>
        <w:rPr>
          <w:rFonts w:eastAsia="楷体"/>
          <w:sz w:val="18"/>
          <w:szCs w:val="18"/>
        </w:rPr>
        <w:t>GGGGS);</w:t>
      </w:r>
      <w:r>
        <w:rPr>
          <w:szCs w:val="21"/>
        </w:rPr>
        <w:t xml:space="preserve">           </w:t>
      </w:r>
      <w:r>
        <w:rPr>
          <w:rFonts w:eastAsia="楷体"/>
          <w:sz w:val="18"/>
          <w:szCs w:val="18"/>
        </w:rPr>
        <w:t>：</w:t>
      </w:r>
      <w:r>
        <w:rPr>
          <w:rFonts w:eastAsia="楷体"/>
          <w:sz w:val="18"/>
          <w:szCs w:val="18"/>
        </w:rPr>
        <w:t>B</w:t>
      </w:r>
      <w:r>
        <w:rPr>
          <w:rFonts w:eastAsia="楷体"/>
          <w:sz w:val="18"/>
          <w:szCs w:val="18"/>
        </w:rPr>
        <w:t>细胞表位对应的氨基酸区域</w:t>
      </w:r>
      <w:r>
        <w:rPr>
          <w:szCs w:val="21"/>
        </w:rPr>
        <w:t xml:space="preserve"> </w:t>
      </w:r>
    </w:p>
    <w:p w:rsidR="002A0C92" w:rsidRDefault="00DE7ADD">
      <w:pPr>
        <w:spacing w:line="320" w:lineRule="exact"/>
        <w:jc w:val="center"/>
        <w:rPr>
          <w:bCs/>
          <w:sz w:val="24"/>
        </w:rPr>
      </w:pPr>
      <w:r>
        <w:rPr>
          <w:rFonts w:eastAsia="黑体"/>
          <w:szCs w:val="21"/>
        </w:rPr>
        <w:t>图</w:t>
      </w:r>
      <w:r>
        <w:rPr>
          <w:rFonts w:eastAsia="黑体" w:hint="eastAsia"/>
          <w:szCs w:val="21"/>
        </w:rPr>
        <w:t>6</w:t>
      </w:r>
      <w:r>
        <w:rPr>
          <w:rFonts w:eastAsia="黑体" w:hint="eastAsia"/>
          <w:szCs w:val="21"/>
        </w:rPr>
        <w:t>-</w:t>
      </w:r>
      <w:r>
        <w:rPr>
          <w:rFonts w:eastAsia="黑体"/>
          <w:szCs w:val="21"/>
        </w:rPr>
        <w:t>1 FCV VP1</w:t>
      </w:r>
      <w:r>
        <w:rPr>
          <w:rFonts w:eastAsia="黑体"/>
          <w:szCs w:val="21"/>
        </w:rPr>
        <w:t>基因</w:t>
      </w:r>
      <w:r>
        <w:rPr>
          <w:rFonts w:eastAsia="黑体"/>
          <w:szCs w:val="21"/>
        </w:rPr>
        <w:t>B</w:t>
      </w:r>
      <w:r>
        <w:rPr>
          <w:rFonts w:eastAsia="黑体"/>
          <w:szCs w:val="21"/>
        </w:rPr>
        <w:t>细胞表位串联表达</w:t>
      </w:r>
    </w:p>
    <w:p w:rsidR="002A0C92" w:rsidRDefault="00DE7ADD">
      <w:pPr>
        <w:spacing w:line="360" w:lineRule="auto"/>
        <w:rPr>
          <w:bCs/>
          <w:sz w:val="24"/>
        </w:rPr>
      </w:pPr>
      <w:r>
        <w:rPr>
          <w:rFonts w:hint="eastAsia"/>
          <w:bCs/>
          <w:sz w:val="24"/>
        </w:rPr>
        <w:t>（</w:t>
      </w:r>
      <w:r>
        <w:rPr>
          <w:rFonts w:hint="eastAsia"/>
          <w:bCs/>
          <w:sz w:val="24"/>
        </w:rPr>
        <w:t>1</w:t>
      </w:r>
      <w:r>
        <w:rPr>
          <w:rFonts w:hint="eastAsia"/>
          <w:bCs/>
          <w:sz w:val="24"/>
        </w:rPr>
        <w:t>）</w:t>
      </w:r>
      <w:r>
        <w:rPr>
          <w:bCs/>
          <w:sz w:val="24"/>
        </w:rPr>
        <w:t>引物的合成与</w:t>
      </w:r>
      <w:r>
        <w:rPr>
          <w:bCs/>
          <w:sz w:val="24"/>
        </w:rPr>
        <w:t>PCR</w:t>
      </w:r>
      <w:r>
        <w:rPr>
          <w:bCs/>
          <w:sz w:val="24"/>
        </w:rPr>
        <w:t>扩增</w:t>
      </w:r>
    </w:p>
    <w:p w:rsidR="002A0C92" w:rsidRDefault="00DE7ADD">
      <w:pPr>
        <w:spacing w:line="360" w:lineRule="auto"/>
        <w:ind w:firstLineChars="200" w:firstLine="480"/>
        <w:rPr>
          <w:bCs/>
          <w:sz w:val="24"/>
        </w:rPr>
      </w:pPr>
      <w:r>
        <w:rPr>
          <w:rFonts w:hint="eastAsia"/>
          <w:bCs/>
          <w:sz w:val="24"/>
        </w:rPr>
        <w:t>根据优化后的</w:t>
      </w:r>
      <w:r>
        <w:rPr>
          <w:bCs/>
          <w:sz w:val="24"/>
        </w:rPr>
        <w:t>△FCV VP1</w:t>
      </w:r>
      <w:r>
        <w:rPr>
          <w:rFonts w:hint="eastAsia"/>
          <w:bCs/>
          <w:sz w:val="24"/>
        </w:rPr>
        <w:t>序列，使用</w:t>
      </w:r>
      <w:r>
        <w:rPr>
          <w:rFonts w:hint="eastAsia"/>
          <w:bCs/>
          <w:sz w:val="24"/>
        </w:rPr>
        <w:t xml:space="preserve">DNAStar </w:t>
      </w:r>
      <w:r>
        <w:rPr>
          <w:rFonts w:hint="eastAsia"/>
          <w:bCs/>
          <w:sz w:val="24"/>
        </w:rPr>
        <w:t>软件设计该序列的特异性扩增引物</w:t>
      </w:r>
      <w:r>
        <w:rPr>
          <w:rFonts w:hint="eastAsia"/>
          <w:bCs/>
          <w:sz w:val="24"/>
        </w:rPr>
        <w:t>F2</w:t>
      </w:r>
      <w:r>
        <w:rPr>
          <w:rFonts w:hint="eastAsia"/>
          <w:bCs/>
          <w:sz w:val="24"/>
        </w:rPr>
        <w:t>、</w:t>
      </w:r>
      <w:r>
        <w:rPr>
          <w:rFonts w:hint="eastAsia"/>
          <w:bCs/>
          <w:sz w:val="24"/>
        </w:rPr>
        <w:t>R2</w:t>
      </w:r>
      <w:r>
        <w:rPr>
          <w:rFonts w:hint="eastAsia"/>
          <w:bCs/>
          <w:sz w:val="24"/>
        </w:rPr>
        <w:t>，扩增片段约为</w:t>
      </w:r>
      <w:r>
        <w:rPr>
          <w:rFonts w:hint="eastAsia"/>
          <w:bCs/>
          <w:sz w:val="24"/>
        </w:rPr>
        <w:t>1000bp</w:t>
      </w:r>
      <w:r>
        <w:rPr>
          <w:rFonts w:hint="eastAsia"/>
          <w:bCs/>
          <w:sz w:val="24"/>
        </w:rPr>
        <w:t>，引物由生工生物工程（上海）股份有限公司合成序列如表</w:t>
      </w:r>
      <w:r>
        <w:rPr>
          <w:rFonts w:hint="eastAsia"/>
          <w:bCs/>
          <w:sz w:val="24"/>
        </w:rPr>
        <w:t>6</w:t>
      </w:r>
      <w:r>
        <w:rPr>
          <w:rFonts w:hint="eastAsia"/>
          <w:bCs/>
          <w:sz w:val="24"/>
        </w:rPr>
        <w:t>-1</w:t>
      </w:r>
      <w:r>
        <w:rPr>
          <w:rFonts w:hint="eastAsia"/>
          <w:bCs/>
          <w:sz w:val="24"/>
        </w:rPr>
        <w:t>所示：</w:t>
      </w:r>
    </w:p>
    <w:p w:rsidR="002A0C92" w:rsidRDefault="00DE7ADD">
      <w:pPr>
        <w:jc w:val="center"/>
        <w:rPr>
          <w:szCs w:val="21"/>
        </w:rPr>
      </w:pPr>
      <w:r>
        <w:rPr>
          <w:szCs w:val="21"/>
        </w:rPr>
        <w:t>表</w:t>
      </w:r>
      <w:r>
        <w:rPr>
          <w:szCs w:val="21"/>
        </w:rPr>
        <w:t xml:space="preserve"> </w:t>
      </w:r>
      <w:r>
        <w:rPr>
          <w:rFonts w:hint="eastAsia"/>
          <w:szCs w:val="21"/>
        </w:rPr>
        <w:t>6</w:t>
      </w:r>
      <w:r>
        <w:rPr>
          <w:rFonts w:hint="eastAsia"/>
          <w:szCs w:val="21"/>
        </w:rPr>
        <w:t>-1</w:t>
      </w:r>
      <w:r>
        <w:rPr>
          <w:szCs w:val="21"/>
        </w:rPr>
        <w:t xml:space="preserve"> PCR </w:t>
      </w:r>
      <w:r>
        <w:rPr>
          <w:szCs w:val="21"/>
        </w:rPr>
        <w:t>引物</w:t>
      </w:r>
    </w:p>
    <w:tbl>
      <w:tblPr>
        <w:tblStyle w:val="a9"/>
        <w:tblW w:w="0" w:type="auto"/>
        <w:tblInd w:w="0" w:type="dxa"/>
        <w:tblCellMar>
          <w:top w:w="0" w:type="dxa"/>
          <w:left w:w="108" w:type="dxa"/>
          <w:bottom w:w="0" w:type="dxa"/>
          <w:right w:w="108" w:type="dxa"/>
        </w:tblCellMar>
        <w:tblLook w:val="04A0" w:firstRow="1" w:lastRow="0" w:firstColumn="1" w:lastColumn="0" w:noHBand="0" w:noVBand="1"/>
      </w:tblPr>
      <w:tblGrid>
        <w:gridCol w:w="4083"/>
        <w:gridCol w:w="4439"/>
      </w:tblGrid>
      <w:tr w:rsidR="002A0C92">
        <w:trPr>
          <w:trHeight w:val="416"/>
        </w:trPr>
        <w:tc>
          <w:tcPr>
            <w:tcW w:w="4590"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引物名称</w:t>
            </w:r>
            <w:r>
              <w:rPr>
                <w:bCs/>
                <w:color w:val="000000"/>
                <w:kern w:val="0"/>
                <w:szCs w:val="21"/>
              </w:rPr>
              <w:t xml:space="preserve">Primer </w:t>
            </w:r>
            <w:r>
              <w:rPr>
                <w:rFonts w:hint="eastAsia"/>
                <w:bCs/>
                <w:color w:val="000000"/>
                <w:kern w:val="0"/>
                <w:szCs w:val="21"/>
              </w:rPr>
              <w:t>name</w:t>
            </w:r>
          </w:p>
        </w:tc>
        <w:tc>
          <w:tcPr>
            <w:tcW w:w="4590"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序列</w:t>
            </w:r>
            <w:r>
              <w:rPr>
                <w:rFonts w:hint="eastAsia"/>
                <w:bCs/>
                <w:color w:val="000000"/>
                <w:kern w:val="0"/>
                <w:szCs w:val="21"/>
              </w:rPr>
              <w:t>Sequence</w:t>
            </w:r>
          </w:p>
        </w:tc>
      </w:tr>
      <w:tr w:rsidR="002A0C92">
        <w:trPr>
          <w:trHeight w:val="385"/>
        </w:trPr>
        <w:tc>
          <w:tcPr>
            <w:tcW w:w="4590" w:type="dxa"/>
            <w:tcBorders>
              <w:top w:val="single" w:sz="4" w:space="0" w:color="auto"/>
              <w:left w:val="nil"/>
              <w:bottom w:val="nil"/>
              <w:right w:val="nil"/>
            </w:tcBorders>
          </w:tcPr>
          <w:p w:rsidR="002A0C92" w:rsidRDefault="00DE7ADD">
            <w:pPr>
              <w:widowControl/>
              <w:rPr>
                <w:bCs/>
                <w:color w:val="000000"/>
                <w:kern w:val="0"/>
                <w:szCs w:val="21"/>
              </w:rPr>
            </w:pPr>
            <w:r>
              <w:rPr>
                <w:rFonts w:hint="eastAsia"/>
                <w:bCs/>
                <w:color w:val="000000"/>
                <w:kern w:val="0"/>
                <w:szCs w:val="21"/>
              </w:rPr>
              <w:t>F2</w:t>
            </w:r>
          </w:p>
        </w:tc>
        <w:tc>
          <w:tcPr>
            <w:tcW w:w="4590" w:type="dxa"/>
            <w:tcBorders>
              <w:top w:val="single" w:sz="4" w:space="0" w:color="auto"/>
              <w:left w:val="nil"/>
              <w:bottom w:val="nil"/>
              <w:right w:val="nil"/>
            </w:tcBorders>
          </w:tcPr>
          <w:p w:rsidR="002A0C92" w:rsidRDefault="00DE7ADD">
            <w:pPr>
              <w:widowControl/>
              <w:rPr>
                <w:bCs/>
                <w:color w:val="000000"/>
                <w:kern w:val="0"/>
                <w:szCs w:val="21"/>
              </w:rPr>
            </w:pPr>
            <w:r>
              <w:rPr>
                <w:bCs/>
                <w:color w:val="000000"/>
                <w:kern w:val="0"/>
                <w:szCs w:val="21"/>
              </w:rPr>
              <w:t>ATGGATGACGGCAGCATTACC</w:t>
            </w:r>
          </w:p>
        </w:tc>
      </w:tr>
      <w:tr w:rsidR="002A0C92">
        <w:trPr>
          <w:trHeight w:val="335"/>
        </w:trPr>
        <w:tc>
          <w:tcPr>
            <w:tcW w:w="4590" w:type="dxa"/>
            <w:tcBorders>
              <w:top w:val="nil"/>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R2</w:t>
            </w:r>
          </w:p>
        </w:tc>
        <w:tc>
          <w:tcPr>
            <w:tcW w:w="4590" w:type="dxa"/>
            <w:tcBorders>
              <w:top w:val="nil"/>
              <w:left w:val="nil"/>
              <w:bottom w:val="single" w:sz="4" w:space="0" w:color="auto"/>
              <w:right w:val="nil"/>
            </w:tcBorders>
          </w:tcPr>
          <w:p w:rsidR="002A0C92" w:rsidRDefault="00DE7ADD">
            <w:pPr>
              <w:widowControl/>
              <w:rPr>
                <w:bCs/>
                <w:color w:val="000000"/>
                <w:kern w:val="0"/>
                <w:szCs w:val="21"/>
              </w:rPr>
            </w:pPr>
            <w:r>
              <w:rPr>
                <w:bCs/>
                <w:color w:val="000000"/>
                <w:kern w:val="0"/>
                <w:szCs w:val="21"/>
              </w:rPr>
              <w:t>TCACATGTTGCTACGGATGTTGC</w:t>
            </w:r>
          </w:p>
        </w:tc>
      </w:tr>
    </w:tbl>
    <w:p w:rsidR="002A0C92" w:rsidRDefault="00DE7ADD">
      <w:pPr>
        <w:spacing w:line="360" w:lineRule="auto"/>
        <w:ind w:firstLineChars="200" w:firstLine="480"/>
        <w:rPr>
          <w:bCs/>
          <w:sz w:val="24"/>
        </w:rPr>
      </w:pPr>
      <w:r>
        <w:rPr>
          <w:rFonts w:hint="eastAsia"/>
          <w:bCs/>
          <w:sz w:val="24"/>
        </w:rPr>
        <w:t>以优化后的△</w:t>
      </w:r>
      <w:r>
        <w:rPr>
          <w:rFonts w:hint="eastAsia"/>
          <w:bCs/>
          <w:sz w:val="24"/>
        </w:rPr>
        <w:t>FCV VP1</w:t>
      </w:r>
      <w:r>
        <w:rPr>
          <w:rFonts w:hint="eastAsia"/>
          <w:bCs/>
          <w:sz w:val="24"/>
        </w:rPr>
        <w:t>序列为模板进行</w:t>
      </w:r>
      <w:r>
        <w:rPr>
          <w:rFonts w:hint="eastAsia"/>
          <w:bCs/>
          <w:sz w:val="24"/>
        </w:rPr>
        <w:t>PCR</w:t>
      </w:r>
      <w:r>
        <w:rPr>
          <w:rFonts w:hint="eastAsia"/>
          <w:bCs/>
          <w:sz w:val="24"/>
        </w:rPr>
        <w:t>扩增，扩增体系为</w:t>
      </w:r>
      <w:r>
        <w:rPr>
          <w:rFonts w:hint="eastAsia"/>
          <w:bCs/>
          <w:sz w:val="24"/>
        </w:rPr>
        <w:t>20</w:t>
      </w:r>
      <w:r>
        <w:rPr>
          <w:bCs/>
          <w:sz w:val="24"/>
        </w:rPr>
        <w:t>μ</w:t>
      </w:r>
      <w:r>
        <w:rPr>
          <w:rFonts w:hint="eastAsia"/>
          <w:bCs/>
          <w:sz w:val="24"/>
        </w:rPr>
        <w:t>L</w:t>
      </w:r>
      <w:r>
        <w:rPr>
          <w:rFonts w:hint="eastAsia"/>
          <w:bCs/>
          <w:sz w:val="24"/>
        </w:rPr>
        <w:t>，体系组成</w:t>
      </w:r>
      <w:r>
        <w:rPr>
          <w:rFonts w:hint="eastAsia"/>
          <w:bCs/>
          <w:sz w:val="24"/>
        </w:rPr>
        <w:t>如表</w:t>
      </w:r>
      <w:r>
        <w:rPr>
          <w:rFonts w:hint="eastAsia"/>
          <w:bCs/>
          <w:sz w:val="24"/>
        </w:rPr>
        <w:t>6-2</w:t>
      </w:r>
      <w:r>
        <w:rPr>
          <w:rFonts w:hint="eastAsia"/>
          <w:bCs/>
          <w:sz w:val="24"/>
        </w:rPr>
        <w:t>所示</w:t>
      </w:r>
      <w:r>
        <w:rPr>
          <w:rFonts w:hint="eastAsia"/>
          <w:bCs/>
          <w:sz w:val="24"/>
        </w:rPr>
        <w:t>。</w:t>
      </w:r>
    </w:p>
    <w:p w:rsidR="002A0C92" w:rsidRDefault="00DE7ADD">
      <w:pPr>
        <w:spacing w:line="360" w:lineRule="auto"/>
        <w:ind w:firstLineChars="200" w:firstLine="480"/>
        <w:rPr>
          <w:bCs/>
          <w:sz w:val="24"/>
        </w:rPr>
      </w:pPr>
      <w:r>
        <w:rPr>
          <w:rFonts w:hint="eastAsia"/>
          <w:bCs/>
          <w:sz w:val="24"/>
        </w:rPr>
        <w:t xml:space="preserve">PCR </w:t>
      </w:r>
      <w:r>
        <w:rPr>
          <w:rFonts w:hint="eastAsia"/>
          <w:bCs/>
          <w:sz w:val="24"/>
        </w:rPr>
        <w:t>反应程序为：</w:t>
      </w:r>
      <w:r>
        <w:rPr>
          <w:rFonts w:hint="eastAsia"/>
          <w:bCs/>
          <w:sz w:val="24"/>
        </w:rPr>
        <w:t>95</w:t>
      </w:r>
      <w:r>
        <w:rPr>
          <w:rFonts w:hint="eastAsia"/>
          <w:bCs/>
          <w:sz w:val="24"/>
        </w:rPr>
        <w:t>℃预变性</w:t>
      </w:r>
      <w:r>
        <w:rPr>
          <w:rFonts w:hint="eastAsia"/>
          <w:bCs/>
          <w:sz w:val="24"/>
        </w:rPr>
        <w:t xml:space="preserve"> 3 min</w:t>
      </w:r>
      <w:r>
        <w:rPr>
          <w:rFonts w:hint="eastAsia"/>
          <w:bCs/>
          <w:sz w:val="24"/>
        </w:rPr>
        <w:t>；</w:t>
      </w:r>
      <w:r>
        <w:rPr>
          <w:rFonts w:hint="eastAsia"/>
          <w:bCs/>
          <w:sz w:val="24"/>
        </w:rPr>
        <w:t>95</w:t>
      </w:r>
      <w:r>
        <w:rPr>
          <w:rFonts w:hint="eastAsia"/>
          <w:bCs/>
          <w:sz w:val="24"/>
        </w:rPr>
        <w:t>℃变性</w:t>
      </w:r>
      <w:r>
        <w:rPr>
          <w:rFonts w:hint="eastAsia"/>
          <w:bCs/>
          <w:sz w:val="24"/>
        </w:rPr>
        <w:t xml:space="preserve"> 30 s</w:t>
      </w:r>
      <w:r>
        <w:rPr>
          <w:rFonts w:hint="eastAsia"/>
          <w:bCs/>
          <w:sz w:val="24"/>
        </w:rPr>
        <w:t>，</w:t>
      </w:r>
      <w:r>
        <w:rPr>
          <w:rFonts w:hint="eastAsia"/>
          <w:bCs/>
          <w:sz w:val="24"/>
        </w:rPr>
        <w:t>58</w:t>
      </w:r>
      <w:r>
        <w:rPr>
          <w:rFonts w:hint="eastAsia"/>
          <w:bCs/>
          <w:sz w:val="24"/>
        </w:rPr>
        <w:t>℃退火</w:t>
      </w:r>
      <w:r>
        <w:rPr>
          <w:rFonts w:hint="eastAsia"/>
          <w:bCs/>
          <w:sz w:val="24"/>
        </w:rPr>
        <w:t xml:space="preserve"> 30 </w:t>
      </w:r>
      <w:r>
        <w:rPr>
          <w:rFonts w:hint="eastAsia"/>
          <w:bCs/>
          <w:sz w:val="24"/>
        </w:rPr>
        <w:t>s</w:t>
      </w:r>
      <w:r>
        <w:rPr>
          <w:rFonts w:hint="eastAsia"/>
          <w:bCs/>
          <w:sz w:val="24"/>
        </w:rPr>
        <w:t>，</w:t>
      </w:r>
      <w:r>
        <w:rPr>
          <w:rFonts w:hint="eastAsia"/>
          <w:bCs/>
          <w:sz w:val="24"/>
        </w:rPr>
        <w:t>72</w:t>
      </w:r>
      <w:r>
        <w:rPr>
          <w:rFonts w:hint="eastAsia"/>
          <w:bCs/>
          <w:sz w:val="24"/>
        </w:rPr>
        <w:t>℃延伸</w:t>
      </w:r>
      <w:r>
        <w:rPr>
          <w:rFonts w:hint="eastAsia"/>
          <w:bCs/>
          <w:sz w:val="24"/>
        </w:rPr>
        <w:t xml:space="preserve"> 30 s</w:t>
      </w:r>
      <w:r>
        <w:rPr>
          <w:rFonts w:hint="eastAsia"/>
          <w:bCs/>
          <w:sz w:val="24"/>
        </w:rPr>
        <w:t>，</w:t>
      </w:r>
      <w:r>
        <w:rPr>
          <w:rFonts w:hint="eastAsia"/>
          <w:bCs/>
          <w:sz w:val="24"/>
        </w:rPr>
        <w:t xml:space="preserve">32 </w:t>
      </w:r>
      <w:proofErr w:type="gramStart"/>
      <w:r>
        <w:rPr>
          <w:rFonts w:hint="eastAsia"/>
          <w:bCs/>
          <w:sz w:val="24"/>
        </w:rPr>
        <w:t>个</w:t>
      </w:r>
      <w:proofErr w:type="gramEnd"/>
      <w:r>
        <w:rPr>
          <w:rFonts w:hint="eastAsia"/>
          <w:bCs/>
          <w:sz w:val="24"/>
        </w:rPr>
        <w:t>循环；</w:t>
      </w:r>
      <w:r>
        <w:rPr>
          <w:rFonts w:hint="eastAsia"/>
          <w:bCs/>
          <w:sz w:val="24"/>
        </w:rPr>
        <w:t>72</w:t>
      </w:r>
      <w:r>
        <w:rPr>
          <w:rFonts w:hint="eastAsia"/>
          <w:bCs/>
          <w:sz w:val="24"/>
        </w:rPr>
        <w:t>℃终延伸</w:t>
      </w:r>
      <w:r>
        <w:rPr>
          <w:rFonts w:hint="eastAsia"/>
          <w:bCs/>
          <w:sz w:val="24"/>
        </w:rPr>
        <w:t xml:space="preserve"> 5 min</w:t>
      </w:r>
      <w:r>
        <w:rPr>
          <w:rFonts w:hint="eastAsia"/>
          <w:bCs/>
          <w:sz w:val="24"/>
        </w:rPr>
        <w:t>，反应完成后用</w:t>
      </w:r>
      <w:r>
        <w:rPr>
          <w:rFonts w:hint="eastAsia"/>
          <w:bCs/>
          <w:sz w:val="24"/>
        </w:rPr>
        <w:t xml:space="preserve"> 2%</w:t>
      </w:r>
      <w:r>
        <w:rPr>
          <w:rFonts w:hint="eastAsia"/>
          <w:bCs/>
          <w:sz w:val="24"/>
        </w:rPr>
        <w:t>的琼脂糖凝胶电泳检测扩增产物。</w:t>
      </w:r>
    </w:p>
    <w:p w:rsidR="002A0C92" w:rsidRDefault="00DE7ADD">
      <w:pPr>
        <w:jc w:val="center"/>
        <w:rPr>
          <w:szCs w:val="21"/>
        </w:rPr>
      </w:pPr>
      <w:r>
        <w:rPr>
          <w:szCs w:val="21"/>
        </w:rPr>
        <w:t>表</w:t>
      </w:r>
      <w:r>
        <w:rPr>
          <w:szCs w:val="21"/>
        </w:rPr>
        <w:t xml:space="preserve"> </w:t>
      </w:r>
      <w:r>
        <w:rPr>
          <w:rFonts w:hint="eastAsia"/>
          <w:szCs w:val="21"/>
        </w:rPr>
        <w:t>6-2</w:t>
      </w:r>
      <w:r>
        <w:rPr>
          <w:szCs w:val="21"/>
        </w:rPr>
        <w:t xml:space="preserve"> </w:t>
      </w:r>
      <w:r>
        <w:rPr>
          <w:rFonts w:hint="eastAsia"/>
          <w:szCs w:val="21"/>
        </w:rPr>
        <w:t xml:space="preserve"> </w:t>
      </w:r>
      <w:r>
        <w:rPr>
          <w:szCs w:val="21"/>
        </w:rPr>
        <w:t xml:space="preserve">PCR </w:t>
      </w:r>
      <w:r>
        <w:rPr>
          <w:szCs w:val="21"/>
        </w:rPr>
        <w:t>反应体系</w:t>
      </w:r>
    </w:p>
    <w:tbl>
      <w:tblPr>
        <w:tblStyle w:val="a9"/>
        <w:tblW w:w="0" w:type="auto"/>
        <w:tblInd w:w="0" w:type="dxa"/>
        <w:tblCellMar>
          <w:top w:w="0" w:type="dxa"/>
          <w:left w:w="108" w:type="dxa"/>
          <w:bottom w:w="0" w:type="dxa"/>
          <w:right w:w="108" w:type="dxa"/>
        </w:tblCellMar>
        <w:tblLook w:val="04A0" w:firstRow="1" w:lastRow="0" w:firstColumn="1" w:lastColumn="0" w:noHBand="0" w:noVBand="1"/>
      </w:tblPr>
      <w:tblGrid>
        <w:gridCol w:w="4278"/>
        <w:gridCol w:w="4244"/>
      </w:tblGrid>
      <w:tr w:rsidR="002A0C92">
        <w:tc>
          <w:tcPr>
            <w:tcW w:w="4643" w:type="dxa"/>
            <w:tcBorders>
              <w:top w:val="single" w:sz="4" w:space="0" w:color="auto"/>
              <w:left w:val="nil"/>
              <w:bottom w:val="single" w:sz="4" w:space="0" w:color="auto"/>
              <w:right w:val="nil"/>
            </w:tcBorders>
          </w:tcPr>
          <w:p w:rsidR="002A0C92" w:rsidRDefault="00DE7ADD">
            <w:pPr>
              <w:jc w:val="left"/>
              <w:rPr>
                <w:szCs w:val="21"/>
                <w:lang w:bidi="zh-CN"/>
              </w:rPr>
            </w:pPr>
            <w:r>
              <w:rPr>
                <w:rFonts w:hint="eastAsia"/>
                <w:szCs w:val="21"/>
                <w:lang w:bidi="zh-CN"/>
              </w:rPr>
              <w:t>组分</w:t>
            </w:r>
            <w:r>
              <w:rPr>
                <w:rFonts w:hint="eastAsia"/>
                <w:szCs w:val="21"/>
                <w:lang w:bidi="zh-CN"/>
              </w:rPr>
              <w:t>Component</w:t>
            </w:r>
          </w:p>
        </w:tc>
        <w:tc>
          <w:tcPr>
            <w:tcW w:w="4643" w:type="dxa"/>
            <w:tcBorders>
              <w:top w:val="single" w:sz="4" w:space="0" w:color="auto"/>
              <w:left w:val="nil"/>
              <w:bottom w:val="single" w:sz="4" w:space="0" w:color="auto"/>
              <w:right w:val="nil"/>
            </w:tcBorders>
          </w:tcPr>
          <w:p w:rsidR="002A0C92" w:rsidRDefault="00DE7ADD">
            <w:pPr>
              <w:jc w:val="left"/>
              <w:rPr>
                <w:szCs w:val="21"/>
                <w:lang w:bidi="zh-CN"/>
              </w:rPr>
            </w:pPr>
            <w:r>
              <w:rPr>
                <w:rFonts w:hint="eastAsia"/>
                <w:szCs w:val="21"/>
                <w:lang w:bidi="zh-CN"/>
              </w:rPr>
              <w:t>体积</w:t>
            </w:r>
            <w:r>
              <w:rPr>
                <w:szCs w:val="21"/>
                <w:lang w:bidi="zh-CN"/>
              </w:rPr>
              <w:t>Volume</w:t>
            </w:r>
          </w:p>
        </w:tc>
      </w:tr>
      <w:tr w:rsidR="002A0C92">
        <w:tc>
          <w:tcPr>
            <w:tcW w:w="4643" w:type="dxa"/>
            <w:tcBorders>
              <w:top w:val="single" w:sz="4" w:space="0" w:color="auto"/>
              <w:left w:val="nil"/>
              <w:bottom w:val="nil"/>
              <w:right w:val="nil"/>
            </w:tcBorders>
          </w:tcPr>
          <w:p w:rsidR="002A0C92" w:rsidRDefault="00DE7ADD">
            <w:pPr>
              <w:jc w:val="left"/>
              <w:rPr>
                <w:szCs w:val="21"/>
                <w:lang w:bidi="zh-CN"/>
              </w:rPr>
            </w:pPr>
            <w:r>
              <w:rPr>
                <w:rFonts w:hint="eastAsia"/>
                <w:szCs w:val="21"/>
                <w:lang w:bidi="zh-CN"/>
              </w:rPr>
              <w:t>Green Taq Mix</w:t>
            </w:r>
          </w:p>
        </w:tc>
        <w:tc>
          <w:tcPr>
            <w:tcW w:w="4643" w:type="dxa"/>
            <w:tcBorders>
              <w:top w:val="single" w:sz="4" w:space="0" w:color="auto"/>
              <w:left w:val="nil"/>
              <w:bottom w:val="nil"/>
              <w:right w:val="nil"/>
            </w:tcBorders>
          </w:tcPr>
          <w:p w:rsidR="002A0C92" w:rsidRDefault="00DE7ADD">
            <w:pPr>
              <w:jc w:val="left"/>
              <w:rPr>
                <w:szCs w:val="21"/>
                <w:lang w:bidi="zh-CN"/>
              </w:rPr>
            </w:pPr>
            <w:r>
              <w:rPr>
                <w:rFonts w:hint="eastAsia"/>
                <w:szCs w:val="21"/>
                <w:lang w:bidi="zh-CN"/>
              </w:rPr>
              <w:t>10</w:t>
            </w:r>
            <w:r>
              <w:rPr>
                <w:szCs w:val="21"/>
                <w:lang w:bidi="zh-CN"/>
              </w:rPr>
              <w:t>μ</w:t>
            </w:r>
            <w:r>
              <w:rPr>
                <w:rFonts w:hint="eastAsia"/>
                <w:szCs w:val="21"/>
                <w:lang w:bidi="zh-CN"/>
              </w:rPr>
              <w:t>L</w:t>
            </w:r>
          </w:p>
        </w:tc>
      </w:tr>
      <w:tr w:rsidR="002A0C92">
        <w:tc>
          <w:tcPr>
            <w:tcW w:w="4643" w:type="dxa"/>
            <w:tcBorders>
              <w:top w:val="nil"/>
              <w:left w:val="nil"/>
              <w:bottom w:val="nil"/>
              <w:right w:val="nil"/>
            </w:tcBorders>
          </w:tcPr>
          <w:p w:rsidR="002A0C92" w:rsidRDefault="00DE7ADD">
            <w:pPr>
              <w:jc w:val="left"/>
              <w:rPr>
                <w:szCs w:val="21"/>
                <w:lang w:bidi="zh-CN"/>
              </w:rPr>
            </w:pPr>
            <w:r>
              <w:rPr>
                <w:rFonts w:hint="eastAsia"/>
                <w:szCs w:val="21"/>
                <w:lang w:bidi="zh-CN"/>
              </w:rPr>
              <w:t>上游引物</w:t>
            </w:r>
          </w:p>
        </w:tc>
        <w:tc>
          <w:tcPr>
            <w:tcW w:w="4643" w:type="dxa"/>
            <w:tcBorders>
              <w:top w:val="nil"/>
              <w:left w:val="nil"/>
              <w:bottom w:val="nil"/>
              <w:right w:val="nil"/>
            </w:tcBorders>
          </w:tcPr>
          <w:p w:rsidR="002A0C92" w:rsidRDefault="00DE7ADD">
            <w:pPr>
              <w:jc w:val="left"/>
              <w:rPr>
                <w:szCs w:val="21"/>
                <w:lang w:bidi="zh-CN"/>
              </w:rPr>
            </w:pPr>
            <w:r>
              <w:rPr>
                <w:rFonts w:hint="eastAsia"/>
                <w:szCs w:val="21"/>
                <w:lang w:bidi="zh-CN"/>
              </w:rPr>
              <w:t>1</w:t>
            </w:r>
            <w:r>
              <w:rPr>
                <w:szCs w:val="21"/>
                <w:lang w:bidi="zh-CN"/>
              </w:rPr>
              <w:t>μ</w:t>
            </w:r>
            <w:r>
              <w:rPr>
                <w:rFonts w:hint="eastAsia"/>
                <w:szCs w:val="21"/>
                <w:lang w:bidi="zh-CN"/>
              </w:rPr>
              <w:t>L</w:t>
            </w:r>
          </w:p>
        </w:tc>
      </w:tr>
      <w:tr w:rsidR="002A0C92">
        <w:tc>
          <w:tcPr>
            <w:tcW w:w="4643" w:type="dxa"/>
            <w:tcBorders>
              <w:top w:val="nil"/>
              <w:left w:val="nil"/>
              <w:bottom w:val="nil"/>
              <w:right w:val="nil"/>
            </w:tcBorders>
          </w:tcPr>
          <w:p w:rsidR="002A0C92" w:rsidRDefault="00DE7ADD">
            <w:pPr>
              <w:jc w:val="left"/>
              <w:rPr>
                <w:szCs w:val="21"/>
                <w:lang w:bidi="zh-CN"/>
              </w:rPr>
            </w:pPr>
            <w:r>
              <w:rPr>
                <w:rFonts w:hint="eastAsia"/>
                <w:szCs w:val="21"/>
                <w:lang w:bidi="zh-CN"/>
              </w:rPr>
              <w:t>下游引物</w:t>
            </w:r>
          </w:p>
        </w:tc>
        <w:tc>
          <w:tcPr>
            <w:tcW w:w="4643" w:type="dxa"/>
            <w:tcBorders>
              <w:top w:val="nil"/>
              <w:left w:val="nil"/>
              <w:bottom w:val="nil"/>
              <w:right w:val="nil"/>
            </w:tcBorders>
          </w:tcPr>
          <w:p w:rsidR="002A0C92" w:rsidRDefault="00DE7ADD">
            <w:pPr>
              <w:jc w:val="left"/>
              <w:rPr>
                <w:szCs w:val="21"/>
                <w:lang w:bidi="zh-CN"/>
              </w:rPr>
            </w:pPr>
            <w:r>
              <w:rPr>
                <w:rFonts w:hint="eastAsia"/>
                <w:szCs w:val="21"/>
                <w:lang w:bidi="zh-CN"/>
              </w:rPr>
              <w:t>1</w:t>
            </w:r>
            <w:r>
              <w:rPr>
                <w:szCs w:val="21"/>
                <w:lang w:bidi="zh-CN"/>
              </w:rPr>
              <w:t>μ</w:t>
            </w:r>
            <w:r>
              <w:rPr>
                <w:rFonts w:hint="eastAsia"/>
                <w:szCs w:val="21"/>
                <w:lang w:bidi="zh-CN"/>
              </w:rPr>
              <w:t>L</w:t>
            </w:r>
          </w:p>
        </w:tc>
      </w:tr>
      <w:tr w:rsidR="002A0C92">
        <w:tc>
          <w:tcPr>
            <w:tcW w:w="4643" w:type="dxa"/>
            <w:tcBorders>
              <w:top w:val="nil"/>
              <w:left w:val="nil"/>
              <w:bottom w:val="nil"/>
              <w:right w:val="nil"/>
            </w:tcBorders>
          </w:tcPr>
          <w:p w:rsidR="002A0C92" w:rsidRDefault="00DE7ADD">
            <w:pPr>
              <w:jc w:val="left"/>
              <w:rPr>
                <w:szCs w:val="21"/>
                <w:lang w:bidi="zh-CN"/>
              </w:rPr>
            </w:pPr>
            <w:r>
              <w:rPr>
                <w:rFonts w:hint="eastAsia"/>
                <w:szCs w:val="21"/>
                <w:lang w:bidi="zh-CN"/>
              </w:rPr>
              <w:t>模板</w:t>
            </w:r>
            <w:r>
              <w:rPr>
                <w:rFonts w:hint="eastAsia"/>
                <w:szCs w:val="21"/>
                <w:lang w:bidi="zh-CN"/>
              </w:rPr>
              <w:t>DNA</w:t>
            </w:r>
          </w:p>
        </w:tc>
        <w:tc>
          <w:tcPr>
            <w:tcW w:w="4643" w:type="dxa"/>
            <w:tcBorders>
              <w:top w:val="nil"/>
              <w:left w:val="nil"/>
              <w:bottom w:val="nil"/>
              <w:right w:val="nil"/>
            </w:tcBorders>
          </w:tcPr>
          <w:p w:rsidR="002A0C92" w:rsidRDefault="00DE7ADD">
            <w:pPr>
              <w:jc w:val="left"/>
              <w:rPr>
                <w:szCs w:val="21"/>
                <w:lang w:bidi="zh-CN"/>
              </w:rPr>
            </w:pPr>
            <w:r>
              <w:rPr>
                <w:rFonts w:hint="eastAsia"/>
                <w:szCs w:val="21"/>
                <w:lang w:bidi="zh-CN"/>
              </w:rPr>
              <w:t>1</w:t>
            </w:r>
            <w:r>
              <w:rPr>
                <w:szCs w:val="21"/>
                <w:lang w:bidi="zh-CN"/>
              </w:rPr>
              <w:t>μ</w:t>
            </w:r>
            <w:r>
              <w:rPr>
                <w:rFonts w:hint="eastAsia"/>
                <w:szCs w:val="21"/>
                <w:lang w:bidi="zh-CN"/>
              </w:rPr>
              <w:t>L</w:t>
            </w:r>
          </w:p>
        </w:tc>
      </w:tr>
      <w:tr w:rsidR="002A0C92">
        <w:tc>
          <w:tcPr>
            <w:tcW w:w="4643" w:type="dxa"/>
            <w:tcBorders>
              <w:top w:val="nil"/>
              <w:left w:val="nil"/>
              <w:bottom w:val="single" w:sz="4" w:space="0" w:color="auto"/>
              <w:right w:val="nil"/>
            </w:tcBorders>
          </w:tcPr>
          <w:p w:rsidR="002A0C92" w:rsidRDefault="00DE7ADD">
            <w:pPr>
              <w:jc w:val="left"/>
              <w:rPr>
                <w:szCs w:val="21"/>
                <w:lang w:bidi="zh-CN"/>
              </w:rPr>
            </w:pPr>
            <w:r>
              <w:rPr>
                <w:rFonts w:hint="eastAsia"/>
                <w:szCs w:val="21"/>
                <w:lang w:bidi="zh-CN"/>
              </w:rPr>
              <w:t>dd H2O</w:t>
            </w:r>
          </w:p>
        </w:tc>
        <w:tc>
          <w:tcPr>
            <w:tcW w:w="4643" w:type="dxa"/>
            <w:tcBorders>
              <w:top w:val="nil"/>
              <w:left w:val="nil"/>
              <w:bottom w:val="single" w:sz="4" w:space="0" w:color="auto"/>
              <w:right w:val="nil"/>
            </w:tcBorders>
          </w:tcPr>
          <w:p w:rsidR="002A0C92" w:rsidRDefault="00DE7ADD">
            <w:pPr>
              <w:jc w:val="left"/>
              <w:rPr>
                <w:szCs w:val="21"/>
                <w:lang w:bidi="zh-CN"/>
              </w:rPr>
            </w:pPr>
            <w:r>
              <w:rPr>
                <w:rFonts w:hint="eastAsia"/>
                <w:szCs w:val="21"/>
                <w:lang w:bidi="zh-CN"/>
              </w:rPr>
              <w:t>7</w:t>
            </w:r>
            <w:r>
              <w:rPr>
                <w:szCs w:val="21"/>
                <w:lang w:bidi="zh-CN"/>
              </w:rPr>
              <w:t>μ</w:t>
            </w:r>
            <w:r>
              <w:rPr>
                <w:rFonts w:hint="eastAsia"/>
                <w:szCs w:val="21"/>
                <w:lang w:bidi="zh-CN"/>
              </w:rPr>
              <w:t>L</w:t>
            </w:r>
          </w:p>
        </w:tc>
      </w:tr>
    </w:tbl>
    <w:p w:rsidR="002A0C92" w:rsidRDefault="00DE7ADD">
      <w:pPr>
        <w:spacing w:line="360" w:lineRule="auto"/>
        <w:ind w:firstLineChars="200" w:firstLine="420"/>
        <w:rPr>
          <w:b/>
          <w:sz w:val="24"/>
        </w:rPr>
      </w:pPr>
      <w:r>
        <w:rPr>
          <w:rFonts w:hAnsi="宋体" w:hint="eastAsia"/>
        </w:rPr>
        <w:t>（</w:t>
      </w:r>
      <w:r>
        <w:rPr>
          <w:rFonts w:hAnsi="宋体" w:hint="eastAsia"/>
        </w:rPr>
        <w:t>2</w:t>
      </w:r>
      <w:r>
        <w:rPr>
          <w:rFonts w:hAnsi="宋体" w:hint="eastAsia"/>
        </w:rPr>
        <w:t>）</w:t>
      </w:r>
      <w:r>
        <w:rPr>
          <w:rFonts w:eastAsia="楷体_GB2312" w:hint="eastAsia"/>
          <w:sz w:val="24"/>
        </w:rPr>
        <w:t>转化</w:t>
      </w:r>
    </w:p>
    <w:p w:rsidR="002A0C92" w:rsidRDefault="00DE7ADD">
      <w:pPr>
        <w:spacing w:line="360" w:lineRule="auto"/>
        <w:ind w:firstLineChars="200" w:firstLine="480"/>
        <w:rPr>
          <w:b/>
          <w:sz w:val="24"/>
        </w:rPr>
      </w:pPr>
      <w:r>
        <w:rPr>
          <w:rFonts w:hint="eastAsia"/>
          <w:bCs/>
          <w:sz w:val="24"/>
        </w:rPr>
        <w:t>将公司合成的质粒取</w:t>
      </w:r>
      <w:r>
        <w:rPr>
          <w:rFonts w:hint="eastAsia"/>
          <w:bCs/>
          <w:sz w:val="24"/>
        </w:rPr>
        <w:t>1</w:t>
      </w:r>
      <w:r>
        <w:rPr>
          <w:bCs/>
          <w:sz w:val="24"/>
        </w:rPr>
        <w:t>μ</w:t>
      </w:r>
      <w:r>
        <w:rPr>
          <w:rFonts w:hint="eastAsia"/>
          <w:bCs/>
          <w:sz w:val="24"/>
        </w:rPr>
        <w:t>L</w:t>
      </w:r>
      <w:r>
        <w:rPr>
          <w:rFonts w:hint="eastAsia"/>
          <w:bCs/>
          <w:sz w:val="24"/>
        </w:rPr>
        <w:t>加入到从</w:t>
      </w:r>
      <w:r>
        <w:rPr>
          <w:rFonts w:hint="eastAsia"/>
          <w:bCs/>
          <w:sz w:val="24"/>
        </w:rPr>
        <w:t>-80</w:t>
      </w:r>
      <w:r>
        <w:rPr>
          <w:rFonts w:hint="eastAsia"/>
          <w:bCs/>
          <w:sz w:val="24"/>
        </w:rPr>
        <w:t>℃取出的</w:t>
      </w:r>
      <w:r>
        <w:rPr>
          <w:rFonts w:hint="eastAsia"/>
          <w:bCs/>
          <w:sz w:val="24"/>
        </w:rPr>
        <w:t>已</w:t>
      </w:r>
      <w:r>
        <w:rPr>
          <w:rFonts w:hint="eastAsia"/>
          <w:bCs/>
          <w:sz w:val="24"/>
        </w:rPr>
        <w:t>融化的克隆菌</w:t>
      </w:r>
      <w:r>
        <w:rPr>
          <w:bCs/>
          <w:sz w:val="24"/>
        </w:rPr>
        <w:t>E.coli DH5α</w:t>
      </w:r>
      <w:r>
        <w:rPr>
          <w:rFonts w:hint="eastAsia"/>
          <w:bCs/>
          <w:sz w:val="24"/>
        </w:rPr>
        <w:t>中（转化的每步操作均在超净台进行），冰上静置</w:t>
      </w:r>
      <w:r>
        <w:rPr>
          <w:rFonts w:hint="eastAsia"/>
          <w:bCs/>
          <w:sz w:val="24"/>
        </w:rPr>
        <w:t>30 min</w:t>
      </w:r>
      <w:r>
        <w:rPr>
          <w:rFonts w:hint="eastAsia"/>
          <w:bCs/>
          <w:sz w:val="24"/>
        </w:rPr>
        <w:t>；</w:t>
      </w:r>
      <w:r>
        <w:rPr>
          <w:rFonts w:hint="eastAsia"/>
          <w:bCs/>
          <w:sz w:val="24"/>
        </w:rPr>
        <w:t>42</w:t>
      </w:r>
      <w:r>
        <w:rPr>
          <w:rFonts w:hint="eastAsia"/>
          <w:bCs/>
          <w:sz w:val="24"/>
        </w:rPr>
        <w:t>℃水浴锅热休克</w:t>
      </w:r>
      <w:r>
        <w:rPr>
          <w:rFonts w:hint="eastAsia"/>
          <w:bCs/>
          <w:sz w:val="24"/>
        </w:rPr>
        <w:t xml:space="preserve"> 45 s</w:t>
      </w:r>
      <w:r>
        <w:rPr>
          <w:rFonts w:hint="eastAsia"/>
          <w:bCs/>
          <w:sz w:val="24"/>
        </w:rPr>
        <w:t>，立即冰上静置</w:t>
      </w:r>
      <w:r>
        <w:rPr>
          <w:rFonts w:hint="eastAsia"/>
          <w:bCs/>
          <w:sz w:val="24"/>
        </w:rPr>
        <w:t>2min</w:t>
      </w:r>
      <w:r>
        <w:rPr>
          <w:rFonts w:hint="eastAsia"/>
          <w:bCs/>
          <w:sz w:val="24"/>
        </w:rPr>
        <w:t>；补加</w:t>
      </w:r>
      <w:r>
        <w:rPr>
          <w:rFonts w:hint="eastAsia"/>
          <w:bCs/>
          <w:sz w:val="24"/>
        </w:rPr>
        <w:t xml:space="preserve"> 700 </w:t>
      </w:r>
      <w:r>
        <w:rPr>
          <w:bCs/>
          <w:sz w:val="24"/>
        </w:rPr>
        <w:t>μL</w:t>
      </w:r>
      <w:r>
        <w:rPr>
          <w:rFonts w:hint="eastAsia"/>
          <w:bCs/>
          <w:sz w:val="24"/>
        </w:rPr>
        <w:t xml:space="preserve"> </w:t>
      </w:r>
      <w:r>
        <w:rPr>
          <w:rFonts w:hint="eastAsia"/>
          <w:bCs/>
          <w:sz w:val="24"/>
        </w:rPr>
        <w:t>无抗的</w:t>
      </w:r>
      <w:r>
        <w:rPr>
          <w:rFonts w:hint="eastAsia"/>
          <w:bCs/>
          <w:sz w:val="24"/>
        </w:rPr>
        <w:t xml:space="preserve">LB </w:t>
      </w:r>
      <w:r>
        <w:rPr>
          <w:rFonts w:hint="eastAsia"/>
          <w:bCs/>
          <w:sz w:val="24"/>
        </w:rPr>
        <w:t>液体培养基，</w:t>
      </w:r>
      <w:r>
        <w:rPr>
          <w:rFonts w:hint="eastAsia"/>
          <w:bCs/>
          <w:sz w:val="24"/>
        </w:rPr>
        <w:t>37</w:t>
      </w:r>
      <w:r>
        <w:rPr>
          <w:rFonts w:hint="eastAsia"/>
          <w:bCs/>
          <w:sz w:val="24"/>
        </w:rPr>
        <w:t>℃振荡培养</w:t>
      </w:r>
      <w:r>
        <w:rPr>
          <w:rFonts w:hint="eastAsia"/>
          <w:bCs/>
          <w:sz w:val="24"/>
        </w:rPr>
        <w:t xml:space="preserve"> 1 h</w:t>
      </w:r>
      <w:r>
        <w:rPr>
          <w:rFonts w:hint="eastAsia"/>
          <w:bCs/>
          <w:sz w:val="24"/>
        </w:rPr>
        <w:t>。吸取</w:t>
      </w:r>
      <w:r>
        <w:rPr>
          <w:rFonts w:hint="eastAsia"/>
          <w:bCs/>
          <w:sz w:val="24"/>
        </w:rPr>
        <w:t xml:space="preserve"> 100 </w:t>
      </w:r>
      <w:r>
        <w:rPr>
          <w:bCs/>
          <w:sz w:val="24"/>
        </w:rPr>
        <w:t>μ</w:t>
      </w:r>
      <w:r>
        <w:rPr>
          <w:rFonts w:hint="eastAsia"/>
          <w:bCs/>
          <w:sz w:val="24"/>
        </w:rPr>
        <w:t xml:space="preserve">L </w:t>
      </w:r>
      <w:r>
        <w:rPr>
          <w:rFonts w:hint="eastAsia"/>
          <w:bCs/>
          <w:sz w:val="24"/>
        </w:rPr>
        <w:t>培养物涂布于含氨</w:t>
      </w:r>
      <w:proofErr w:type="gramStart"/>
      <w:r>
        <w:rPr>
          <w:rFonts w:hint="eastAsia"/>
          <w:bCs/>
          <w:sz w:val="24"/>
        </w:rPr>
        <w:t>苄</w:t>
      </w:r>
      <w:proofErr w:type="gramEnd"/>
      <w:r>
        <w:rPr>
          <w:rFonts w:hint="eastAsia"/>
          <w:bCs/>
          <w:sz w:val="24"/>
        </w:rPr>
        <w:t>青霉素的</w:t>
      </w:r>
      <w:r>
        <w:rPr>
          <w:rFonts w:hint="eastAsia"/>
          <w:bCs/>
          <w:sz w:val="24"/>
        </w:rPr>
        <w:t xml:space="preserve"> LB</w:t>
      </w:r>
      <w:r>
        <w:rPr>
          <w:rFonts w:hint="eastAsia"/>
          <w:bCs/>
          <w:sz w:val="24"/>
        </w:rPr>
        <w:t>平板，</w:t>
      </w:r>
      <w:r>
        <w:rPr>
          <w:rFonts w:hint="eastAsia"/>
          <w:bCs/>
          <w:sz w:val="24"/>
        </w:rPr>
        <w:t>37</w:t>
      </w:r>
      <w:r>
        <w:rPr>
          <w:rFonts w:hint="eastAsia"/>
          <w:bCs/>
          <w:sz w:val="24"/>
        </w:rPr>
        <w:t>℃培养</w:t>
      </w:r>
      <w:r>
        <w:rPr>
          <w:rFonts w:hint="eastAsia"/>
          <w:bCs/>
          <w:sz w:val="24"/>
        </w:rPr>
        <w:t xml:space="preserve"> 12~16 h</w:t>
      </w:r>
      <w:r>
        <w:rPr>
          <w:rFonts w:hint="eastAsia"/>
          <w:bCs/>
          <w:sz w:val="24"/>
        </w:rPr>
        <w:t>。挑取单个菌落接种于</w:t>
      </w:r>
      <w:r>
        <w:rPr>
          <w:rFonts w:hint="eastAsia"/>
          <w:bCs/>
          <w:sz w:val="24"/>
        </w:rPr>
        <w:t xml:space="preserve"> 5 mL </w:t>
      </w:r>
      <w:r>
        <w:rPr>
          <w:rFonts w:hint="eastAsia"/>
          <w:bCs/>
          <w:sz w:val="24"/>
        </w:rPr>
        <w:t>含氨</w:t>
      </w:r>
      <w:proofErr w:type="gramStart"/>
      <w:r>
        <w:rPr>
          <w:rFonts w:hint="eastAsia"/>
          <w:bCs/>
          <w:sz w:val="24"/>
        </w:rPr>
        <w:t>苄</w:t>
      </w:r>
      <w:proofErr w:type="gramEnd"/>
      <w:r>
        <w:rPr>
          <w:rFonts w:hint="eastAsia"/>
          <w:bCs/>
          <w:sz w:val="24"/>
        </w:rPr>
        <w:t>青霉素的液体</w:t>
      </w:r>
      <w:r>
        <w:rPr>
          <w:rFonts w:hint="eastAsia"/>
          <w:bCs/>
          <w:sz w:val="24"/>
        </w:rPr>
        <w:t xml:space="preserve"> LB </w:t>
      </w:r>
      <w:r>
        <w:rPr>
          <w:rFonts w:hint="eastAsia"/>
          <w:bCs/>
          <w:sz w:val="24"/>
        </w:rPr>
        <w:t>培养基中，</w:t>
      </w:r>
      <w:r>
        <w:rPr>
          <w:rFonts w:hint="eastAsia"/>
          <w:bCs/>
          <w:sz w:val="24"/>
        </w:rPr>
        <w:t>37</w:t>
      </w:r>
      <w:r>
        <w:rPr>
          <w:rFonts w:hint="eastAsia"/>
          <w:bCs/>
          <w:sz w:val="24"/>
        </w:rPr>
        <w:t>℃振荡培养</w:t>
      </w:r>
      <w:r>
        <w:rPr>
          <w:rFonts w:hint="eastAsia"/>
          <w:bCs/>
          <w:sz w:val="24"/>
        </w:rPr>
        <w:t xml:space="preserve"> 14 h</w:t>
      </w:r>
      <w:r>
        <w:rPr>
          <w:rFonts w:hint="eastAsia"/>
          <w:bCs/>
          <w:sz w:val="24"/>
        </w:rPr>
        <w:t>。</w:t>
      </w:r>
      <w:r>
        <w:rPr>
          <w:rFonts w:hint="eastAsia"/>
          <w:bCs/>
          <w:sz w:val="24"/>
        </w:rPr>
        <w:lastRenderedPageBreak/>
        <w:t>按操作说明书，用南京</w:t>
      </w:r>
      <w:proofErr w:type="gramStart"/>
      <w:r>
        <w:rPr>
          <w:rFonts w:hint="eastAsia"/>
          <w:bCs/>
          <w:sz w:val="24"/>
        </w:rPr>
        <w:t>诺唯赞</w:t>
      </w:r>
      <w:proofErr w:type="gramEnd"/>
      <w:r>
        <w:rPr>
          <w:rFonts w:hint="eastAsia"/>
          <w:bCs/>
          <w:sz w:val="24"/>
        </w:rPr>
        <w:t>生物技术公司质粒小量提取试剂盒提取质粒。</w:t>
      </w:r>
    </w:p>
    <w:p w:rsidR="002A0C92" w:rsidRDefault="00DE7ADD">
      <w:pPr>
        <w:spacing w:line="360" w:lineRule="auto"/>
        <w:ind w:firstLineChars="200" w:firstLine="420"/>
        <w:rPr>
          <w:b/>
          <w:sz w:val="24"/>
        </w:rPr>
      </w:pPr>
      <w:r>
        <w:rPr>
          <w:rFonts w:ascii="宋体" w:hAnsi="宋体" w:hint="eastAsia"/>
          <w:szCs w:val="21"/>
        </w:rPr>
        <w:t>（</w:t>
      </w:r>
      <w:r>
        <w:rPr>
          <w:rFonts w:ascii="宋体" w:hAnsi="宋体" w:hint="eastAsia"/>
          <w:szCs w:val="21"/>
        </w:rPr>
        <w:t>3</w:t>
      </w:r>
      <w:r>
        <w:rPr>
          <w:rFonts w:ascii="宋体" w:hAnsi="宋体" w:hint="eastAsia"/>
          <w:szCs w:val="21"/>
        </w:rPr>
        <w:t>）</w:t>
      </w:r>
      <w:r>
        <w:rPr>
          <w:rFonts w:ascii="楷体_GB2312" w:eastAsia="楷体_GB2312" w:hAnsi="宋体" w:hint="eastAsia"/>
          <w:sz w:val="24"/>
        </w:rPr>
        <w:t>质粒的提取</w:t>
      </w:r>
    </w:p>
    <w:p w:rsidR="002A0C92" w:rsidRDefault="00DE7ADD">
      <w:pPr>
        <w:spacing w:line="360" w:lineRule="auto"/>
        <w:ind w:firstLineChars="200" w:firstLine="480"/>
        <w:rPr>
          <w:bCs/>
          <w:sz w:val="24"/>
        </w:rPr>
      </w:pPr>
      <w:r>
        <w:rPr>
          <w:bCs/>
          <w:sz w:val="24"/>
        </w:rPr>
        <w:t>具体</w:t>
      </w:r>
      <w:r>
        <w:rPr>
          <w:rFonts w:hint="eastAsia"/>
          <w:bCs/>
          <w:sz w:val="24"/>
        </w:rPr>
        <w:t>的操作</w:t>
      </w:r>
      <w:r>
        <w:rPr>
          <w:bCs/>
          <w:sz w:val="24"/>
        </w:rPr>
        <w:t>步骤如下：</w:t>
      </w:r>
    </w:p>
    <w:p w:rsidR="002A0C92" w:rsidRDefault="00DE7ADD">
      <w:pPr>
        <w:spacing w:line="360" w:lineRule="auto"/>
        <w:ind w:firstLineChars="200" w:firstLine="480"/>
        <w:rPr>
          <w:bCs/>
          <w:sz w:val="24"/>
        </w:rPr>
      </w:pPr>
      <w:r>
        <w:rPr>
          <w:bCs/>
          <w:sz w:val="24"/>
        </w:rPr>
        <w:t>1</w:t>
      </w:r>
      <w:r>
        <w:rPr>
          <w:rFonts w:hint="eastAsia"/>
          <w:bCs/>
          <w:sz w:val="24"/>
        </w:rPr>
        <w:t>、</w:t>
      </w:r>
      <w:r>
        <w:rPr>
          <w:bCs/>
          <w:sz w:val="24"/>
        </w:rPr>
        <w:t>取</w:t>
      </w:r>
      <w:r>
        <w:rPr>
          <w:bCs/>
          <w:sz w:val="24"/>
        </w:rPr>
        <w:t xml:space="preserve"> </w:t>
      </w:r>
      <w:r>
        <w:rPr>
          <w:rFonts w:hint="eastAsia"/>
          <w:bCs/>
          <w:sz w:val="24"/>
        </w:rPr>
        <w:t>5</w:t>
      </w:r>
      <w:r>
        <w:rPr>
          <w:bCs/>
          <w:sz w:val="24"/>
        </w:rPr>
        <w:t xml:space="preserve"> mL </w:t>
      </w:r>
      <w:r>
        <w:rPr>
          <w:rFonts w:hint="eastAsia"/>
          <w:bCs/>
          <w:sz w:val="24"/>
        </w:rPr>
        <w:t>37</w:t>
      </w:r>
      <w:r>
        <w:rPr>
          <w:rFonts w:hint="eastAsia"/>
          <w:bCs/>
          <w:sz w:val="24"/>
        </w:rPr>
        <w:t>℃振荡培养</w:t>
      </w:r>
      <w:r>
        <w:rPr>
          <w:rFonts w:hint="eastAsia"/>
          <w:bCs/>
          <w:sz w:val="24"/>
        </w:rPr>
        <w:t xml:space="preserve"> 14 h</w:t>
      </w:r>
      <w:r>
        <w:rPr>
          <w:bCs/>
          <w:sz w:val="24"/>
        </w:rPr>
        <w:t>菌液，</w:t>
      </w:r>
      <w:r>
        <w:rPr>
          <w:rFonts w:hint="eastAsia"/>
          <w:bCs/>
          <w:sz w:val="24"/>
        </w:rPr>
        <w:t>从试管转移入</w:t>
      </w:r>
      <w:r>
        <w:rPr>
          <w:rFonts w:hint="eastAsia"/>
          <w:bCs/>
          <w:sz w:val="24"/>
        </w:rPr>
        <w:t>15mL</w:t>
      </w:r>
      <w:r>
        <w:rPr>
          <w:rFonts w:hint="eastAsia"/>
          <w:bCs/>
          <w:sz w:val="24"/>
        </w:rPr>
        <w:t>的离心管内，</w:t>
      </w:r>
      <w:r>
        <w:rPr>
          <w:bCs/>
          <w:sz w:val="24"/>
        </w:rPr>
        <w:t>1</w:t>
      </w:r>
      <w:r>
        <w:rPr>
          <w:rFonts w:hint="eastAsia"/>
          <w:bCs/>
          <w:sz w:val="24"/>
        </w:rPr>
        <w:t>2</w:t>
      </w:r>
      <w:r>
        <w:rPr>
          <w:bCs/>
          <w:sz w:val="24"/>
        </w:rPr>
        <w:t xml:space="preserve">000 rpm </w:t>
      </w:r>
      <w:r>
        <w:rPr>
          <w:bCs/>
          <w:sz w:val="24"/>
        </w:rPr>
        <w:t>离心</w:t>
      </w:r>
      <w:r>
        <w:rPr>
          <w:bCs/>
          <w:sz w:val="24"/>
        </w:rPr>
        <w:t xml:space="preserve"> </w:t>
      </w:r>
      <w:r>
        <w:rPr>
          <w:rFonts w:hint="eastAsia"/>
          <w:bCs/>
          <w:sz w:val="24"/>
        </w:rPr>
        <w:t>10</w:t>
      </w:r>
      <w:r>
        <w:rPr>
          <w:bCs/>
          <w:sz w:val="24"/>
        </w:rPr>
        <w:t xml:space="preserve"> min</w:t>
      </w:r>
      <w:r>
        <w:rPr>
          <w:bCs/>
          <w:sz w:val="24"/>
        </w:rPr>
        <w:t>，弃</w:t>
      </w:r>
      <w:r>
        <w:rPr>
          <w:rFonts w:hint="eastAsia"/>
          <w:bCs/>
          <w:sz w:val="24"/>
        </w:rPr>
        <w:t>培养基，并在纸上吸尽残留的液体</w:t>
      </w:r>
      <w:r>
        <w:rPr>
          <w:bCs/>
          <w:sz w:val="24"/>
        </w:rPr>
        <w:t>；</w:t>
      </w:r>
    </w:p>
    <w:p w:rsidR="002A0C92" w:rsidRDefault="00DE7ADD">
      <w:pPr>
        <w:spacing w:line="360" w:lineRule="auto"/>
        <w:ind w:firstLineChars="200" w:firstLine="480"/>
        <w:rPr>
          <w:bCs/>
          <w:sz w:val="24"/>
        </w:rPr>
      </w:pPr>
      <w:r>
        <w:rPr>
          <w:bCs/>
          <w:sz w:val="24"/>
        </w:rPr>
        <w:t>2</w:t>
      </w:r>
      <w:r>
        <w:rPr>
          <w:rFonts w:hint="eastAsia"/>
          <w:bCs/>
          <w:sz w:val="24"/>
        </w:rPr>
        <w:t>、在含有菌体的离心管中</w:t>
      </w:r>
      <w:r>
        <w:rPr>
          <w:bCs/>
          <w:sz w:val="24"/>
        </w:rPr>
        <w:t>加入</w:t>
      </w:r>
      <w:r>
        <w:rPr>
          <w:bCs/>
          <w:sz w:val="24"/>
        </w:rPr>
        <w:t xml:space="preserve"> 250 μL </w:t>
      </w:r>
      <w:r>
        <w:rPr>
          <w:bCs/>
          <w:sz w:val="24"/>
        </w:rPr>
        <w:t>的</w:t>
      </w:r>
      <w:r>
        <w:rPr>
          <w:bCs/>
          <w:sz w:val="24"/>
        </w:rPr>
        <w:t xml:space="preserve"> </w:t>
      </w:r>
      <w:r>
        <w:rPr>
          <w:rFonts w:hint="eastAsia"/>
          <w:bCs/>
          <w:sz w:val="24"/>
        </w:rPr>
        <w:t>Buffer P1</w:t>
      </w:r>
      <w:r>
        <w:rPr>
          <w:bCs/>
          <w:sz w:val="24"/>
        </w:rPr>
        <w:t xml:space="preserve"> </w:t>
      </w:r>
      <w:r>
        <w:rPr>
          <w:bCs/>
          <w:sz w:val="24"/>
        </w:rPr>
        <w:t>溶液（已加入</w:t>
      </w:r>
      <w:r>
        <w:rPr>
          <w:bCs/>
          <w:sz w:val="24"/>
        </w:rPr>
        <w:t xml:space="preserve"> RNA </w:t>
      </w:r>
      <w:r>
        <w:rPr>
          <w:bCs/>
          <w:sz w:val="24"/>
        </w:rPr>
        <w:t>酶），</w:t>
      </w:r>
      <w:r>
        <w:rPr>
          <w:rFonts w:hint="eastAsia"/>
          <w:bCs/>
          <w:sz w:val="24"/>
        </w:rPr>
        <w:t>涡旋振荡混匀</w:t>
      </w:r>
      <w:r>
        <w:rPr>
          <w:bCs/>
          <w:sz w:val="24"/>
        </w:rPr>
        <w:t>，</w:t>
      </w:r>
      <w:r>
        <w:rPr>
          <w:rFonts w:hint="eastAsia"/>
          <w:bCs/>
          <w:sz w:val="24"/>
        </w:rPr>
        <w:t>离心</w:t>
      </w:r>
      <w:r>
        <w:rPr>
          <w:rFonts w:hint="eastAsia"/>
          <w:bCs/>
          <w:sz w:val="24"/>
        </w:rPr>
        <w:t xml:space="preserve">1min </w:t>
      </w:r>
      <w:r>
        <w:rPr>
          <w:rFonts w:hint="eastAsia"/>
          <w:bCs/>
          <w:sz w:val="24"/>
        </w:rPr>
        <w:t>，</w:t>
      </w:r>
      <w:proofErr w:type="gramStart"/>
      <w:r>
        <w:rPr>
          <w:rFonts w:hint="eastAsia"/>
          <w:bCs/>
          <w:sz w:val="24"/>
        </w:rPr>
        <w:t>用移液枪转移</w:t>
      </w:r>
      <w:proofErr w:type="gramEnd"/>
      <w:r>
        <w:rPr>
          <w:rFonts w:hint="eastAsia"/>
          <w:bCs/>
          <w:sz w:val="24"/>
        </w:rPr>
        <w:t>至</w:t>
      </w:r>
      <w:r>
        <w:rPr>
          <w:rFonts w:hint="eastAsia"/>
          <w:bCs/>
          <w:sz w:val="24"/>
        </w:rPr>
        <w:t>1.5mL</w:t>
      </w:r>
      <w:r>
        <w:rPr>
          <w:rFonts w:hint="eastAsia"/>
          <w:bCs/>
          <w:sz w:val="24"/>
        </w:rPr>
        <w:t>的</w:t>
      </w:r>
      <w:r>
        <w:rPr>
          <w:rFonts w:hint="eastAsia"/>
          <w:bCs/>
          <w:sz w:val="24"/>
        </w:rPr>
        <w:t>EP</w:t>
      </w:r>
      <w:r>
        <w:rPr>
          <w:rFonts w:hint="eastAsia"/>
          <w:bCs/>
          <w:sz w:val="24"/>
        </w:rPr>
        <w:t>管中，再次混匀至</w:t>
      </w:r>
      <w:r>
        <w:rPr>
          <w:bCs/>
          <w:sz w:val="24"/>
        </w:rPr>
        <w:t>无肉眼可见的菌体团块</w:t>
      </w:r>
      <w:r>
        <w:rPr>
          <w:rFonts w:hint="eastAsia"/>
          <w:bCs/>
          <w:sz w:val="24"/>
        </w:rPr>
        <w:t>；</w:t>
      </w:r>
    </w:p>
    <w:p w:rsidR="002A0C92" w:rsidRDefault="00DE7ADD">
      <w:pPr>
        <w:spacing w:line="360" w:lineRule="auto"/>
        <w:ind w:firstLineChars="200" w:firstLine="480"/>
        <w:rPr>
          <w:bCs/>
          <w:sz w:val="24"/>
        </w:rPr>
      </w:pPr>
      <w:r>
        <w:rPr>
          <w:rFonts w:hint="eastAsia"/>
          <w:bCs/>
          <w:sz w:val="24"/>
        </w:rPr>
        <w:t>3</w:t>
      </w:r>
      <w:r>
        <w:rPr>
          <w:rFonts w:hint="eastAsia"/>
          <w:bCs/>
          <w:sz w:val="24"/>
        </w:rPr>
        <w:t>、向</w:t>
      </w:r>
      <w:r>
        <w:rPr>
          <w:rFonts w:hint="eastAsia"/>
          <w:bCs/>
          <w:sz w:val="24"/>
        </w:rPr>
        <w:t>1.5mL</w:t>
      </w:r>
      <w:r>
        <w:rPr>
          <w:rFonts w:hint="eastAsia"/>
          <w:bCs/>
          <w:sz w:val="24"/>
        </w:rPr>
        <w:t>的</w:t>
      </w:r>
      <w:r>
        <w:rPr>
          <w:rFonts w:hint="eastAsia"/>
          <w:bCs/>
          <w:sz w:val="24"/>
        </w:rPr>
        <w:t>EP</w:t>
      </w:r>
      <w:r>
        <w:rPr>
          <w:rFonts w:hint="eastAsia"/>
          <w:bCs/>
          <w:sz w:val="24"/>
        </w:rPr>
        <w:t>管中</w:t>
      </w:r>
      <w:r>
        <w:rPr>
          <w:bCs/>
          <w:sz w:val="24"/>
        </w:rPr>
        <w:t>加入</w:t>
      </w:r>
      <w:r>
        <w:rPr>
          <w:bCs/>
          <w:sz w:val="24"/>
        </w:rPr>
        <w:t xml:space="preserve">250 μL </w:t>
      </w:r>
      <w:r>
        <w:rPr>
          <w:bCs/>
          <w:sz w:val="24"/>
        </w:rPr>
        <w:t>的</w:t>
      </w:r>
      <w:r>
        <w:rPr>
          <w:bCs/>
          <w:sz w:val="24"/>
        </w:rPr>
        <w:t xml:space="preserve"> </w:t>
      </w:r>
      <w:r>
        <w:rPr>
          <w:rFonts w:hint="eastAsia"/>
          <w:bCs/>
          <w:sz w:val="24"/>
        </w:rPr>
        <w:t>Buffer P2</w:t>
      </w:r>
      <w:r>
        <w:rPr>
          <w:bCs/>
          <w:sz w:val="24"/>
        </w:rPr>
        <w:t xml:space="preserve"> </w:t>
      </w:r>
      <w:r>
        <w:rPr>
          <w:bCs/>
          <w:sz w:val="24"/>
        </w:rPr>
        <w:t>溶液，温和上下颠倒混匀</w:t>
      </w:r>
      <w:r>
        <w:rPr>
          <w:bCs/>
          <w:sz w:val="24"/>
        </w:rPr>
        <w:t xml:space="preserve"> 6~8</w:t>
      </w:r>
      <w:r>
        <w:rPr>
          <w:bCs/>
          <w:sz w:val="24"/>
        </w:rPr>
        <w:t>次，</w:t>
      </w:r>
      <w:r>
        <w:rPr>
          <w:rFonts w:hint="eastAsia"/>
          <w:bCs/>
          <w:sz w:val="24"/>
        </w:rPr>
        <w:t>充分</w:t>
      </w:r>
      <w:r>
        <w:rPr>
          <w:bCs/>
          <w:sz w:val="24"/>
        </w:rPr>
        <w:t>裂解菌体，</w:t>
      </w:r>
      <w:r>
        <w:rPr>
          <w:rFonts w:hint="eastAsia"/>
          <w:bCs/>
          <w:sz w:val="24"/>
        </w:rPr>
        <w:t>至</w:t>
      </w:r>
      <w:r>
        <w:rPr>
          <w:bCs/>
          <w:sz w:val="24"/>
        </w:rPr>
        <w:t>溶液由粘稠变为清亮</w:t>
      </w:r>
      <w:r>
        <w:rPr>
          <w:rFonts w:hint="eastAsia"/>
          <w:bCs/>
          <w:sz w:val="24"/>
        </w:rPr>
        <w:t>，且带有一些白色的絮状沉淀，</w:t>
      </w:r>
      <w:r>
        <w:rPr>
          <w:bCs/>
          <w:sz w:val="24"/>
        </w:rPr>
        <w:t>1</w:t>
      </w:r>
      <w:r>
        <w:rPr>
          <w:rFonts w:hint="eastAsia"/>
          <w:bCs/>
          <w:sz w:val="24"/>
        </w:rPr>
        <w:t>2</w:t>
      </w:r>
      <w:r>
        <w:rPr>
          <w:bCs/>
          <w:sz w:val="24"/>
        </w:rPr>
        <w:t xml:space="preserve">000 rpm </w:t>
      </w:r>
      <w:r>
        <w:rPr>
          <w:bCs/>
          <w:sz w:val="24"/>
        </w:rPr>
        <w:t>离心</w:t>
      </w:r>
      <w:r>
        <w:rPr>
          <w:bCs/>
          <w:sz w:val="24"/>
        </w:rPr>
        <w:t xml:space="preserve"> </w:t>
      </w:r>
      <w:r>
        <w:rPr>
          <w:rFonts w:hint="eastAsia"/>
          <w:bCs/>
          <w:sz w:val="24"/>
        </w:rPr>
        <w:t>10</w:t>
      </w:r>
      <w:r>
        <w:rPr>
          <w:bCs/>
          <w:sz w:val="24"/>
        </w:rPr>
        <w:t xml:space="preserve"> min</w:t>
      </w:r>
      <w:r>
        <w:rPr>
          <w:bCs/>
          <w:sz w:val="24"/>
        </w:rPr>
        <w:t>，从离心机中轻轻取出；</w:t>
      </w:r>
    </w:p>
    <w:p w:rsidR="002A0C92" w:rsidRDefault="00DE7ADD">
      <w:pPr>
        <w:spacing w:line="360" w:lineRule="auto"/>
        <w:ind w:firstLineChars="200" w:firstLine="480"/>
        <w:rPr>
          <w:bCs/>
          <w:sz w:val="24"/>
        </w:rPr>
      </w:pPr>
      <w:r>
        <w:rPr>
          <w:bCs/>
          <w:sz w:val="24"/>
        </w:rPr>
        <w:t>4</w:t>
      </w:r>
      <w:r>
        <w:rPr>
          <w:rFonts w:hint="eastAsia"/>
          <w:bCs/>
          <w:sz w:val="24"/>
        </w:rPr>
        <w:t>、提前将</w:t>
      </w:r>
      <w:r>
        <w:rPr>
          <w:rFonts w:hint="eastAsia"/>
          <w:bCs/>
          <w:sz w:val="24"/>
        </w:rPr>
        <w:t>FastPure DNA Mini Columns</w:t>
      </w:r>
      <w:r>
        <w:rPr>
          <w:rFonts w:hint="eastAsia"/>
          <w:bCs/>
          <w:sz w:val="24"/>
        </w:rPr>
        <w:t>吸附柱置于</w:t>
      </w:r>
      <w:r>
        <w:rPr>
          <w:rFonts w:hint="eastAsia"/>
          <w:bCs/>
          <w:sz w:val="24"/>
        </w:rPr>
        <w:t>Collection Tube 2 mL</w:t>
      </w:r>
      <w:r>
        <w:rPr>
          <w:rFonts w:hint="eastAsia"/>
          <w:bCs/>
          <w:sz w:val="24"/>
        </w:rPr>
        <w:t>，然后</w:t>
      </w:r>
      <w:proofErr w:type="gramStart"/>
      <w:r>
        <w:rPr>
          <w:bCs/>
          <w:sz w:val="24"/>
        </w:rPr>
        <w:t>用移液枪</w:t>
      </w:r>
      <w:proofErr w:type="gramEnd"/>
      <w:r>
        <w:rPr>
          <w:bCs/>
          <w:sz w:val="24"/>
        </w:rPr>
        <w:t>上清液缓慢地移动至吸附柱中，</w:t>
      </w:r>
      <w:r>
        <w:rPr>
          <w:bCs/>
          <w:sz w:val="24"/>
        </w:rPr>
        <w:t>12000 rpm</w:t>
      </w:r>
      <w:r>
        <w:rPr>
          <w:bCs/>
          <w:sz w:val="24"/>
        </w:rPr>
        <w:t>，离心</w:t>
      </w:r>
      <w:r>
        <w:rPr>
          <w:bCs/>
          <w:sz w:val="24"/>
        </w:rPr>
        <w:t xml:space="preserve"> </w:t>
      </w:r>
      <w:r>
        <w:rPr>
          <w:rFonts w:hint="eastAsia"/>
          <w:bCs/>
          <w:sz w:val="24"/>
        </w:rPr>
        <w:t>45</w:t>
      </w:r>
      <w:r>
        <w:rPr>
          <w:bCs/>
          <w:sz w:val="24"/>
        </w:rPr>
        <w:t xml:space="preserve"> </w:t>
      </w:r>
      <w:r>
        <w:rPr>
          <w:rFonts w:hint="eastAsia"/>
          <w:bCs/>
          <w:sz w:val="24"/>
        </w:rPr>
        <w:t>s</w:t>
      </w:r>
      <w:r>
        <w:rPr>
          <w:bCs/>
          <w:sz w:val="24"/>
        </w:rPr>
        <w:t>，</w:t>
      </w:r>
      <w:r>
        <w:rPr>
          <w:rFonts w:hint="eastAsia"/>
          <w:bCs/>
          <w:sz w:val="24"/>
        </w:rPr>
        <w:t>将</w:t>
      </w:r>
      <w:r>
        <w:rPr>
          <w:bCs/>
          <w:sz w:val="24"/>
        </w:rPr>
        <w:t>滤液</w:t>
      </w:r>
      <w:r>
        <w:rPr>
          <w:rFonts w:hint="eastAsia"/>
          <w:bCs/>
          <w:sz w:val="24"/>
        </w:rPr>
        <w:t>重新加入到吸附柱中重复</w:t>
      </w:r>
      <w:r>
        <w:rPr>
          <w:rFonts w:hint="eastAsia"/>
          <w:bCs/>
          <w:sz w:val="24"/>
        </w:rPr>
        <w:t>2-3</w:t>
      </w:r>
      <w:r>
        <w:rPr>
          <w:rFonts w:hint="eastAsia"/>
          <w:bCs/>
          <w:sz w:val="24"/>
        </w:rPr>
        <w:t>次后，弃掉滤液</w:t>
      </w:r>
      <w:r>
        <w:rPr>
          <w:bCs/>
          <w:sz w:val="24"/>
        </w:rPr>
        <w:t>；</w:t>
      </w:r>
    </w:p>
    <w:p w:rsidR="002A0C92" w:rsidRDefault="00DE7ADD">
      <w:pPr>
        <w:spacing w:line="360" w:lineRule="auto"/>
        <w:ind w:firstLineChars="200" w:firstLine="480"/>
        <w:rPr>
          <w:bCs/>
          <w:sz w:val="24"/>
        </w:rPr>
      </w:pPr>
      <w:r>
        <w:rPr>
          <w:bCs/>
          <w:sz w:val="24"/>
        </w:rPr>
        <w:t>5</w:t>
      </w:r>
      <w:r>
        <w:rPr>
          <w:rFonts w:hint="eastAsia"/>
          <w:bCs/>
          <w:sz w:val="24"/>
        </w:rPr>
        <w:t>、</w:t>
      </w:r>
      <w:r>
        <w:rPr>
          <w:bCs/>
          <w:sz w:val="24"/>
        </w:rPr>
        <w:t>加入</w:t>
      </w:r>
      <w:r>
        <w:rPr>
          <w:bCs/>
          <w:sz w:val="24"/>
        </w:rPr>
        <w:t xml:space="preserve"> 600 μL Buffer </w:t>
      </w:r>
      <w:r>
        <w:rPr>
          <w:rFonts w:hint="eastAsia"/>
          <w:bCs/>
          <w:sz w:val="24"/>
        </w:rPr>
        <w:t>PW2</w:t>
      </w:r>
      <w:r>
        <w:rPr>
          <w:bCs/>
          <w:sz w:val="24"/>
        </w:rPr>
        <w:t xml:space="preserve"> </w:t>
      </w:r>
      <w:r>
        <w:rPr>
          <w:bCs/>
          <w:sz w:val="24"/>
        </w:rPr>
        <w:t>至吸附柱中，</w:t>
      </w:r>
      <w:r>
        <w:rPr>
          <w:rFonts w:hint="eastAsia"/>
          <w:bCs/>
          <w:sz w:val="24"/>
        </w:rPr>
        <w:t>12</w:t>
      </w:r>
      <w:r>
        <w:rPr>
          <w:bCs/>
          <w:sz w:val="24"/>
        </w:rPr>
        <w:t xml:space="preserve">000 rpm </w:t>
      </w:r>
      <w:r>
        <w:rPr>
          <w:bCs/>
          <w:sz w:val="24"/>
        </w:rPr>
        <w:t>离心</w:t>
      </w:r>
      <w:r>
        <w:rPr>
          <w:bCs/>
          <w:sz w:val="24"/>
        </w:rPr>
        <w:t xml:space="preserve"> </w:t>
      </w:r>
      <w:r>
        <w:rPr>
          <w:rFonts w:hint="eastAsia"/>
          <w:bCs/>
          <w:sz w:val="24"/>
        </w:rPr>
        <w:t>1</w:t>
      </w:r>
      <w:r>
        <w:rPr>
          <w:bCs/>
          <w:sz w:val="24"/>
        </w:rPr>
        <w:t xml:space="preserve"> min</w:t>
      </w:r>
      <w:r>
        <w:rPr>
          <w:rFonts w:hint="eastAsia"/>
          <w:bCs/>
          <w:sz w:val="24"/>
        </w:rPr>
        <w:t>，</w:t>
      </w:r>
      <w:r>
        <w:rPr>
          <w:bCs/>
          <w:sz w:val="24"/>
        </w:rPr>
        <w:t>弃滤液</w:t>
      </w:r>
      <w:r>
        <w:rPr>
          <w:rFonts w:hint="eastAsia"/>
          <w:bCs/>
          <w:sz w:val="24"/>
        </w:rPr>
        <w:t>，重复步骤</w:t>
      </w:r>
      <w:r>
        <w:rPr>
          <w:rFonts w:hint="eastAsia"/>
          <w:bCs/>
          <w:sz w:val="24"/>
        </w:rPr>
        <w:t>7</w:t>
      </w:r>
      <w:r>
        <w:rPr>
          <w:rFonts w:hint="eastAsia"/>
          <w:bCs/>
          <w:sz w:val="24"/>
        </w:rPr>
        <w:t>，</w:t>
      </w:r>
      <w:r>
        <w:rPr>
          <w:rFonts w:hint="eastAsia"/>
          <w:bCs/>
          <w:sz w:val="24"/>
        </w:rPr>
        <w:t>3</w:t>
      </w:r>
      <w:r>
        <w:rPr>
          <w:rFonts w:hint="eastAsia"/>
          <w:bCs/>
          <w:sz w:val="24"/>
        </w:rPr>
        <w:t>次</w:t>
      </w:r>
      <w:r>
        <w:rPr>
          <w:bCs/>
          <w:sz w:val="24"/>
        </w:rPr>
        <w:t>；</w:t>
      </w:r>
    </w:p>
    <w:p w:rsidR="002A0C92" w:rsidRDefault="00DE7ADD">
      <w:pPr>
        <w:spacing w:line="360" w:lineRule="auto"/>
        <w:ind w:firstLineChars="200" w:firstLine="480"/>
        <w:rPr>
          <w:bCs/>
          <w:sz w:val="24"/>
        </w:rPr>
      </w:pPr>
      <w:r>
        <w:rPr>
          <w:bCs/>
          <w:sz w:val="24"/>
        </w:rPr>
        <w:t>6</w:t>
      </w:r>
      <w:r>
        <w:rPr>
          <w:rFonts w:hint="eastAsia"/>
          <w:bCs/>
          <w:sz w:val="24"/>
        </w:rPr>
        <w:t>、</w:t>
      </w:r>
      <w:r>
        <w:rPr>
          <w:bCs/>
          <w:sz w:val="24"/>
        </w:rPr>
        <w:t>1</w:t>
      </w:r>
      <w:r>
        <w:rPr>
          <w:rFonts w:hint="eastAsia"/>
          <w:bCs/>
          <w:sz w:val="24"/>
        </w:rPr>
        <w:t>2</w:t>
      </w:r>
      <w:r>
        <w:rPr>
          <w:bCs/>
          <w:sz w:val="24"/>
        </w:rPr>
        <w:t>000 rpm</w:t>
      </w:r>
      <w:r>
        <w:rPr>
          <w:bCs/>
          <w:sz w:val="24"/>
        </w:rPr>
        <w:t>，离心</w:t>
      </w:r>
      <w:r>
        <w:rPr>
          <w:bCs/>
          <w:sz w:val="24"/>
        </w:rPr>
        <w:t xml:space="preserve"> </w:t>
      </w:r>
      <w:r>
        <w:rPr>
          <w:rFonts w:hint="eastAsia"/>
          <w:bCs/>
          <w:sz w:val="24"/>
        </w:rPr>
        <w:t>2</w:t>
      </w:r>
      <w:r>
        <w:rPr>
          <w:bCs/>
          <w:sz w:val="24"/>
        </w:rPr>
        <w:t xml:space="preserve"> min</w:t>
      </w:r>
      <w:r>
        <w:rPr>
          <w:bCs/>
          <w:sz w:val="24"/>
        </w:rPr>
        <w:t>，倒掉收集管中的滤液</w:t>
      </w:r>
      <w:r>
        <w:rPr>
          <w:rFonts w:hint="eastAsia"/>
          <w:bCs/>
          <w:sz w:val="24"/>
        </w:rPr>
        <w:t>，</w:t>
      </w:r>
      <w:r>
        <w:rPr>
          <w:bCs/>
          <w:sz w:val="24"/>
        </w:rPr>
        <w:t>室温放置</w:t>
      </w:r>
      <w:r>
        <w:rPr>
          <w:rFonts w:hint="eastAsia"/>
          <w:bCs/>
          <w:sz w:val="24"/>
        </w:rPr>
        <w:t>2min</w:t>
      </w:r>
      <w:r>
        <w:rPr>
          <w:bCs/>
          <w:sz w:val="24"/>
        </w:rPr>
        <w:t>，</w:t>
      </w:r>
      <w:r>
        <w:rPr>
          <w:rFonts w:hint="eastAsia"/>
          <w:bCs/>
          <w:sz w:val="24"/>
        </w:rPr>
        <w:t>挥发</w:t>
      </w:r>
      <w:r>
        <w:rPr>
          <w:bCs/>
          <w:sz w:val="24"/>
        </w:rPr>
        <w:t>残留的乙醇；</w:t>
      </w:r>
    </w:p>
    <w:p w:rsidR="002A0C92" w:rsidRDefault="00DE7ADD">
      <w:pPr>
        <w:spacing w:line="360" w:lineRule="auto"/>
        <w:ind w:firstLineChars="200" w:firstLine="480"/>
        <w:rPr>
          <w:bCs/>
          <w:sz w:val="24"/>
        </w:rPr>
      </w:pPr>
      <w:r>
        <w:rPr>
          <w:rFonts w:hint="eastAsia"/>
          <w:bCs/>
          <w:sz w:val="24"/>
        </w:rPr>
        <w:t>7</w:t>
      </w:r>
      <w:r>
        <w:rPr>
          <w:rFonts w:hint="eastAsia"/>
          <w:bCs/>
          <w:sz w:val="24"/>
        </w:rPr>
        <w:t>、</w:t>
      </w:r>
      <w:r>
        <w:rPr>
          <w:bCs/>
          <w:sz w:val="24"/>
        </w:rPr>
        <w:t>将吸附柱放入另</w:t>
      </w:r>
      <w:r>
        <w:rPr>
          <w:bCs/>
          <w:sz w:val="24"/>
        </w:rPr>
        <w:t>一高压灭菌的</w:t>
      </w:r>
      <w:r>
        <w:rPr>
          <w:rFonts w:hint="eastAsia"/>
          <w:bCs/>
          <w:sz w:val="24"/>
        </w:rPr>
        <w:t>1.5mL</w:t>
      </w:r>
      <w:r>
        <w:rPr>
          <w:rFonts w:hint="eastAsia"/>
          <w:bCs/>
          <w:sz w:val="24"/>
        </w:rPr>
        <w:t>的</w:t>
      </w:r>
      <w:r>
        <w:rPr>
          <w:rFonts w:hint="eastAsia"/>
          <w:bCs/>
          <w:sz w:val="24"/>
        </w:rPr>
        <w:t>EP</w:t>
      </w:r>
      <w:r>
        <w:rPr>
          <w:rFonts w:hint="eastAsia"/>
          <w:bCs/>
          <w:sz w:val="24"/>
        </w:rPr>
        <w:t>管中</w:t>
      </w:r>
      <w:r>
        <w:rPr>
          <w:bCs/>
          <w:sz w:val="24"/>
        </w:rPr>
        <w:t>，加入</w:t>
      </w:r>
      <w:r>
        <w:rPr>
          <w:rFonts w:hint="eastAsia"/>
          <w:bCs/>
          <w:sz w:val="24"/>
        </w:rPr>
        <w:t>提前在</w:t>
      </w:r>
      <w:r>
        <w:rPr>
          <w:rFonts w:hint="eastAsia"/>
          <w:bCs/>
          <w:sz w:val="24"/>
        </w:rPr>
        <w:t>55</w:t>
      </w:r>
      <w:r>
        <w:rPr>
          <w:rFonts w:hint="eastAsia"/>
          <w:bCs/>
          <w:sz w:val="24"/>
        </w:rPr>
        <w:t>℃</w:t>
      </w:r>
      <w:r>
        <w:rPr>
          <w:bCs/>
          <w:sz w:val="24"/>
        </w:rPr>
        <w:t>预热的</w:t>
      </w:r>
      <w:r>
        <w:rPr>
          <w:bCs/>
          <w:sz w:val="24"/>
        </w:rPr>
        <w:t xml:space="preserve"> Elution Buffer </w:t>
      </w:r>
      <w:r>
        <w:rPr>
          <w:rFonts w:hint="eastAsia"/>
          <w:bCs/>
          <w:sz w:val="24"/>
        </w:rPr>
        <w:t>5</w:t>
      </w:r>
      <w:r>
        <w:rPr>
          <w:bCs/>
          <w:sz w:val="24"/>
        </w:rPr>
        <w:t>0μL</w:t>
      </w:r>
      <w:r>
        <w:rPr>
          <w:bCs/>
          <w:sz w:val="24"/>
        </w:rPr>
        <w:t>，室温放置</w:t>
      </w:r>
      <w:r>
        <w:rPr>
          <w:rFonts w:hint="eastAsia"/>
          <w:bCs/>
          <w:sz w:val="24"/>
        </w:rPr>
        <w:t>2min</w:t>
      </w:r>
      <w:r>
        <w:rPr>
          <w:bCs/>
          <w:sz w:val="24"/>
        </w:rPr>
        <w:t>，</w:t>
      </w:r>
      <w:r>
        <w:rPr>
          <w:bCs/>
          <w:sz w:val="24"/>
        </w:rPr>
        <w:t>1</w:t>
      </w:r>
      <w:r>
        <w:rPr>
          <w:rFonts w:hint="eastAsia"/>
          <w:bCs/>
          <w:sz w:val="24"/>
        </w:rPr>
        <w:t>2</w:t>
      </w:r>
      <w:r>
        <w:rPr>
          <w:bCs/>
          <w:sz w:val="24"/>
        </w:rPr>
        <w:t xml:space="preserve">000 rpm </w:t>
      </w:r>
      <w:r>
        <w:rPr>
          <w:bCs/>
          <w:sz w:val="24"/>
        </w:rPr>
        <w:t>离心</w:t>
      </w:r>
      <w:r>
        <w:rPr>
          <w:bCs/>
          <w:sz w:val="24"/>
        </w:rPr>
        <w:t xml:space="preserve"> </w:t>
      </w:r>
      <w:r>
        <w:rPr>
          <w:rFonts w:hint="eastAsia"/>
          <w:bCs/>
          <w:sz w:val="24"/>
        </w:rPr>
        <w:t>1</w:t>
      </w:r>
      <w:r>
        <w:rPr>
          <w:bCs/>
          <w:sz w:val="24"/>
        </w:rPr>
        <w:t xml:space="preserve"> min</w:t>
      </w:r>
      <w:r>
        <w:rPr>
          <w:bCs/>
          <w:sz w:val="24"/>
        </w:rPr>
        <w:t>，收集管中</w:t>
      </w:r>
      <w:r>
        <w:rPr>
          <w:bCs/>
          <w:sz w:val="24"/>
        </w:rPr>
        <w:t xml:space="preserve"> Elution Buffer</w:t>
      </w:r>
      <w:r>
        <w:rPr>
          <w:bCs/>
          <w:sz w:val="24"/>
        </w:rPr>
        <w:t>，</w:t>
      </w:r>
      <w:r>
        <w:rPr>
          <w:rFonts w:hint="eastAsia"/>
          <w:bCs/>
          <w:sz w:val="24"/>
        </w:rPr>
        <w:t>反复洗脱</w:t>
      </w:r>
      <w:r>
        <w:rPr>
          <w:rFonts w:hint="eastAsia"/>
          <w:bCs/>
          <w:sz w:val="24"/>
        </w:rPr>
        <w:t>2-3</w:t>
      </w:r>
      <w:r>
        <w:rPr>
          <w:rFonts w:hint="eastAsia"/>
          <w:bCs/>
          <w:sz w:val="24"/>
        </w:rPr>
        <w:t>次。</w:t>
      </w:r>
    </w:p>
    <w:p w:rsidR="002A0C92" w:rsidRDefault="00DE7ADD">
      <w:pPr>
        <w:spacing w:line="360" w:lineRule="auto"/>
        <w:ind w:firstLineChars="200" w:firstLine="480"/>
        <w:rPr>
          <w:bCs/>
          <w:sz w:val="24"/>
        </w:rPr>
      </w:pPr>
      <w:r>
        <w:rPr>
          <w:rFonts w:hint="eastAsia"/>
          <w:bCs/>
          <w:sz w:val="24"/>
        </w:rPr>
        <w:t>8</w:t>
      </w:r>
      <w:r>
        <w:rPr>
          <w:rFonts w:hint="eastAsia"/>
          <w:bCs/>
          <w:sz w:val="24"/>
        </w:rPr>
        <w:t>、测浓度，</w:t>
      </w:r>
      <w:r>
        <w:rPr>
          <w:bCs/>
          <w:sz w:val="24"/>
        </w:rPr>
        <w:t>置</w:t>
      </w:r>
      <w:r>
        <w:rPr>
          <w:rFonts w:hint="eastAsia"/>
          <w:bCs/>
          <w:sz w:val="24"/>
        </w:rPr>
        <w:t>于</w:t>
      </w:r>
      <w:r>
        <w:rPr>
          <w:bCs/>
          <w:sz w:val="24"/>
        </w:rPr>
        <w:t>-20℃</w:t>
      </w:r>
      <w:r>
        <w:rPr>
          <w:bCs/>
          <w:sz w:val="24"/>
        </w:rPr>
        <w:t>冰箱贮存备用</w:t>
      </w:r>
      <w:r>
        <w:rPr>
          <w:rFonts w:hint="eastAsia"/>
          <w:bCs/>
          <w:sz w:val="24"/>
        </w:rPr>
        <w:t>。</w:t>
      </w:r>
    </w:p>
    <w:p w:rsidR="002A0C92" w:rsidRDefault="00DE7ADD">
      <w:pPr>
        <w:spacing w:line="360" w:lineRule="auto"/>
        <w:ind w:firstLineChars="200" w:firstLine="420"/>
        <w:rPr>
          <w:b/>
          <w:sz w:val="24"/>
        </w:rPr>
      </w:pPr>
      <w:r>
        <w:rPr>
          <w:rFonts w:ascii="宋体" w:hAnsi="宋体" w:hint="eastAsia"/>
          <w:szCs w:val="21"/>
        </w:rPr>
        <w:t>（</w:t>
      </w:r>
      <w:r>
        <w:rPr>
          <w:rFonts w:ascii="宋体" w:hAnsi="宋体" w:hint="eastAsia"/>
          <w:szCs w:val="21"/>
        </w:rPr>
        <w:t>4</w:t>
      </w:r>
      <w:r>
        <w:rPr>
          <w:rFonts w:ascii="宋体" w:hAnsi="宋体" w:hint="eastAsia"/>
          <w:szCs w:val="21"/>
        </w:rPr>
        <w:t>）</w:t>
      </w:r>
      <w:r>
        <w:rPr>
          <w:rFonts w:ascii="楷体_GB2312" w:eastAsia="楷体_GB2312" w:hAnsi="宋体" w:hint="eastAsia"/>
          <w:sz w:val="24"/>
        </w:rPr>
        <w:t>酶切鉴定</w:t>
      </w:r>
    </w:p>
    <w:p w:rsidR="002A0C92" w:rsidRDefault="00DE7ADD">
      <w:pPr>
        <w:spacing w:line="360" w:lineRule="auto"/>
        <w:ind w:firstLineChars="200" w:firstLine="480"/>
        <w:rPr>
          <w:bCs/>
          <w:sz w:val="24"/>
        </w:rPr>
      </w:pPr>
      <w:r>
        <w:rPr>
          <w:rFonts w:hint="eastAsia"/>
          <w:bCs/>
          <w:sz w:val="24"/>
        </w:rPr>
        <w:t>使用序列合成时所选择的两个限制性内切酶，酶切进行鉴定，体系为</w:t>
      </w:r>
      <w:r>
        <w:rPr>
          <w:rFonts w:hint="eastAsia"/>
          <w:bCs/>
          <w:sz w:val="24"/>
        </w:rPr>
        <w:t>50</w:t>
      </w:r>
      <w:r>
        <w:rPr>
          <w:bCs/>
          <w:sz w:val="24"/>
        </w:rPr>
        <w:t>μ</w:t>
      </w:r>
      <w:r>
        <w:rPr>
          <w:rFonts w:hint="eastAsia"/>
          <w:bCs/>
          <w:sz w:val="24"/>
        </w:rPr>
        <w:t>L</w:t>
      </w:r>
      <w:r>
        <w:rPr>
          <w:rFonts w:hint="eastAsia"/>
          <w:bCs/>
          <w:sz w:val="24"/>
        </w:rPr>
        <w:t>，反应组成如下：</w:t>
      </w:r>
    </w:p>
    <w:p w:rsidR="002A0C92" w:rsidRDefault="00DE7ADD">
      <w:pPr>
        <w:jc w:val="center"/>
        <w:rPr>
          <w:szCs w:val="21"/>
        </w:rPr>
      </w:pPr>
      <w:r>
        <w:rPr>
          <w:szCs w:val="21"/>
        </w:rPr>
        <w:t>表</w:t>
      </w:r>
      <w:r>
        <w:rPr>
          <w:szCs w:val="21"/>
        </w:rPr>
        <w:t xml:space="preserve"> </w:t>
      </w:r>
      <w:r>
        <w:rPr>
          <w:rFonts w:hint="eastAsia"/>
          <w:szCs w:val="21"/>
        </w:rPr>
        <w:t xml:space="preserve">6-3 </w:t>
      </w:r>
      <w:r>
        <w:rPr>
          <w:rFonts w:hint="eastAsia"/>
          <w:szCs w:val="21"/>
        </w:rPr>
        <w:t>限制性内切酶</w:t>
      </w:r>
      <w:proofErr w:type="gramStart"/>
      <w:r>
        <w:rPr>
          <w:rFonts w:hint="eastAsia"/>
          <w:szCs w:val="21"/>
        </w:rPr>
        <w:t>双酶切</w:t>
      </w:r>
      <w:r>
        <w:rPr>
          <w:szCs w:val="21"/>
        </w:rPr>
        <w:t>反应</w:t>
      </w:r>
      <w:proofErr w:type="gramEnd"/>
      <w:r>
        <w:rPr>
          <w:szCs w:val="21"/>
        </w:rPr>
        <w:t>体系</w:t>
      </w:r>
    </w:p>
    <w:tbl>
      <w:tblPr>
        <w:tblStyle w:val="a9"/>
        <w:tblW w:w="0" w:type="auto"/>
        <w:tblInd w:w="0" w:type="dxa"/>
        <w:tblCellMar>
          <w:top w:w="0" w:type="dxa"/>
          <w:left w:w="108" w:type="dxa"/>
          <w:bottom w:w="0" w:type="dxa"/>
          <w:right w:w="108" w:type="dxa"/>
        </w:tblCellMar>
        <w:tblLook w:val="04A0" w:firstRow="1" w:lastRow="0" w:firstColumn="1" w:lastColumn="0" w:noHBand="0" w:noVBand="1"/>
      </w:tblPr>
      <w:tblGrid>
        <w:gridCol w:w="4267"/>
        <w:gridCol w:w="4255"/>
      </w:tblGrid>
      <w:tr w:rsidR="002A0C92">
        <w:tc>
          <w:tcPr>
            <w:tcW w:w="4643" w:type="dxa"/>
            <w:tcBorders>
              <w:top w:val="single" w:sz="4" w:space="0" w:color="auto"/>
              <w:left w:val="nil"/>
              <w:bottom w:val="single" w:sz="4" w:space="0" w:color="auto"/>
              <w:right w:val="nil"/>
            </w:tcBorders>
          </w:tcPr>
          <w:p w:rsidR="002A0C92" w:rsidRDefault="00DE7ADD">
            <w:pPr>
              <w:jc w:val="left"/>
              <w:rPr>
                <w:szCs w:val="21"/>
                <w:lang w:bidi="zh-CN"/>
              </w:rPr>
            </w:pPr>
            <w:r>
              <w:rPr>
                <w:rFonts w:hint="eastAsia"/>
                <w:szCs w:val="21"/>
                <w:lang w:bidi="zh-CN"/>
              </w:rPr>
              <w:t>组分</w:t>
            </w:r>
            <w:r>
              <w:rPr>
                <w:rFonts w:hint="eastAsia"/>
                <w:szCs w:val="21"/>
                <w:lang w:bidi="zh-CN"/>
              </w:rPr>
              <w:t>Component</w:t>
            </w:r>
          </w:p>
        </w:tc>
        <w:tc>
          <w:tcPr>
            <w:tcW w:w="4643" w:type="dxa"/>
            <w:tcBorders>
              <w:top w:val="single" w:sz="4" w:space="0" w:color="auto"/>
              <w:left w:val="nil"/>
              <w:bottom w:val="single" w:sz="4" w:space="0" w:color="auto"/>
              <w:right w:val="nil"/>
            </w:tcBorders>
          </w:tcPr>
          <w:p w:rsidR="002A0C92" w:rsidRDefault="00DE7ADD">
            <w:pPr>
              <w:jc w:val="left"/>
              <w:rPr>
                <w:szCs w:val="21"/>
                <w:lang w:bidi="zh-CN"/>
              </w:rPr>
            </w:pPr>
            <w:r>
              <w:rPr>
                <w:rFonts w:hint="eastAsia"/>
                <w:szCs w:val="21"/>
                <w:lang w:bidi="zh-CN"/>
              </w:rPr>
              <w:t>体积</w:t>
            </w:r>
            <w:r>
              <w:rPr>
                <w:rFonts w:hint="eastAsia"/>
                <w:szCs w:val="21"/>
                <w:lang w:bidi="zh-CN"/>
              </w:rPr>
              <w:t>Volume</w:t>
            </w:r>
          </w:p>
        </w:tc>
      </w:tr>
      <w:tr w:rsidR="002A0C92">
        <w:tc>
          <w:tcPr>
            <w:tcW w:w="4643" w:type="dxa"/>
            <w:tcBorders>
              <w:top w:val="single" w:sz="4" w:space="0" w:color="auto"/>
              <w:left w:val="nil"/>
              <w:bottom w:val="nil"/>
              <w:right w:val="nil"/>
            </w:tcBorders>
          </w:tcPr>
          <w:p w:rsidR="002A0C92" w:rsidRDefault="00DE7ADD">
            <w:pPr>
              <w:jc w:val="left"/>
              <w:rPr>
                <w:szCs w:val="21"/>
                <w:lang w:bidi="zh-CN"/>
              </w:rPr>
            </w:pPr>
            <w:r>
              <w:rPr>
                <w:rFonts w:hint="eastAsia"/>
                <w:szCs w:val="21"/>
                <w:lang w:bidi="zh-CN"/>
              </w:rPr>
              <w:t>DNA</w:t>
            </w:r>
          </w:p>
        </w:tc>
        <w:tc>
          <w:tcPr>
            <w:tcW w:w="4643" w:type="dxa"/>
            <w:tcBorders>
              <w:top w:val="single" w:sz="4" w:space="0" w:color="auto"/>
              <w:left w:val="nil"/>
              <w:bottom w:val="nil"/>
              <w:right w:val="nil"/>
            </w:tcBorders>
          </w:tcPr>
          <w:p w:rsidR="002A0C92" w:rsidRDefault="00DE7ADD">
            <w:pPr>
              <w:jc w:val="left"/>
              <w:rPr>
                <w:szCs w:val="21"/>
                <w:lang w:bidi="zh-CN"/>
              </w:rPr>
            </w:pPr>
            <w:r>
              <w:rPr>
                <w:rFonts w:hint="eastAsia"/>
                <w:szCs w:val="21"/>
                <w:lang w:bidi="zh-CN"/>
              </w:rPr>
              <w:t>1</w:t>
            </w:r>
            <w:r>
              <w:rPr>
                <w:szCs w:val="21"/>
                <w:lang w:bidi="zh-CN"/>
              </w:rPr>
              <w:t>μ</w:t>
            </w:r>
            <w:r>
              <w:rPr>
                <w:rFonts w:hint="eastAsia"/>
                <w:szCs w:val="21"/>
                <w:lang w:bidi="zh-CN"/>
              </w:rPr>
              <w:t>g</w:t>
            </w:r>
          </w:p>
        </w:tc>
      </w:tr>
      <w:tr w:rsidR="002A0C92">
        <w:tc>
          <w:tcPr>
            <w:tcW w:w="4643" w:type="dxa"/>
            <w:tcBorders>
              <w:top w:val="nil"/>
              <w:left w:val="nil"/>
              <w:bottom w:val="nil"/>
              <w:right w:val="nil"/>
            </w:tcBorders>
          </w:tcPr>
          <w:p w:rsidR="002A0C92" w:rsidRDefault="00DE7ADD">
            <w:pPr>
              <w:jc w:val="left"/>
              <w:rPr>
                <w:szCs w:val="21"/>
                <w:lang w:bidi="zh-CN"/>
              </w:rPr>
            </w:pPr>
            <w:r>
              <w:rPr>
                <w:rFonts w:hint="eastAsia"/>
                <w:szCs w:val="21"/>
                <w:lang w:bidi="zh-CN"/>
              </w:rPr>
              <w:t>10</w:t>
            </w:r>
            <w:r>
              <w:rPr>
                <w:szCs w:val="21"/>
                <w:lang w:bidi="zh-CN"/>
              </w:rPr>
              <w:t>×</w:t>
            </w:r>
            <w:r>
              <w:rPr>
                <w:rFonts w:hint="eastAsia"/>
                <w:szCs w:val="21"/>
                <w:lang w:bidi="zh-CN"/>
              </w:rPr>
              <w:t>rCutSmart Buffer</w:t>
            </w:r>
          </w:p>
        </w:tc>
        <w:tc>
          <w:tcPr>
            <w:tcW w:w="4643" w:type="dxa"/>
            <w:tcBorders>
              <w:top w:val="nil"/>
              <w:left w:val="nil"/>
              <w:bottom w:val="nil"/>
              <w:right w:val="nil"/>
            </w:tcBorders>
          </w:tcPr>
          <w:p w:rsidR="002A0C92" w:rsidRDefault="00DE7ADD">
            <w:pPr>
              <w:jc w:val="left"/>
              <w:rPr>
                <w:szCs w:val="21"/>
                <w:lang w:bidi="zh-CN"/>
              </w:rPr>
            </w:pPr>
            <w:r>
              <w:rPr>
                <w:rFonts w:hint="eastAsia"/>
                <w:szCs w:val="21"/>
                <w:lang w:bidi="zh-CN"/>
              </w:rPr>
              <w:t>5</w:t>
            </w:r>
            <w:r>
              <w:rPr>
                <w:szCs w:val="21"/>
                <w:lang w:bidi="zh-CN"/>
              </w:rPr>
              <w:t>μ</w:t>
            </w:r>
            <w:r>
              <w:rPr>
                <w:rFonts w:hint="eastAsia"/>
                <w:szCs w:val="21"/>
                <w:lang w:bidi="zh-CN"/>
              </w:rPr>
              <w:t>L(1</w:t>
            </w:r>
            <w:r>
              <w:rPr>
                <w:szCs w:val="21"/>
                <w:lang w:bidi="zh-CN"/>
              </w:rPr>
              <w:t>×</w:t>
            </w:r>
            <w:r>
              <w:rPr>
                <w:rFonts w:hint="eastAsia"/>
                <w:szCs w:val="21"/>
                <w:lang w:bidi="zh-CN"/>
              </w:rPr>
              <w:t>)</w:t>
            </w:r>
          </w:p>
        </w:tc>
      </w:tr>
      <w:tr w:rsidR="002A0C92">
        <w:tc>
          <w:tcPr>
            <w:tcW w:w="4643" w:type="dxa"/>
            <w:tcBorders>
              <w:top w:val="nil"/>
              <w:left w:val="nil"/>
              <w:bottom w:val="nil"/>
              <w:right w:val="nil"/>
            </w:tcBorders>
          </w:tcPr>
          <w:p w:rsidR="002A0C92" w:rsidRDefault="00DE7ADD">
            <w:pPr>
              <w:jc w:val="left"/>
              <w:rPr>
                <w:szCs w:val="21"/>
                <w:lang w:bidi="zh-CN"/>
              </w:rPr>
            </w:pPr>
            <w:r>
              <w:rPr>
                <w:rFonts w:hint="eastAsia"/>
                <w:i/>
                <w:iCs/>
                <w:szCs w:val="21"/>
                <w:lang w:bidi="zh-CN"/>
              </w:rPr>
              <w:t>BamHI</w:t>
            </w:r>
          </w:p>
        </w:tc>
        <w:tc>
          <w:tcPr>
            <w:tcW w:w="4643" w:type="dxa"/>
            <w:tcBorders>
              <w:top w:val="nil"/>
              <w:left w:val="nil"/>
              <w:bottom w:val="nil"/>
              <w:right w:val="nil"/>
            </w:tcBorders>
          </w:tcPr>
          <w:p w:rsidR="002A0C92" w:rsidRDefault="00DE7ADD">
            <w:pPr>
              <w:jc w:val="left"/>
              <w:rPr>
                <w:szCs w:val="21"/>
                <w:lang w:bidi="zh-CN"/>
              </w:rPr>
            </w:pPr>
            <w:r>
              <w:rPr>
                <w:rFonts w:hint="eastAsia"/>
                <w:szCs w:val="21"/>
                <w:lang w:bidi="zh-CN"/>
              </w:rPr>
              <w:t>1</w:t>
            </w:r>
            <w:r>
              <w:rPr>
                <w:szCs w:val="21"/>
                <w:lang w:bidi="zh-CN"/>
              </w:rPr>
              <w:t>μ</w:t>
            </w:r>
            <w:r>
              <w:rPr>
                <w:rFonts w:hint="eastAsia"/>
                <w:szCs w:val="21"/>
                <w:lang w:bidi="zh-CN"/>
              </w:rPr>
              <w:t>L(20units)</w:t>
            </w:r>
          </w:p>
        </w:tc>
      </w:tr>
      <w:tr w:rsidR="002A0C92">
        <w:tc>
          <w:tcPr>
            <w:tcW w:w="4643" w:type="dxa"/>
            <w:tcBorders>
              <w:top w:val="nil"/>
              <w:left w:val="nil"/>
              <w:bottom w:val="nil"/>
              <w:right w:val="nil"/>
            </w:tcBorders>
          </w:tcPr>
          <w:p w:rsidR="002A0C92" w:rsidRDefault="00DE7ADD">
            <w:pPr>
              <w:jc w:val="left"/>
              <w:rPr>
                <w:szCs w:val="21"/>
                <w:lang w:bidi="zh-CN"/>
              </w:rPr>
            </w:pPr>
            <w:r>
              <w:rPr>
                <w:rFonts w:hint="eastAsia"/>
                <w:i/>
                <w:iCs/>
                <w:szCs w:val="21"/>
                <w:lang w:bidi="zh-CN"/>
              </w:rPr>
              <w:t>EcoRI</w:t>
            </w:r>
          </w:p>
        </w:tc>
        <w:tc>
          <w:tcPr>
            <w:tcW w:w="4643" w:type="dxa"/>
            <w:tcBorders>
              <w:top w:val="nil"/>
              <w:left w:val="nil"/>
              <w:bottom w:val="nil"/>
              <w:right w:val="nil"/>
            </w:tcBorders>
          </w:tcPr>
          <w:p w:rsidR="002A0C92" w:rsidRDefault="00DE7ADD">
            <w:pPr>
              <w:jc w:val="left"/>
              <w:rPr>
                <w:szCs w:val="21"/>
                <w:lang w:bidi="zh-CN"/>
              </w:rPr>
            </w:pPr>
            <w:r>
              <w:rPr>
                <w:rFonts w:hint="eastAsia"/>
                <w:szCs w:val="21"/>
                <w:lang w:bidi="zh-CN"/>
              </w:rPr>
              <w:t>1</w:t>
            </w:r>
            <w:r>
              <w:rPr>
                <w:szCs w:val="21"/>
                <w:lang w:bidi="zh-CN"/>
              </w:rPr>
              <w:t>μ</w:t>
            </w:r>
            <w:r>
              <w:rPr>
                <w:rFonts w:hint="eastAsia"/>
                <w:szCs w:val="21"/>
                <w:lang w:bidi="zh-CN"/>
              </w:rPr>
              <w:t>L(20units)</w:t>
            </w:r>
          </w:p>
        </w:tc>
      </w:tr>
      <w:tr w:rsidR="002A0C92">
        <w:tc>
          <w:tcPr>
            <w:tcW w:w="4643" w:type="dxa"/>
            <w:tcBorders>
              <w:top w:val="nil"/>
              <w:left w:val="nil"/>
              <w:bottom w:val="single" w:sz="4" w:space="0" w:color="auto"/>
              <w:right w:val="nil"/>
            </w:tcBorders>
          </w:tcPr>
          <w:p w:rsidR="002A0C92" w:rsidRDefault="00DE7ADD">
            <w:pPr>
              <w:jc w:val="left"/>
              <w:rPr>
                <w:szCs w:val="21"/>
                <w:lang w:bidi="zh-CN"/>
              </w:rPr>
            </w:pPr>
            <w:r>
              <w:rPr>
                <w:rFonts w:hint="eastAsia"/>
                <w:szCs w:val="21"/>
                <w:lang w:bidi="zh-CN"/>
              </w:rPr>
              <w:t>Nuclease-free Water</w:t>
            </w:r>
          </w:p>
        </w:tc>
        <w:tc>
          <w:tcPr>
            <w:tcW w:w="4643" w:type="dxa"/>
            <w:tcBorders>
              <w:top w:val="nil"/>
              <w:left w:val="nil"/>
              <w:bottom w:val="single" w:sz="4" w:space="0" w:color="auto"/>
              <w:right w:val="nil"/>
            </w:tcBorders>
          </w:tcPr>
          <w:p w:rsidR="002A0C92" w:rsidRDefault="00DE7ADD">
            <w:pPr>
              <w:jc w:val="left"/>
              <w:rPr>
                <w:szCs w:val="21"/>
                <w:lang w:bidi="zh-CN"/>
              </w:rPr>
            </w:pPr>
            <w:r>
              <w:rPr>
                <w:rFonts w:hint="eastAsia"/>
                <w:szCs w:val="21"/>
                <w:lang w:bidi="zh-CN"/>
              </w:rPr>
              <w:t>to 50</w:t>
            </w:r>
            <w:r>
              <w:rPr>
                <w:szCs w:val="21"/>
                <w:lang w:bidi="zh-CN"/>
              </w:rPr>
              <w:t>μ</w:t>
            </w:r>
            <w:r>
              <w:rPr>
                <w:rFonts w:hint="eastAsia"/>
                <w:szCs w:val="21"/>
                <w:lang w:bidi="zh-CN"/>
              </w:rPr>
              <w:t>L</w:t>
            </w:r>
          </w:p>
        </w:tc>
      </w:tr>
    </w:tbl>
    <w:p w:rsidR="002A0C92" w:rsidRDefault="00DE7ADD">
      <w:pPr>
        <w:spacing w:line="360" w:lineRule="auto"/>
        <w:ind w:firstLineChars="200" w:firstLine="480"/>
        <w:rPr>
          <w:b/>
          <w:sz w:val="24"/>
        </w:rPr>
      </w:pPr>
      <w:r>
        <w:rPr>
          <w:rFonts w:hint="eastAsia"/>
          <w:bCs/>
          <w:sz w:val="24"/>
        </w:rPr>
        <w:lastRenderedPageBreak/>
        <w:t>37</w:t>
      </w:r>
      <w:r>
        <w:rPr>
          <w:rFonts w:hint="eastAsia"/>
          <w:bCs/>
          <w:sz w:val="24"/>
        </w:rPr>
        <w:t>℃水浴锅中</w:t>
      </w:r>
      <w:r>
        <w:rPr>
          <w:rFonts w:hint="eastAsia"/>
          <w:bCs/>
          <w:sz w:val="24"/>
        </w:rPr>
        <w:t>2-4h</w:t>
      </w:r>
      <w:r>
        <w:rPr>
          <w:rFonts w:hint="eastAsia"/>
          <w:bCs/>
          <w:sz w:val="24"/>
        </w:rPr>
        <w:t>，用</w:t>
      </w:r>
      <w:r>
        <w:rPr>
          <w:rFonts w:hint="eastAsia"/>
          <w:bCs/>
          <w:sz w:val="24"/>
        </w:rPr>
        <w:t xml:space="preserve"> 1% </w:t>
      </w:r>
      <w:r>
        <w:rPr>
          <w:rFonts w:hint="eastAsia"/>
          <w:bCs/>
          <w:sz w:val="24"/>
        </w:rPr>
        <w:t>的琼脂糖凝胶电泳检测酶切产物。</w:t>
      </w:r>
    </w:p>
    <w:p w:rsidR="002A0C92" w:rsidRDefault="00DE7ADD">
      <w:pPr>
        <w:spacing w:line="360" w:lineRule="auto"/>
        <w:rPr>
          <w:bCs/>
          <w:sz w:val="24"/>
        </w:rPr>
      </w:pPr>
      <w:r>
        <w:rPr>
          <w:rFonts w:hint="eastAsia"/>
          <w:bCs/>
          <w:sz w:val="24"/>
        </w:rPr>
        <w:t>6</w:t>
      </w:r>
      <w:r>
        <w:rPr>
          <w:rFonts w:hint="eastAsia"/>
          <w:bCs/>
          <w:sz w:val="24"/>
        </w:rPr>
        <w:t xml:space="preserve">.3  </w:t>
      </w:r>
      <w:r>
        <w:rPr>
          <w:bCs/>
          <w:sz w:val="24"/>
        </w:rPr>
        <w:t>重组蛋白的表达</w:t>
      </w:r>
      <w:r>
        <w:rPr>
          <w:rFonts w:hint="eastAsia"/>
          <w:bCs/>
          <w:sz w:val="24"/>
        </w:rPr>
        <w:t>、鉴定、</w:t>
      </w:r>
      <w:r>
        <w:rPr>
          <w:bCs/>
          <w:sz w:val="24"/>
        </w:rPr>
        <w:t>纯化</w:t>
      </w:r>
      <w:r>
        <w:rPr>
          <w:rFonts w:hint="eastAsia"/>
          <w:bCs/>
          <w:sz w:val="24"/>
        </w:rPr>
        <w:t>、浓度测定</w:t>
      </w:r>
    </w:p>
    <w:p w:rsidR="002A0C92" w:rsidRDefault="00DE7ADD">
      <w:pPr>
        <w:spacing w:line="360" w:lineRule="auto"/>
        <w:ind w:firstLineChars="200" w:firstLine="420"/>
        <w:rPr>
          <w:b/>
          <w:sz w:val="24"/>
        </w:rPr>
      </w:pPr>
      <w:r>
        <w:rPr>
          <w:rFonts w:hAnsi="宋体" w:hint="eastAsia"/>
        </w:rPr>
        <w:t>（</w:t>
      </w:r>
      <w:r>
        <w:rPr>
          <w:rFonts w:hAnsi="宋体" w:hint="eastAsia"/>
        </w:rPr>
        <w:t>1</w:t>
      </w:r>
      <w:r>
        <w:rPr>
          <w:rFonts w:hAnsi="宋体" w:hint="eastAsia"/>
        </w:rPr>
        <w:t>）</w:t>
      </w:r>
      <w:r>
        <w:rPr>
          <w:rFonts w:eastAsia="楷体_GB2312"/>
          <w:sz w:val="24"/>
        </w:rPr>
        <w:t>重组蛋白的表达</w:t>
      </w:r>
    </w:p>
    <w:p w:rsidR="002A0C92" w:rsidRDefault="00DE7ADD">
      <w:pPr>
        <w:spacing w:line="360" w:lineRule="auto"/>
        <w:ind w:firstLineChars="200" w:firstLine="480"/>
        <w:rPr>
          <w:bCs/>
          <w:sz w:val="24"/>
        </w:rPr>
      </w:pPr>
      <w:proofErr w:type="gramStart"/>
      <w:r>
        <w:rPr>
          <w:bCs/>
          <w:sz w:val="24"/>
        </w:rPr>
        <w:t>通过双酶切</w:t>
      </w:r>
      <w:proofErr w:type="gramEnd"/>
      <w:r>
        <w:rPr>
          <w:bCs/>
          <w:sz w:val="24"/>
        </w:rPr>
        <w:t>鉴定重组质粒正确后，转化</w:t>
      </w:r>
      <w:r>
        <w:rPr>
          <w:rFonts w:hint="eastAsia"/>
          <w:bCs/>
          <w:sz w:val="24"/>
        </w:rPr>
        <w:t>至表达</w:t>
      </w:r>
      <w:proofErr w:type="gramStart"/>
      <w:r>
        <w:rPr>
          <w:rFonts w:hint="eastAsia"/>
          <w:bCs/>
          <w:sz w:val="24"/>
        </w:rPr>
        <w:t>菌</w:t>
      </w:r>
      <w:proofErr w:type="gramEnd"/>
      <w:r>
        <w:rPr>
          <w:bCs/>
          <w:sz w:val="24"/>
        </w:rPr>
        <w:t>BL21</w:t>
      </w:r>
      <w:r>
        <w:rPr>
          <w:bCs/>
          <w:sz w:val="24"/>
        </w:rPr>
        <w:t>感受态细胞中，</w:t>
      </w:r>
      <w:r>
        <w:rPr>
          <w:rFonts w:hint="eastAsia"/>
          <w:bCs/>
          <w:sz w:val="24"/>
        </w:rPr>
        <w:t>37</w:t>
      </w:r>
      <w:r>
        <w:rPr>
          <w:rFonts w:hint="eastAsia"/>
          <w:bCs/>
          <w:sz w:val="24"/>
        </w:rPr>
        <w:t>℃培养</w:t>
      </w:r>
      <w:r>
        <w:rPr>
          <w:rFonts w:hint="eastAsia"/>
          <w:bCs/>
          <w:sz w:val="24"/>
        </w:rPr>
        <w:t>12-14h</w:t>
      </w:r>
      <w:r>
        <w:rPr>
          <w:bCs/>
          <w:sz w:val="24"/>
        </w:rPr>
        <w:t>获得表达菌株。挑取单一菌落</w:t>
      </w:r>
      <w:r>
        <w:rPr>
          <w:rFonts w:hint="eastAsia"/>
          <w:bCs/>
          <w:sz w:val="24"/>
        </w:rPr>
        <w:t>至</w:t>
      </w:r>
      <w:r>
        <w:rPr>
          <w:rFonts w:hint="eastAsia"/>
          <w:bCs/>
          <w:sz w:val="24"/>
        </w:rPr>
        <w:t xml:space="preserve">5mL </w:t>
      </w:r>
      <w:r>
        <w:rPr>
          <w:rFonts w:hint="eastAsia"/>
          <w:bCs/>
          <w:sz w:val="24"/>
        </w:rPr>
        <w:t>含氨</w:t>
      </w:r>
      <w:proofErr w:type="gramStart"/>
      <w:r>
        <w:rPr>
          <w:rFonts w:hint="eastAsia"/>
          <w:bCs/>
          <w:sz w:val="24"/>
        </w:rPr>
        <w:t>苄</w:t>
      </w:r>
      <w:proofErr w:type="gramEnd"/>
      <w:r>
        <w:rPr>
          <w:rFonts w:hint="eastAsia"/>
          <w:bCs/>
          <w:sz w:val="24"/>
        </w:rPr>
        <w:t>青霉素的液体</w:t>
      </w:r>
      <w:r>
        <w:rPr>
          <w:rFonts w:hint="eastAsia"/>
          <w:bCs/>
          <w:sz w:val="24"/>
        </w:rPr>
        <w:t xml:space="preserve"> LB </w:t>
      </w:r>
      <w:r>
        <w:rPr>
          <w:rFonts w:hint="eastAsia"/>
          <w:bCs/>
          <w:sz w:val="24"/>
        </w:rPr>
        <w:t>培养基中，</w:t>
      </w:r>
      <w:r>
        <w:rPr>
          <w:rFonts w:hint="eastAsia"/>
          <w:bCs/>
          <w:sz w:val="24"/>
        </w:rPr>
        <w:t>37</w:t>
      </w:r>
      <w:r>
        <w:rPr>
          <w:rFonts w:hint="eastAsia"/>
          <w:bCs/>
          <w:sz w:val="24"/>
        </w:rPr>
        <w:t>℃振荡培养</w:t>
      </w:r>
      <w:r>
        <w:rPr>
          <w:bCs/>
          <w:sz w:val="24"/>
        </w:rPr>
        <w:t>至对数生长期</w:t>
      </w:r>
      <w:r>
        <w:rPr>
          <w:rFonts w:hint="eastAsia"/>
          <w:bCs/>
          <w:sz w:val="24"/>
        </w:rPr>
        <w:t>，使用分光光度计测定</w:t>
      </w:r>
      <w:r>
        <w:rPr>
          <w:bCs/>
          <w:sz w:val="24"/>
        </w:rPr>
        <w:t xml:space="preserve">OD </w:t>
      </w:r>
      <w:r>
        <w:rPr>
          <w:bCs/>
          <w:sz w:val="24"/>
        </w:rPr>
        <w:t>450nm</w:t>
      </w:r>
      <w:r>
        <w:rPr>
          <w:bCs/>
          <w:sz w:val="24"/>
        </w:rPr>
        <w:t>值为</w:t>
      </w:r>
      <w:r>
        <w:rPr>
          <w:bCs/>
          <w:sz w:val="24"/>
        </w:rPr>
        <w:t>0.5</w:t>
      </w:r>
      <w:r>
        <w:rPr>
          <w:bCs/>
          <w:sz w:val="24"/>
        </w:rPr>
        <w:t>（</w:t>
      </w:r>
      <w:r>
        <w:rPr>
          <w:bCs/>
          <w:sz w:val="24"/>
        </w:rPr>
        <w:t xml:space="preserve">0.4-0.6 </w:t>
      </w:r>
      <w:r>
        <w:rPr>
          <w:bCs/>
          <w:sz w:val="24"/>
        </w:rPr>
        <w:t>左右）时，加入</w:t>
      </w:r>
      <w:r>
        <w:rPr>
          <w:bCs/>
          <w:sz w:val="24"/>
        </w:rPr>
        <w:t>IPTG</w:t>
      </w:r>
      <w:r>
        <w:rPr>
          <w:bCs/>
          <w:sz w:val="24"/>
        </w:rPr>
        <w:t>于</w:t>
      </w:r>
      <w:r>
        <w:rPr>
          <w:bCs/>
          <w:sz w:val="24"/>
        </w:rPr>
        <w:t xml:space="preserve">16 ℃ </w:t>
      </w:r>
      <w:r>
        <w:rPr>
          <w:bCs/>
          <w:sz w:val="24"/>
        </w:rPr>
        <w:t>诱导表达</w:t>
      </w:r>
      <w:r>
        <w:rPr>
          <w:bCs/>
          <w:sz w:val="24"/>
        </w:rPr>
        <w:t xml:space="preserve"> 24 h</w:t>
      </w:r>
      <w:r>
        <w:rPr>
          <w:bCs/>
          <w:sz w:val="24"/>
        </w:rPr>
        <w:t>，</w:t>
      </w:r>
      <w:r>
        <w:rPr>
          <w:rFonts w:hint="eastAsia"/>
          <w:bCs/>
          <w:sz w:val="24"/>
        </w:rPr>
        <w:t>12000rmp</w:t>
      </w:r>
      <w:r>
        <w:rPr>
          <w:rFonts w:hint="eastAsia"/>
          <w:bCs/>
          <w:sz w:val="24"/>
        </w:rPr>
        <w:t>离心，</w:t>
      </w:r>
      <w:r>
        <w:rPr>
          <w:rFonts w:hint="eastAsia"/>
          <w:bCs/>
          <w:sz w:val="24"/>
        </w:rPr>
        <w:t>1</w:t>
      </w:r>
      <w:r>
        <w:rPr>
          <w:rFonts w:hint="eastAsia"/>
          <w:bCs/>
          <w:sz w:val="24"/>
        </w:rPr>
        <w:t>：</w:t>
      </w:r>
      <w:r>
        <w:rPr>
          <w:rFonts w:hint="eastAsia"/>
          <w:bCs/>
          <w:sz w:val="24"/>
        </w:rPr>
        <w:t>10</w:t>
      </w:r>
      <w:r>
        <w:rPr>
          <w:rFonts w:hint="eastAsia"/>
          <w:bCs/>
          <w:sz w:val="24"/>
        </w:rPr>
        <w:t>加入</w:t>
      </w:r>
      <w:r>
        <w:rPr>
          <w:rFonts w:hint="eastAsia"/>
          <w:bCs/>
          <w:sz w:val="24"/>
        </w:rPr>
        <w:t>PBS</w:t>
      </w:r>
      <w:r>
        <w:rPr>
          <w:rFonts w:hint="eastAsia"/>
          <w:bCs/>
          <w:sz w:val="24"/>
        </w:rPr>
        <w:t>重悬菌体，超声破碎后离心，分为上清和沉淀，沉淀用相同量的</w:t>
      </w:r>
      <w:r>
        <w:rPr>
          <w:rFonts w:hint="eastAsia"/>
          <w:bCs/>
          <w:sz w:val="24"/>
        </w:rPr>
        <w:t>PBS</w:t>
      </w:r>
      <w:r>
        <w:rPr>
          <w:rFonts w:hint="eastAsia"/>
          <w:bCs/>
          <w:sz w:val="24"/>
        </w:rPr>
        <w:t>重悬，</w:t>
      </w:r>
      <w:r>
        <w:rPr>
          <w:color w:val="000000"/>
          <w:kern w:val="0"/>
          <w:sz w:val="24"/>
          <w:lang w:bidi="ar"/>
        </w:rPr>
        <w:t>加入</w:t>
      </w:r>
      <w:r>
        <w:rPr>
          <w:color w:val="000000"/>
          <w:kern w:val="0"/>
          <w:sz w:val="24"/>
          <w:lang w:bidi="ar"/>
        </w:rPr>
        <w:t>5×SDS PAGE Loading Buffer</w:t>
      </w:r>
      <w:r>
        <w:rPr>
          <w:color w:val="000000"/>
          <w:kern w:val="0"/>
          <w:sz w:val="24"/>
          <w:lang w:bidi="ar"/>
        </w:rPr>
        <w:t>，</w:t>
      </w:r>
      <w:r>
        <w:rPr>
          <w:color w:val="000000"/>
          <w:kern w:val="0"/>
          <w:sz w:val="24"/>
          <w:lang w:bidi="ar"/>
        </w:rPr>
        <w:t>100℃</w:t>
      </w:r>
      <w:r>
        <w:rPr>
          <w:rFonts w:hint="eastAsia"/>
          <w:color w:val="000000"/>
          <w:kern w:val="0"/>
          <w:sz w:val="24"/>
          <w:lang w:bidi="ar"/>
        </w:rPr>
        <w:t>金属</w:t>
      </w:r>
      <w:proofErr w:type="gramStart"/>
      <w:r>
        <w:rPr>
          <w:rFonts w:hint="eastAsia"/>
          <w:color w:val="000000"/>
          <w:kern w:val="0"/>
          <w:sz w:val="24"/>
          <w:lang w:bidi="ar"/>
        </w:rPr>
        <w:t>浴</w:t>
      </w:r>
      <w:r>
        <w:rPr>
          <w:color w:val="000000"/>
          <w:kern w:val="0"/>
          <w:sz w:val="24"/>
          <w:lang w:bidi="ar"/>
        </w:rPr>
        <w:t>煮样</w:t>
      </w:r>
      <w:proofErr w:type="gramEnd"/>
      <w:r>
        <w:rPr>
          <w:color w:val="000000"/>
          <w:kern w:val="0"/>
          <w:sz w:val="24"/>
          <w:lang w:bidi="ar"/>
        </w:rPr>
        <w:t>10min</w:t>
      </w:r>
      <w:r>
        <w:rPr>
          <w:rFonts w:hint="eastAsia"/>
          <w:color w:val="000000"/>
          <w:kern w:val="0"/>
          <w:sz w:val="24"/>
          <w:lang w:bidi="ar"/>
        </w:rPr>
        <w:t>，</w:t>
      </w:r>
      <w:r>
        <w:rPr>
          <w:bCs/>
          <w:sz w:val="24"/>
        </w:rPr>
        <w:t>然后以</w:t>
      </w:r>
      <w:r>
        <w:rPr>
          <w:bCs/>
          <w:sz w:val="24"/>
        </w:rPr>
        <w:t>SDS-PAGE</w:t>
      </w:r>
      <w:r>
        <w:rPr>
          <w:bCs/>
          <w:sz w:val="24"/>
        </w:rPr>
        <w:t>电泳</w:t>
      </w:r>
      <w:r>
        <w:rPr>
          <w:rFonts w:hint="eastAsia"/>
          <w:bCs/>
          <w:sz w:val="24"/>
        </w:rPr>
        <w:t>，</w:t>
      </w:r>
      <w:proofErr w:type="gramStart"/>
      <w:r>
        <w:rPr>
          <w:rFonts w:hint="eastAsia"/>
          <w:bCs/>
          <w:sz w:val="24"/>
        </w:rPr>
        <w:t>用考马</w:t>
      </w:r>
      <w:proofErr w:type="gramEnd"/>
      <w:r>
        <w:rPr>
          <w:rFonts w:hint="eastAsia"/>
          <w:bCs/>
          <w:sz w:val="24"/>
        </w:rPr>
        <w:t>斯亮蓝进行染色，染色</w:t>
      </w:r>
      <w:r>
        <w:rPr>
          <w:rFonts w:hint="eastAsia"/>
          <w:bCs/>
          <w:sz w:val="24"/>
        </w:rPr>
        <w:t>4h</w:t>
      </w:r>
      <w:r>
        <w:rPr>
          <w:rFonts w:hint="eastAsia"/>
          <w:bCs/>
          <w:sz w:val="24"/>
        </w:rPr>
        <w:t>后，煮蛋白胶进行脱色，</w:t>
      </w:r>
      <w:r>
        <w:rPr>
          <w:bCs/>
          <w:sz w:val="24"/>
        </w:rPr>
        <w:t>检测重组蛋白的表达</w:t>
      </w:r>
      <w:r>
        <w:rPr>
          <w:rFonts w:hint="eastAsia"/>
          <w:bCs/>
          <w:sz w:val="24"/>
        </w:rPr>
        <w:t>情况</w:t>
      </w:r>
      <w:r>
        <w:rPr>
          <w:bCs/>
          <w:sz w:val="24"/>
        </w:rPr>
        <w:t>及可溶性。</w:t>
      </w:r>
    </w:p>
    <w:p w:rsidR="002A0C92" w:rsidRDefault="00DE7ADD">
      <w:pPr>
        <w:spacing w:line="360" w:lineRule="auto"/>
        <w:ind w:firstLineChars="200" w:firstLine="420"/>
        <w:rPr>
          <w:rFonts w:hAnsi="宋体"/>
        </w:rPr>
      </w:pPr>
      <w:r>
        <w:rPr>
          <w:rFonts w:hAnsi="宋体" w:hint="eastAsia"/>
        </w:rPr>
        <w:t>（</w:t>
      </w:r>
      <w:r>
        <w:rPr>
          <w:rFonts w:hAnsi="宋体" w:hint="eastAsia"/>
        </w:rPr>
        <w:t>2</w:t>
      </w:r>
      <w:r>
        <w:rPr>
          <w:rFonts w:hAnsi="宋体" w:hint="eastAsia"/>
        </w:rPr>
        <w:t>）</w:t>
      </w:r>
      <w:r>
        <w:rPr>
          <w:rFonts w:hAnsi="宋体"/>
        </w:rPr>
        <w:t>重组蛋白的</w:t>
      </w:r>
      <w:r>
        <w:rPr>
          <w:rFonts w:hAnsi="宋体" w:hint="eastAsia"/>
        </w:rPr>
        <w:t>鉴定</w:t>
      </w:r>
    </w:p>
    <w:p w:rsidR="002A0C92" w:rsidRDefault="00DE7ADD">
      <w:pPr>
        <w:spacing w:line="360" w:lineRule="auto"/>
        <w:ind w:firstLineChars="200" w:firstLine="480"/>
        <w:rPr>
          <w:color w:val="000000"/>
          <w:kern w:val="0"/>
          <w:sz w:val="24"/>
          <w:lang w:bidi="ar"/>
        </w:rPr>
      </w:pPr>
      <w:r>
        <w:rPr>
          <w:rFonts w:hint="eastAsia"/>
          <w:color w:val="000000"/>
          <w:kern w:val="0"/>
          <w:sz w:val="24"/>
          <w:lang w:bidi="ar"/>
        </w:rPr>
        <w:t>具体操作步骤如下：</w:t>
      </w:r>
    </w:p>
    <w:p w:rsidR="002A0C92" w:rsidRDefault="00DE7ADD" w:rsidP="005004F6">
      <w:pPr>
        <w:spacing w:line="360" w:lineRule="auto"/>
        <w:ind w:leftChars="200" w:left="420"/>
        <w:rPr>
          <w:color w:val="000000"/>
          <w:kern w:val="0"/>
          <w:sz w:val="24"/>
          <w:lang w:bidi="ar"/>
        </w:rPr>
      </w:pPr>
      <w:r>
        <w:rPr>
          <w:rFonts w:hint="eastAsia"/>
          <w:color w:val="000000"/>
          <w:kern w:val="0"/>
          <w:sz w:val="24"/>
          <w:lang w:bidi="ar"/>
        </w:rPr>
        <w:t>1</w:t>
      </w:r>
      <w:r>
        <w:rPr>
          <w:rFonts w:hint="eastAsia"/>
          <w:color w:val="000000"/>
          <w:kern w:val="0"/>
          <w:sz w:val="24"/>
          <w:lang w:bidi="ar"/>
        </w:rPr>
        <w:t>、取适量蛋白样，</w:t>
      </w:r>
      <w:r>
        <w:rPr>
          <w:color w:val="000000"/>
          <w:kern w:val="0"/>
          <w:sz w:val="24"/>
          <w:lang w:bidi="ar"/>
        </w:rPr>
        <w:t>加入</w:t>
      </w:r>
      <w:r>
        <w:rPr>
          <w:color w:val="000000"/>
          <w:kern w:val="0"/>
          <w:sz w:val="24"/>
          <w:lang w:bidi="ar"/>
        </w:rPr>
        <w:t xml:space="preserve">5×SDS PAGE Loading </w:t>
      </w:r>
      <w:r>
        <w:rPr>
          <w:color w:val="000000"/>
          <w:kern w:val="0"/>
          <w:sz w:val="24"/>
          <w:lang w:bidi="ar"/>
        </w:rPr>
        <w:t>Buffer</w:t>
      </w:r>
      <w:r>
        <w:rPr>
          <w:color w:val="000000"/>
          <w:kern w:val="0"/>
          <w:sz w:val="24"/>
          <w:lang w:bidi="ar"/>
        </w:rPr>
        <w:t>，</w:t>
      </w:r>
      <w:r>
        <w:rPr>
          <w:color w:val="000000"/>
          <w:kern w:val="0"/>
          <w:sz w:val="24"/>
          <w:lang w:bidi="ar"/>
        </w:rPr>
        <w:t>100℃</w:t>
      </w:r>
      <w:r>
        <w:rPr>
          <w:rFonts w:hint="eastAsia"/>
          <w:color w:val="000000"/>
          <w:kern w:val="0"/>
          <w:sz w:val="24"/>
          <w:lang w:bidi="ar"/>
        </w:rPr>
        <w:t>金属</w:t>
      </w:r>
      <w:proofErr w:type="gramStart"/>
      <w:r>
        <w:rPr>
          <w:rFonts w:hint="eastAsia"/>
          <w:color w:val="000000"/>
          <w:kern w:val="0"/>
          <w:sz w:val="24"/>
          <w:lang w:bidi="ar"/>
        </w:rPr>
        <w:t>浴</w:t>
      </w:r>
      <w:r>
        <w:rPr>
          <w:color w:val="000000"/>
          <w:kern w:val="0"/>
          <w:sz w:val="24"/>
          <w:lang w:bidi="ar"/>
        </w:rPr>
        <w:t>煮样</w:t>
      </w:r>
      <w:proofErr w:type="gramEnd"/>
      <w:r>
        <w:rPr>
          <w:color w:val="000000"/>
          <w:kern w:val="0"/>
          <w:sz w:val="24"/>
          <w:lang w:bidi="ar"/>
        </w:rPr>
        <w:t>10min</w:t>
      </w:r>
      <w:r>
        <w:rPr>
          <w:rFonts w:hint="eastAsia"/>
          <w:color w:val="000000"/>
          <w:kern w:val="0"/>
          <w:sz w:val="24"/>
          <w:lang w:bidi="ar"/>
        </w:rPr>
        <w:t>；</w:t>
      </w:r>
    </w:p>
    <w:p w:rsidR="002A0C92" w:rsidRDefault="00DE7ADD" w:rsidP="005004F6">
      <w:pPr>
        <w:spacing w:line="360" w:lineRule="auto"/>
        <w:ind w:leftChars="200" w:left="420"/>
        <w:rPr>
          <w:kern w:val="0"/>
          <w:sz w:val="24"/>
          <w:lang w:bidi="ar"/>
        </w:rPr>
      </w:pPr>
      <w:r>
        <w:rPr>
          <w:rFonts w:hint="eastAsia"/>
          <w:color w:val="000000"/>
          <w:kern w:val="0"/>
          <w:sz w:val="24"/>
          <w:lang w:bidi="ar"/>
        </w:rPr>
        <w:t>2</w:t>
      </w:r>
      <w:r>
        <w:rPr>
          <w:rFonts w:hint="eastAsia"/>
          <w:color w:val="000000"/>
          <w:kern w:val="0"/>
          <w:sz w:val="24"/>
          <w:lang w:bidi="ar"/>
        </w:rPr>
        <w:t>、</w:t>
      </w:r>
      <w:r>
        <w:rPr>
          <w:color w:val="000000"/>
          <w:kern w:val="0"/>
          <w:sz w:val="24"/>
          <w:lang w:bidi="ar"/>
        </w:rPr>
        <w:t>再次离心取上清进行</w:t>
      </w:r>
      <w:r>
        <w:rPr>
          <w:color w:val="000000"/>
          <w:kern w:val="0"/>
          <w:sz w:val="24"/>
          <w:lang w:bidi="ar"/>
        </w:rPr>
        <w:t>SDS PAGE</w:t>
      </w:r>
      <w:r>
        <w:rPr>
          <w:color w:val="000000"/>
          <w:kern w:val="0"/>
          <w:sz w:val="24"/>
          <w:lang w:bidi="ar"/>
        </w:rPr>
        <w:t>电泳</w:t>
      </w:r>
      <w:r>
        <w:rPr>
          <w:rFonts w:hint="eastAsia"/>
          <w:color w:val="000000"/>
          <w:kern w:val="0"/>
          <w:sz w:val="24"/>
          <w:lang w:bidi="ar"/>
        </w:rPr>
        <w:t>（</w:t>
      </w:r>
      <w:r>
        <w:rPr>
          <w:color w:val="000000"/>
          <w:kern w:val="0"/>
          <w:sz w:val="24"/>
          <w:lang w:bidi="ar"/>
        </w:rPr>
        <w:t>先阳极滤纸再加硝酸纤维素</w:t>
      </w:r>
      <w:proofErr w:type="gramStart"/>
      <w:r>
        <w:rPr>
          <w:color w:val="000000"/>
          <w:kern w:val="0"/>
          <w:sz w:val="24"/>
          <w:lang w:bidi="ar"/>
        </w:rPr>
        <w:t>膜铺胶</w:t>
      </w:r>
      <w:proofErr w:type="gramEnd"/>
      <w:r>
        <w:rPr>
          <w:color w:val="000000"/>
          <w:kern w:val="0"/>
          <w:sz w:val="24"/>
          <w:lang w:bidi="ar"/>
        </w:rPr>
        <w:t>滤纸再阴极，注意每层之间不能有气泡</w:t>
      </w:r>
      <w:r>
        <w:rPr>
          <w:rFonts w:hint="eastAsia"/>
          <w:color w:val="000000"/>
          <w:kern w:val="0"/>
          <w:sz w:val="24"/>
          <w:lang w:bidi="ar"/>
        </w:rPr>
        <w:t>），然后</w:t>
      </w:r>
      <w:r>
        <w:rPr>
          <w:color w:val="000000"/>
          <w:kern w:val="0"/>
          <w:sz w:val="24"/>
          <w:lang w:bidi="ar"/>
        </w:rPr>
        <w:t>80V 30min,</w:t>
      </w:r>
      <w:r>
        <w:rPr>
          <w:color w:val="000000"/>
          <w:kern w:val="0"/>
          <w:sz w:val="24"/>
          <w:lang w:bidi="ar"/>
        </w:rPr>
        <w:t>再调</w:t>
      </w:r>
      <w:r>
        <w:rPr>
          <w:color w:val="000000"/>
          <w:kern w:val="0"/>
          <w:sz w:val="24"/>
          <w:lang w:bidi="ar"/>
        </w:rPr>
        <w:t>120V 90min</w:t>
      </w:r>
      <w:r>
        <w:rPr>
          <w:rFonts w:hint="eastAsia"/>
          <w:color w:val="000000"/>
          <w:kern w:val="0"/>
          <w:sz w:val="24"/>
          <w:lang w:bidi="ar"/>
        </w:rPr>
        <w:t>；</w:t>
      </w:r>
    </w:p>
    <w:p w:rsidR="002A0C92" w:rsidRDefault="00DE7ADD" w:rsidP="005004F6">
      <w:pPr>
        <w:spacing w:line="360" w:lineRule="auto"/>
        <w:ind w:leftChars="200" w:left="420"/>
        <w:rPr>
          <w:color w:val="000000"/>
          <w:kern w:val="0"/>
          <w:sz w:val="24"/>
          <w:lang w:bidi="ar"/>
        </w:rPr>
      </w:pPr>
      <w:r>
        <w:rPr>
          <w:rFonts w:hint="eastAsia"/>
          <w:kern w:val="0"/>
          <w:sz w:val="24"/>
          <w:lang w:bidi="ar"/>
        </w:rPr>
        <w:t>3</w:t>
      </w:r>
      <w:r>
        <w:rPr>
          <w:rFonts w:hint="eastAsia"/>
          <w:kern w:val="0"/>
          <w:sz w:val="24"/>
          <w:lang w:bidi="ar"/>
        </w:rPr>
        <w:t>、</w:t>
      </w:r>
      <w:r>
        <w:rPr>
          <w:kern w:val="0"/>
          <w:sz w:val="24"/>
          <w:lang w:bidi="ar"/>
        </w:rPr>
        <w:t>5%</w:t>
      </w:r>
      <w:r>
        <w:rPr>
          <w:kern w:val="0"/>
          <w:sz w:val="24"/>
          <w:lang w:bidi="ar"/>
        </w:rPr>
        <w:t>的脱脂乳用</w:t>
      </w:r>
      <w:r>
        <w:rPr>
          <w:kern w:val="0"/>
          <w:sz w:val="24"/>
          <w:lang w:bidi="ar"/>
        </w:rPr>
        <w:t>TBST</w:t>
      </w:r>
      <w:r>
        <w:rPr>
          <w:kern w:val="0"/>
          <w:sz w:val="24"/>
          <w:lang w:bidi="ar"/>
        </w:rPr>
        <w:t>配制，</w:t>
      </w:r>
      <w:r>
        <w:rPr>
          <w:kern w:val="0"/>
          <w:sz w:val="24"/>
          <w:lang w:bidi="ar"/>
        </w:rPr>
        <w:t>37℃</w:t>
      </w:r>
      <w:r>
        <w:rPr>
          <w:kern w:val="0"/>
          <w:sz w:val="24"/>
          <w:lang w:bidi="ar"/>
        </w:rPr>
        <w:t xml:space="preserve"> </w:t>
      </w:r>
      <w:r>
        <w:rPr>
          <w:kern w:val="0"/>
          <w:sz w:val="24"/>
          <w:lang w:bidi="ar"/>
        </w:rPr>
        <w:t>2</w:t>
      </w:r>
      <w:r>
        <w:rPr>
          <w:kern w:val="0"/>
          <w:sz w:val="24"/>
          <w:lang w:bidi="ar"/>
        </w:rPr>
        <w:t xml:space="preserve"> </w:t>
      </w:r>
      <w:r>
        <w:rPr>
          <w:kern w:val="0"/>
          <w:sz w:val="24"/>
          <w:lang w:bidi="ar"/>
        </w:rPr>
        <w:t>h</w:t>
      </w:r>
      <w:r>
        <w:rPr>
          <w:rFonts w:hint="eastAsia"/>
          <w:kern w:val="0"/>
          <w:sz w:val="24"/>
          <w:lang w:bidi="ar"/>
        </w:rPr>
        <w:t>，</w:t>
      </w:r>
      <w:r>
        <w:rPr>
          <w:color w:val="000000"/>
          <w:kern w:val="0"/>
          <w:sz w:val="24"/>
          <w:lang w:bidi="ar"/>
        </w:rPr>
        <w:t>TBST</w:t>
      </w:r>
      <w:r>
        <w:rPr>
          <w:color w:val="000000"/>
          <w:kern w:val="0"/>
          <w:sz w:val="24"/>
          <w:lang w:bidi="ar"/>
        </w:rPr>
        <w:t>洗三次，每次</w:t>
      </w:r>
      <w:r>
        <w:rPr>
          <w:color w:val="000000"/>
          <w:kern w:val="0"/>
          <w:sz w:val="24"/>
          <w:lang w:bidi="ar"/>
        </w:rPr>
        <w:t>10min</w:t>
      </w:r>
      <w:r>
        <w:rPr>
          <w:rFonts w:hint="eastAsia"/>
          <w:color w:val="000000"/>
          <w:kern w:val="0"/>
          <w:sz w:val="24"/>
          <w:lang w:bidi="ar"/>
        </w:rPr>
        <w:t>；</w:t>
      </w:r>
    </w:p>
    <w:p w:rsidR="002A0C92" w:rsidRDefault="00DE7ADD" w:rsidP="005004F6">
      <w:pPr>
        <w:spacing w:line="360" w:lineRule="auto"/>
        <w:ind w:leftChars="200" w:left="420"/>
        <w:rPr>
          <w:color w:val="000000"/>
          <w:kern w:val="0"/>
          <w:sz w:val="24"/>
          <w:lang w:bidi="ar"/>
        </w:rPr>
      </w:pPr>
      <w:r>
        <w:rPr>
          <w:rFonts w:hint="eastAsia"/>
          <w:color w:val="000000"/>
          <w:kern w:val="0"/>
          <w:sz w:val="24"/>
          <w:lang w:bidi="ar"/>
        </w:rPr>
        <w:t>4</w:t>
      </w:r>
      <w:r>
        <w:rPr>
          <w:rFonts w:hint="eastAsia"/>
          <w:color w:val="000000"/>
          <w:kern w:val="0"/>
          <w:sz w:val="24"/>
          <w:lang w:bidi="ar"/>
        </w:rPr>
        <w:t>、</w:t>
      </w:r>
      <w:proofErr w:type="gramStart"/>
      <w:r>
        <w:rPr>
          <w:color w:val="000000"/>
          <w:kern w:val="0"/>
          <w:sz w:val="24"/>
          <w:lang w:bidi="ar"/>
        </w:rPr>
        <w:t>一</w:t>
      </w:r>
      <w:proofErr w:type="gramEnd"/>
      <w:r>
        <w:rPr>
          <w:color w:val="000000"/>
          <w:kern w:val="0"/>
          <w:sz w:val="24"/>
          <w:lang w:bidi="ar"/>
        </w:rPr>
        <w:t>抗</w:t>
      </w:r>
      <w:r>
        <w:rPr>
          <w:rFonts w:hint="eastAsia"/>
          <w:color w:val="000000"/>
          <w:kern w:val="0"/>
          <w:sz w:val="24"/>
          <w:lang w:bidi="ar"/>
        </w:rPr>
        <w:t>（</w:t>
      </w:r>
      <w:r>
        <w:rPr>
          <w:rFonts w:hint="eastAsia"/>
          <w:color w:val="000000"/>
          <w:kern w:val="0"/>
          <w:sz w:val="24"/>
          <w:lang w:bidi="ar"/>
        </w:rPr>
        <w:t>1</w:t>
      </w:r>
      <w:r>
        <w:rPr>
          <w:rFonts w:hint="eastAsia"/>
          <w:color w:val="000000"/>
          <w:kern w:val="0"/>
          <w:sz w:val="24"/>
          <w:lang w:bidi="ar"/>
        </w:rPr>
        <w:t>：</w:t>
      </w:r>
      <w:r>
        <w:rPr>
          <w:rFonts w:hint="eastAsia"/>
          <w:color w:val="000000"/>
          <w:kern w:val="0"/>
          <w:sz w:val="24"/>
          <w:lang w:bidi="ar"/>
        </w:rPr>
        <w:t>1000</w:t>
      </w:r>
      <w:r>
        <w:rPr>
          <w:rFonts w:hint="eastAsia"/>
          <w:color w:val="000000"/>
          <w:kern w:val="0"/>
          <w:sz w:val="24"/>
          <w:lang w:bidi="ar"/>
        </w:rPr>
        <w:t>）</w:t>
      </w:r>
      <w:r>
        <w:rPr>
          <w:color w:val="000000"/>
          <w:kern w:val="0"/>
          <w:sz w:val="24"/>
          <w:lang w:bidi="ar"/>
        </w:rPr>
        <w:t>用等量的</w:t>
      </w:r>
      <w:proofErr w:type="gramStart"/>
      <w:r>
        <w:rPr>
          <w:color w:val="000000"/>
          <w:kern w:val="0"/>
          <w:sz w:val="24"/>
          <w:lang w:bidi="ar"/>
        </w:rPr>
        <w:t>一</w:t>
      </w:r>
      <w:proofErr w:type="gramEnd"/>
      <w:r>
        <w:rPr>
          <w:color w:val="000000"/>
          <w:kern w:val="0"/>
          <w:sz w:val="24"/>
          <w:lang w:bidi="ar"/>
        </w:rPr>
        <w:t>抗</w:t>
      </w:r>
      <w:r>
        <w:rPr>
          <w:color w:val="000000"/>
          <w:kern w:val="0"/>
          <w:sz w:val="24"/>
          <w:lang w:bidi="ar"/>
        </w:rPr>
        <w:t>/</w:t>
      </w:r>
      <w:proofErr w:type="gramStart"/>
      <w:r>
        <w:rPr>
          <w:color w:val="000000"/>
          <w:kern w:val="0"/>
          <w:sz w:val="24"/>
          <w:lang w:bidi="ar"/>
        </w:rPr>
        <w:t>二抗稀释</w:t>
      </w:r>
      <w:proofErr w:type="gramEnd"/>
      <w:r>
        <w:rPr>
          <w:color w:val="000000"/>
          <w:kern w:val="0"/>
          <w:sz w:val="24"/>
          <w:lang w:bidi="ar"/>
        </w:rPr>
        <w:t>液和</w:t>
      </w:r>
      <w:r>
        <w:rPr>
          <w:color w:val="000000"/>
          <w:kern w:val="0"/>
          <w:sz w:val="24"/>
          <w:lang w:bidi="ar"/>
        </w:rPr>
        <w:t>PBS</w:t>
      </w:r>
      <w:r>
        <w:rPr>
          <w:color w:val="000000"/>
          <w:kern w:val="0"/>
          <w:sz w:val="24"/>
          <w:lang w:bidi="ar"/>
        </w:rPr>
        <w:t>混合，抗体以</w:t>
      </w:r>
      <w:r>
        <w:rPr>
          <w:color w:val="000000"/>
          <w:kern w:val="0"/>
          <w:sz w:val="24"/>
          <w:lang w:bidi="ar"/>
        </w:rPr>
        <w:t>1</w:t>
      </w:r>
      <w:r>
        <w:rPr>
          <w:color w:val="000000"/>
          <w:kern w:val="0"/>
          <w:sz w:val="24"/>
          <w:lang w:bidi="ar"/>
        </w:rPr>
        <w:t>：</w:t>
      </w:r>
      <w:r>
        <w:rPr>
          <w:color w:val="000000"/>
          <w:kern w:val="0"/>
          <w:sz w:val="24"/>
          <w:lang w:bidi="ar"/>
        </w:rPr>
        <w:t>1000</w:t>
      </w:r>
      <w:r>
        <w:rPr>
          <w:color w:val="000000"/>
          <w:kern w:val="0"/>
          <w:sz w:val="24"/>
          <w:lang w:bidi="ar"/>
        </w:rPr>
        <w:t>进行稀释，</w:t>
      </w:r>
      <w:r>
        <w:rPr>
          <w:color w:val="000000"/>
          <w:kern w:val="0"/>
          <w:sz w:val="24"/>
          <w:lang w:bidi="ar"/>
        </w:rPr>
        <w:t>4℃</w:t>
      </w:r>
      <w:r>
        <w:rPr>
          <w:color w:val="000000"/>
          <w:kern w:val="0"/>
          <w:sz w:val="24"/>
          <w:lang w:bidi="ar"/>
        </w:rPr>
        <w:t>孵育过夜，</w:t>
      </w:r>
      <w:r>
        <w:rPr>
          <w:color w:val="000000"/>
          <w:kern w:val="0"/>
          <w:sz w:val="24"/>
          <w:lang w:bidi="ar"/>
        </w:rPr>
        <w:t>TBST</w:t>
      </w:r>
      <w:r>
        <w:rPr>
          <w:color w:val="000000"/>
          <w:kern w:val="0"/>
          <w:sz w:val="24"/>
          <w:lang w:bidi="ar"/>
        </w:rPr>
        <w:t>洗三次，每次</w:t>
      </w:r>
      <w:r>
        <w:rPr>
          <w:color w:val="000000"/>
          <w:kern w:val="0"/>
          <w:sz w:val="24"/>
          <w:lang w:bidi="ar"/>
        </w:rPr>
        <w:t>10</w:t>
      </w:r>
      <w:r>
        <w:rPr>
          <w:color w:val="000000"/>
          <w:kern w:val="0"/>
          <w:sz w:val="24"/>
          <w:lang w:bidi="ar"/>
        </w:rPr>
        <w:t xml:space="preserve"> </w:t>
      </w:r>
      <w:r>
        <w:rPr>
          <w:color w:val="000000"/>
          <w:kern w:val="0"/>
          <w:sz w:val="24"/>
          <w:lang w:bidi="ar"/>
        </w:rPr>
        <w:t>min</w:t>
      </w:r>
      <w:r>
        <w:rPr>
          <w:rFonts w:hint="eastAsia"/>
          <w:color w:val="000000"/>
          <w:kern w:val="0"/>
          <w:sz w:val="24"/>
          <w:lang w:bidi="ar"/>
        </w:rPr>
        <w:t>；</w:t>
      </w:r>
    </w:p>
    <w:p w:rsidR="002A0C92" w:rsidRDefault="00DE7ADD" w:rsidP="005004F6">
      <w:pPr>
        <w:spacing w:line="360" w:lineRule="auto"/>
        <w:ind w:leftChars="200" w:left="420"/>
        <w:rPr>
          <w:b/>
          <w:sz w:val="24"/>
        </w:rPr>
      </w:pPr>
      <w:r>
        <w:rPr>
          <w:rFonts w:hint="eastAsia"/>
          <w:color w:val="000000"/>
          <w:kern w:val="0"/>
          <w:sz w:val="24"/>
          <w:lang w:bidi="ar"/>
        </w:rPr>
        <w:t>5</w:t>
      </w:r>
      <w:r>
        <w:rPr>
          <w:rFonts w:hint="eastAsia"/>
          <w:color w:val="000000"/>
          <w:kern w:val="0"/>
          <w:sz w:val="24"/>
          <w:lang w:bidi="ar"/>
        </w:rPr>
        <w:t>、</w:t>
      </w:r>
      <w:r>
        <w:rPr>
          <w:color w:val="000000"/>
          <w:kern w:val="0"/>
          <w:sz w:val="24"/>
          <w:lang w:bidi="ar"/>
        </w:rPr>
        <w:t>二抗</w:t>
      </w:r>
      <w:r>
        <w:rPr>
          <w:rFonts w:hint="eastAsia"/>
          <w:color w:val="000000"/>
          <w:kern w:val="0"/>
          <w:sz w:val="24"/>
          <w:lang w:bidi="ar"/>
        </w:rPr>
        <w:t>（</w:t>
      </w:r>
      <w:r>
        <w:rPr>
          <w:rFonts w:hint="eastAsia"/>
          <w:color w:val="000000"/>
          <w:kern w:val="0"/>
          <w:sz w:val="24"/>
          <w:lang w:bidi="ar"/>
        </w:rPr>
        <w:t>1</w:t>
      </w:r>
      <w:r>
        <w:rPr>
          <w:rFonts w:hint="eastAsia"/>
          <w:color w:val="000000"/>
          <w:kern w:val="0"/>
          <w:sz w:val="24"/>
          <w:lang w:bidi="ar"/>
        </w:rPr>
        <w:t>：</w:t>
      </w:r>
      <w:r>
        <w:rPr>
          <w:rFonts w:hint="eastAsia"/>
          <w:color w:val="000000"/>
          <w:kern w:val="0"/>
          <w:sz w:val="24"/>
          <w:lang w:bidi="ar"/>
        </w:rPr>
        <w:t>10</w:t>
      </w:r>
      <w:r>
        <w:rPr>
          <w:rFonts w:hint="eastAsia"/>
          <w:color w:val="000000"/>
          <w:kern w:val="0"/>
          <w:sz w:val="24"/>
          <w:lang w:bidi="ar"/>
        </w:rPr>
        <w:t xml:space="preserve"> </w:t>
      </w:r>
      <w:r>
        <w:rPr>
          <w:rFonts w:hint="eastAsia"/>
          <w:color w:val="000000"/>
          <w:kern w:val="0"/>
          <w:sz w:val="24"/>
          <w:lang w:bidi="ar"/>
        </w:rPr>
        <w:t>000</w:t>
      </w:r>
      <w:r>
        <w:rPr>
          <w:rFonts w:hint="eastAsia"/>
          <w:color w:val="000000"/>
          <w:kern w:val="0"/>
          <w:sz w:val="24"/>
          <w:lang w:bidi="ar"/>
        </w:rPr>
        <w:t>）</w:t>
      </w:r>
      <w:r>
        <w:rPr>
          <w:color w:val="000000"/>
          <w:kern w:val="0"/>
          <w:sz w:val="24"/>
          <w:lang w:bidi="ar"/>
        </w:rPr>
        <w:t>用</w:t>
      </w:r>
      <w:r>
        <w:rPr>
          <w:color w:val="000000"/>
          <w:kern w:val="0"/>
          <w:sz w:val="24"/>
          <w:lang w:bidi="ar"/>
        </w:rPr>
        <w:t>5%</w:t>
      </w:r>
      <w:r>
        <w:rPr>
          <w:color w:val="000000"/>
          <w:kern w:val="0"/>
          <w:sz w:val="24"/>
          <w:lang w:bidi="ar"/>
        </w:rPr>
        <w:t>的脱脂乳以</w:t>
      </w:r>
      <w:r>
        <w:rPr>
          <w:color w:val="000000"/>
          <w:kern w:val="0"/>
          <w:sz w:val="24"/>
          <w:lang w:bidi="ar"/>
        </w:rPr>
        <w:t>1</w:t>
      </w:r>
      <w:r>
        <w:rPr>
          <w:color w:val="000000"/>
          <w:kern w:val="0"/>
          <w:sz w:val="24"/>
          <w:lang w:bidi="ar"/>
        </w:rPr>
        <w:t>：</w:t>
      </w:r>
      <w:r>
        <w:rPr>
          <w:color w:val="000000"/>
          <w:kern w:val="0"/>
          <w:sz w:val="24"/>
          <w:lang w:bidi="ar"/>
        </w:rPr>
        <w:t>10</w:t>
      </w:r>
      <w:r>
        <w:rPr>
          <w:color w:val="000000"/>
          <w:kern w:val="0"/>
          <w:sz w:val="24"/>
          <w:lang w:bidi="ar"/>
        </w:rPr>
        <w:t xml:space="preserve"> </w:t>
      </w:r>
      <w:r>
        <w:rPr>
          <w:color w:val="000000"/>
          <w:kern w:val="0"/>
          <w:sz w:val="24"/>
          <w:lang w:bidi="ar"/>
        </w:rPr>
        <w:t>000</w:t>
      </w:r>
      <w:r>
        <w:rPr>
          <w:color w:val="000000"/>
          <w:kern w:val="0"/>
          <w:sz w:val="24"/>
          <w:lang w:bidi="ar"/>
        </w:rPr>
        <w:t>稀释，室温孵育</w:t>
      </w:r>
      <w:r>
        <w:rPr>
          <w:color w:val="000000"/>
          <w:kern w:val="0"/>
          <w:sz w:val="24"/>
          <w:lang w:bidi="ar"/>
        </w:rPr>
        <w:t>45-60</w:t>
      </w:r>
      <w:r>
        <w:rPr>
          <w:color w:val="000000"/>
          <w:kern w:val="0"/>
          <w:sz w:val="24"/>
          <w:lang w:bidi="ar"/>
        </w:rPr>
        <w:t xml:space="preserve"> </w:t>
      </w:r>
      <w:r>
        <w:rPr>
          <w:color w:val="000000"/>
          <w:kern w:val="0"/>
          <w:sz w:val="24"/>
          <w:lang w:bidi="ar"/>
        </w:rPr>
        <w:t>min</w:t>
      </w:r>
      <w:r>
        <w:rPr>
          <w:rFonts w:hint="eastAsia"/>
          <w:color w:val="000000"/>
          <w:kern w:val="0"/>
          <w:sz w:val="24"/>
          <w:lang w:bidi="ar"/>
        </w:rPr>
        <w:t>,</w:t>
      </w:r>
      <w:r>
        <w:rPr>
          <w:rFonts w:hint="eastAsia"/>
          <w:color w:val="000000"/>
          <w:kern w:val="0"/>
          <w:sz w:val="24"/>
          <w:lang w:bidi="ar"/>
        </w:rPr>
        <w:t>，</w:t>
      </w:r>
      <w:r>
        <w:rPr>
          <w:color w:val="000000"/>
          <w:kern w:val="0"/>
          <w:sz w:val="24"/>
          <w:lang w:bidi="ar"/>
        </w:rPr>
        <w:t>TBST</w:t>
      </w:r>
      <w:r>
        <w:rPr>
          <w:color w:val="000000"/>
          <w:kern w:val="0"/>
          <w:sz w:val="24"/>
          <w:lang w:bidi="ar"/>
        </w:rPr>
        <w:t>洗三次，每次</w:t>
      </w:r>
      <w:r>
        <w:rPr>
          <w:color w:val="000000"/>
          <w:kern w:val="0"/>
          <w:sz w:val="24"/>
          <w:lang w:bidi="ar"/>
        </w:rPr>
        <w:t>10min</w:t>
      </w:r>
      <w:r>
        <w:rPr>
          <w:rFonts w:hint="eastAsia"/>
          <w:color w:val="000000"/>
          <w:kern w:val="0"/>
          <w:sz w:val="24"/>
          <w:lang w:bidi="ar"/>
        </w:rPr>
        <w:t>；</w:t>
      </w:r>
    </w:p>
    <w:p w:rsidR="002A0C92" w:rsidRDefault="00DE7ADD" w:rsidP="005004F6">
      <w:pPr>
        <w:spacing w:line="360" w:lineRule="auto"/>
        <w:ind w:leftChars="200" w:left="420"/>
        <w:rPr>
          <w:rFonts w:eastAsia="楷体_GB2312"/>
          <w:sz w:val="24"/>
        </w:rPr>
      </w:pPr>
      <w:r>
        <w:rPr>
          <w:rFonts w:hint="eastAsia"/>
          <w:kern w:val="0"/>
          <w:sz w:val="24"/>
          <w:lang w:bidi="ar"/>
        </w:rPr>
        <w:t>6</w:t>
      </w:r>
      <w:r>
        <w:rPr>
          <w:rFonts w:hint="eastAsia"/>
          <w:kern w:val="0"/>
          <w:sz w:val="24"/>
          <w:lang w:bidi="ar"/>
        </w:rPr>
        <w:t>、</w:t>
      </w:r>
      <w:r>
        <w:rPr>
          <w:kern w:val="0"/>
          <w:sz w:val="24"/>
          <w:lang w:bidi="ar"/>
        </w:rPr>
        <w:t>显色（</w:t>
      </w:r>
      <w:r>
        <w:rPr>
          <w:kern w:val="0"/>
          <w:sz w:val="24"/>
          <w:lang w:bidi="ar"/>
        </w:rPr>
        <w:t>A</w:t>
      </w:r>
      <w:r>
        <w:rPr>
          <w:kern w:val="0"/>
          <w:sz w:val="24"/>
          <w:lang w:bidi="ar"/>
        </w:rPr>
        <w:t>液和</w:t>
      </w:r>
      <w:r>
        <w:rPr>
          <w:kern w:val="0"/>
          <w:sz w:val="24"/>
          <w:lang w:bidi="ar"/>
        </w:rPr>
        <w:t>B</w:t>
      </w:r>
      <w:r>
        <w:rPr>
          <w:kern w:val="0"/>
          <w:sz w:val="24"/>
          <w:lang w:bidi="ar"/>
        </w:rPr>
        <w:t>液</w:t>
      </w:r>
      <w:r>
        <w:rPr>
          <w:kern w:val="0"/>
          <w:sz w:val="24"/>
          <w:lang w:bidi="ar"/>
        </w:rPr>
        <w:t>1</w:t>
      </w:r>
      <w:r>
        <w:rPr>
          <w:kern w:val="0"/>
          <w:sz w:val="24"/>
          <w:lang w:bidi="ar"/>
        </w:rPr>
        <w:t>：</w:t>
      </w:r>
      <w:r>
        <w:rPr>
          <w:kern w:val="0"/>
          <w:sz w:val="24"/>
          <w:lang w:bidi="ar"/>
        </w:rPr>
        <w:t>1</w:t>
      </w:r>
      <w:r>
        <w:rPr>
          <w:kern w:val="0"/>
          <w:sz w:val="24"/>
          <w:lang w:bidi="ar"/>
        </w:rPr>
        <w:t>配制，避</w:t>
      </w:r>
      <w:r>
        <w:rPr>
          <w:kern w:val="0"/>
          <w:sz w:val="24"/>
          <w:lang w:bidi="ar"/>
        </w:rPr>
        <w:t>光）</w:t>
      </w:r>
      <w:r>
        <w:rPr>
          <w:rFonts w:hint="eastAsia"/>
          <w:kern w:val="0"/>
          <w:sz w:val="24"/>
          <w:lang w:bidi="ar"/>
        </w:rPr>
        <w:t>。</w:t>
      </w:r>
    </w:p>
    <w:p w:rsidR="002A0C92" w:rsidRDefault="00DE7ADD">
      <w:pPr>
        <w:spacing w:line="360" w:lineRule="auto"/>
        <w:ind w:firstLineChars="200" w:firstLine="420"/>
        <w:rPr>
          <w:b/>
          <w:sz w:val="24"/>
        </w:rPr>
      </w:pPr>
      <w:r>
        <w:rPr>
          <w:rFonts w:hAnsi="宋体" w:hint="eastAsia"/>
        </w:rPr>
        <w:t>（</w:t>
      </w:r>
      <w:r>
        <w:rPr>
          <w:rFonts w:hAnsi="宋体" w:hint="eastAsia"/>
        </w:rPr>
        <w:t>3</w:t>
      </w:r>
      <w:r>
        <w:rPr>
          <w:rFonts w:hAnsi="宋体" w:hint="eastAsia"/>
        </w:rPr>
        <w:t>）</w:t>
      </w:r>
      <w:r>
        <w:rPr>
          <w:rFonts w:eastAsia="楷体_GB2312"/>
          <w:sz w:val="24"/>
        </w:rPr>
        <w:t>重组蛋白的</w:t>
      </w:r>
      <w:r>
        <w:rPr>
          <w:rFonts w:eastAsia="楷体_GB2312" w:hint="eastAsia"/>
          <w:sz w:val="24"/>
        </w:rPr>
        <w:t>纯化</w:t>
      </w:r>
    </w:p>
    <w:p w:rsidR="002A0C92" w:rsidRDefault="00DE7ADD">
      <w:pPr>
        <w:spacing w:line="360" w:lineRule="auto"/>
        <w:ind w:firstLineChars="200" w:firstLine="480"/>
        <w:rPr>
          <w:bCs/>
          <w:sz w:val="24"/>
        </w:rPr>
      </w:pPr>
      <w:r>
        <w:rPr>
          <w:bCs/>
          <w:sz w:val="24"/>
        </w:rPr>
        <w:t>蛋白的纯化按照碧云天生产的</w:t>
      </w:r>
      <w:r>
        <w:rPr>
          <w:rFonts w:hint="eastAsia"/>
          <w:bCs/>
          <w:sz w:val="24"/>
        </w:rPr>
        <w:t>耐变性剂型</w:t>
      </w:r>
      <w:r>
        <w:rPr>
          <w:bCs/>
          <w:sz w:val="24"/>
        </w:rPr>
        <w:t>BeyoGold™ His-tag Purification Resin</w:t>
      </w:r>
      <w:r>
        <w:rPr>
          <w:bCs/>
          <w:sz w:val="24"/>
        </w:rPr>
        <w:t>试剂盒的蛋白纯化方法进行</w:t>
      </w:r>
      <w:r>
        <w:rPr>
          <w:rFonts w:hint="eastAsia"/>
          <w:bCs/>
          <w:sz w:val="24"/>
        </w:rPr>
        <w:t>，具体操作步骤如下所示：</w:t>
      </w:r>
    </w:p>
    <w:p w:rsidR="002A0C92" w:rsidRDefault="00DE7ADD">
      <w:pPr>
        <w:spacing w:line="360" w:lineRule="auto"/>
        <w:ind w:firstLineChars="200" w:firstLine="480"/>
        <w:rPr>
          <w:bCs/>
          <w:sz w:val="24"/>
        </w:rPr>
      </w:pPr>
      <w:r>
        <w:rPr>
          <w:rFonts w:hint="eastAsia"/>
          <w:bCs/>
          <w:sz w:val="24"/>
        </w:rPr>
        <w:t>1</w:t>
      </w:r>
      <w:r>
        <w:rPr>
          <w:rFonts w:hint="eastAsia"/>
          <w:bCs/>
          <w:sz w:val="24"/>
        </w:rPr>
        <w:t>、培养</w:t>
      </w:r>
      <w:r>
        <w:rPr>
          <w:rFonts w:hint="eastAsia"/>
          <w:bCs/>
          <w:sz w:val="24"/>
        </w:rPr>
        <w:t>500 mL</w:t>
      </w:r>
      <w:r>
        <w:rPr>
          <w:rFonts w:hint="eastAsia"/>
          <w:bCs/>
          <w:sz w:val="24"/>
        </w:rPr>
        <w:t>的菌体，</w:t>
      </w:r>
      <w:r>
        <w:rPr>
          <w:rFonts w:hint="eastAsia"/>
          <w:bCs/>
          <w:sz w:val="24"/>
        </w:rPr>
        <w:t>10</w:t>
      </w:r>
      <w:r>
        <w:rPr>
          <w:rFonts w:hint="eastAsia"/>
          <w:bCs/>
          <w:sz w:val="24"/>
        </w:rPr>
        <w:t xml:space="preserve"> </w:t>
      </w:r>
      <w:r>
        <w:rPr>
          <w:rFonts w:hint="eastAsia"/>
          <w:bCs/>
          <w:sz w:val="24"/>
        </w:rPr>
        <w:t>000 rmp</w:t>
      </w:r>
      <w:r>
        <w:rPr>
          <w:rFonts w:hint="eastAsia"/>
          <w:bCs/>
          <w:sz w:val="24"/>
        </w:rPr>
        <w:t>离心</w:t>
      </w:r>
      <w:r>
        <w:rPr>
          <w:rFonts w:hint="eastAsia"/>
          <w:bCs/>
          <w:sz w:val="24"/>
        </w:rPr>
        <w:t>10 min</w:t>
      </w:r>
      <w:r>
        <w:rPr>
          <w:rFonts w:hint="eastAsia"/>
          <w:bCs/>
          <w:sz w:val="24"/>
        </w:rPr>
        <w:t>，用</w:t>
      </w:r>
      <w:r>
        <w:rPr>
          <w:rFonts w:hint="eastAsia"/>
          <w:bCs/>
          <w:sz w:val="24"/>
        </w:rPr>
        <w:t>PBS</w:t>
      </w:r>
      <w:r>
        <w:rPr>
          <w:rFonts w:hint="eastAsia"/>
          <w:bCs/>
          <w:sz w:val="24"/>
        </w:rPr>
        <w:t>重悬菌体再次离心，重复两次后，按照每</w:t>
      </w:r>
      <w:r>
        <w:rPr>
          <w:rFonts w:hint="eastAsia"/>
          <w:bCs/>
          <w:sz w:val="24"/>
        </w:rPr>
        <w:t xml:space="preserve">500mL </w:t>
      </w:r>
      <w:r>
        <w:rPr>
          <w:rFonts w:hint="eastAsia"/>
          <w:bCs/>
          <w:sz w:val="24"/>
        </w:rPr>
        <w:t>表达</w:t>
      </w:r>
      <w:proofErr w:type="gramStart"/>
      <w:r>
        <w:rPr>
          <w:rFonts w:hint="eastAsia"/>
          <w:bCs/>
          <w:sz w:val="24"/>
        </w:rPr>
        <w:t>菌</w:t>
      </w:r>
      <w:proofErr w:type="gramEnd"/>
      <w:r>
        <w:rPr>
          <w:rFonts w:hint="eastAsia"/>
          <w:bCs/>
          <w:sz w:val="24"/>
        </w:rPr>
        <w:t>加入</w:t>
      </w:r>
      <w:r>
        <w:rPr>
          <w:rFonts w:hint="eastAsia"/>
          <w:bCs/>
          <w:sz w:val="24"/>
        </w:rPr>
        <w:t xml:space="preserve"> 40ml </w:t>
      </w:r>
      <w:r>
        <w:rPr>
          <w:rFonts w:hint="eastAsia"/>
          <w:bCs/>
          <w:sz w:val="24"/>
        </w:rPr>
        <w:t>变性裂解液的比例加入裂解液，充分重悬；</w:t>
      </w:r>
    </w:p>
    <w:p w:rsidR="002A0C92" w:rsidRDefault="00DE7ADD">
      <w:pPr>
        <w:spacing w:line="360" w:lineRule="auto"/>
        <w:ind w:firstLineChars="200" w:firstLine="480"/>
        <w:rPr>
          <w:bCs/>
          <w:sz w:val="24"/>
        </w:rPr>
      </w:pPr>
      <w:r>
        <w:rPr>
          <w:rFonts w:hint="eastAsia"/>
          <w:bCs/>
          <w:sz w:val="24"/>
        </w:rPr>
        <w:t>2</w:t>
      </w:r>
      <w:r>
        <w:rPr>
          <w:rFonts w:hint="eastAsia"/>
          <w:bCs/>
          <w:sz w:val="24"/>
        </w:rPr>
        <w:t>、菌体冰上超声裂解细菌。将</w:t>
      </w:r>
      <w:r>
        <w:rPr>
          <w:rFonts w:hint="eastAsia"/>
          <w:bCs/>
          <w:sz w:val="24"/>
        </w:rPr>
        <w:t>40 mL</w:t>
      </w:r>
      <w:proofErr w:type="gramStart"/>
      <w:r>
        <w:rPr>
          <w:rFonts w:hint="eastAsia"/>
          <w:bCs/>
          <w:sz w:val="24"/>
        </w:rPr>
        <w:t>重悬后的</w:t>
      </w:r>
      <w:proofErr w:type="gramEnd"/>
      <w:r>
        <w:rPr>
          <w:rFonts w:hint="eastAsia"/>
          <w:bCs/>
          <w:sz w:val="24"/>
        </w:rPr>
        <w:t>菌体分装入</w:t>
      </w:r>
      <w:r>
        <w:rPr>
          <w:rFonts w:hint="eastAsia"/>
          <w:bCs/>
          <w:sz w:val="24"/>
        </w:rPr>
        <w:t>2</w:t>
      </w:r>
      <w:r>
        <w:rPr>
          <w:rFonts w:hint="eastAsia"/>
          <w:bCs/>
          <w:sz w:val="24"/>
        </w:rPr>
        <w:t>个</w:t>
      </w:r>
      <w:r>
        <w:rPr>
          <w:rFonts w:hint="eastAsia"/>
          <w:bCs/>
          <w:sz w:val="24"/>
        </w:rPr>
        <w:t>50 mL</w:t>
      </w:r>
      <w:r>
        <w:rPr>
          <w:rFonts w:hint="eastAsia"/>
          <w:bCs/>
          <w:sz w:val="24"/>
        </w:rPr>
        <w:t>的离</w:t>
      </w:r>
      <w:r>
        <w:rPr>
          <w:rFonts w:hint="eastAsia"/>
          <w:bCs/>
          <w:sz w:val="24"/>
        </w:rPr>
        <w:lastRenderedPageBreak/>
        <w:t>心管，每管</w:t>
      </w:r>
      <w:r>
        <w:rPr>
          <w:rFonts w:hint="eastAsia"/>
          <w:bCs/>
          <w:sz w:val="24"/>
        </w:rPr>
        <w:t>20 mL</w:t>
      </w:r>
      <w:r>
        <w:rPr>
          <w:rFonts w:hint="eastAsia"/>
          <w:bCs/>
          <w:sz w:val="24"/>
        </w:rPr>
        <w:t>进行超声，超声功率</w:t>
      </w:r>
      <w:r>
        <w:rPr>
          <w:rFonts w:hint="eastAsia"/>
          <w:bCs/>
          <w:sz w:val="24"/>
        </w:rPr>
        <w:t>200-300W</w:t>
      </w:r>
      <w:r>
        <w:rPr>
          <w:rFonts w:hint="eastAsia"/>
          <w:bCs/>
          <w:sz w:val="24"/>
        </w:rPr>
        <w:t>，每次超声处理</w:t>
      </w:r>
      <w:r>
        <w:rPr>
          <w:rFonts w:hint="eastAsia"/>
          <w:bCs/>
          <w:sz w:val="24"/>
        </w:rPr>
        <w:t>5s</w:t>
      </w:r>
      <w:r>
        <w:rPr>
          <w:rFonts w:hint="eastAsia"/>
          <w:bCs/>
          <w:sz w:val="24"/>
        </w:rPr>
        <w:t>，每次间隔</w:t>
      </w:r>
      <w:r>
        <w:rPr>
          <w:rFonts w:hint="eastAsia"/>
          <w:bCs/>
          <w:sz w:val="24"/>
        </w:rPr>
        <w:t>9s</w:t>
      </w:r>
      <w:r>
        <w:rPr>
          <w:rFonts w:hint="eastAsia"/>
          <w:bCs/>
          <w:sz w:val="24"/>
        </w:rPr>
        <w:t>，共超声处理</w:t>
      </w:r>
      <w:r>
        <w:rPr>
          <w:rFonts w:hint="eastAsia"/>
          <w:bCs/>
          <w:sz w:val="24"/>
        </w:rPr>
        <w:t>20min</w:t>
      </w:r>
      <w:r>
        <w:rPr>
          <w:rFonts w:hint="eastAsia"/>
          <w:bCs/>
          <w:sz w:val="24"/>
        </w:rPr>
        <w:t>；</w:t>
      </w:r>
    </w:p>
    <w:p w:rsidR="002A0C92" w:rsidRDefault="00DE7ADD">
      <w:pPr>
        <w:spacing w:line="360" w:lineRule="auto"/>
        <w:ind w:firstLineChars="200" w:firstLine="480"/>
        <w:rPr>
          <w:bCs/>
          <w:sz w:val="24"/>
        </w:rPr>
      </w:pPr>
      <w:r>
        <w:rPr>
          <w:rFonts w:hint="eastAsia"/>
          <w:bCs/>
          <w:sz w:val="24"/>
        </w:rPr>
        <w:t>3</w:t>
      </w:r>
      <w:r>
        <w:rPr>
          <w:rFonts w:hint="eastAsia"/>
          <w:bCs/>
          <w:sz w:val="24"/>
        </w:rPr>
        <w:t>、</w:t>
      </w:r>
      <w:r>
        <w:rPr>
          <w:rFonts w:hint="eastAsia"/>
          <w:bCs/>
          <w:sz w:val="24"/>
        </w:rPr>
        <w:t>4</w:t>
      </w:r>
      <w:r>
        <w:rPr>
          <w:rFonts w:hint="eastAsia"/>
          <w:bCs/>
          <w:sz w:val="24"/>
        </w:rPr>
        <w:t>º</w:t>
      </w:r>
      <w:r>
        <w:rPr>
          <w:rFonts w:hint="eastAsia"/>
          <w:bCs/>
          <w:sz w:val="24"/>
        </w:rPr>
        <w:t>C 10,000g</w:t>
      </w:r>
      <w:r>
        <w:rPr>
          <w:rFonts w:hint="eastAsia"/>
          <w:bCs/>
          <w:sz w:val="24"/>
        </w:rPr>
        <w:t>离心</w:t>
      </w:r>
      <w:r>
        <w:rPr>
          <w:rFonts w:hint="eastAsia"/>
          <w:bCs/>
          <w:sz w:val="24"/>
        </w:rPr>
        <w:t>20-30min</w:t>
      </w:r>
      <w:r>
        <w:rPr>
          <w:rFonts w:hint="eastAsia"/>
          <w:bCs/>
          <w:sz w:val="24"/>
        </w:rPr>
        <w:t>，收集细菌裂解液</w:t>
      </w:r>
      <w:proofErr w:type="gramStart"/>
      <w:r>
        <w:rPr>
          <w:rFonts w:hint="eastAsia"/>
          <w:bCs/>
          <w:sz w:val="24"/>
        </w:rPr>
        <w:t>上清并置于</w:t>
      </w:r>
      <w:proofErr w:type="gramEnd"/>
      <w:r>
        <w:rPr>
          <w:rFonts w:hint="eastAsia"/>
          <w:bCs/>
          <w:sz w:val="24"/>
        </w:rPr>
        <w:t>冰水浴或冰上。可以取</w:t>
      </w:r>
      <w:r>
        <w:rPr>
          <w:rFonts w:hint="eastAsia"/>
          <w:bCs/>
          <w:sz w:val="24"/>
        </w:rPr>
        <w:t>20</w:t>
      </w:r>
      <w:r>
        <w:rPr>
          <w:bCs/>
          <w:sz w:val="24"/>
        </w:rPr>
        <w:t>μ</w:t>
      </w:r>
      <w:r>
        <w:rPr>
          <w:rFonts w:hint="eastAsia"/>
          <w:bCs/>
          <w:sz w:val="24"/>
        </w:rPr>
        <w:t>L</w:t>
      </w:r>
      <w:proofErr w:type="gramStart"/>
      <w:r>
        <w:rPr>
          <w:rFonts w:hint="eastAsia"/>
          <w:bCs/>
          <w:sz w:val="24"/>
        </w:rPr>
        <w:t>上清留作</w:t>
      </w:r>
      <w:proofErr w:type="gramEnd"/>
      <w:r>
        <w:rPr>
          <w:rFonts w:hint="eastAsia"/>
          <w:bCs/>
          <w:sz w:val="24"/>
        </w:rPr>
        <w:t>后续检测用；</w:t>
      </w:r>
    </w:p>
    <w:p w:rsidR="002A0C92" w:rsidRDefault="00DE7ADD">
      <w:pPr>
        <w:spacing w:line="360" w:lineRule="auto"/>
        <w:ind w:firstLineChars="200" w:firstLine="480"/>
        <w:rPr>
          <w:bCs/>
          <w:sz w:val="24"/>
        </w:rPr>
      </w:pPr>
      <w:r>
        <w:rPr>
          <w:rFonts w:hint="eastAsia"/>
          <w:bCs/>
          <w:sz w:val="24"/>
        </w:rPr>
        <w:t>4</w:t>
      </w:r>
      <w:r>
        <w:rPr>
          <w:rFonts w:hint="eastAsia"/>
          <w:bCs/>
          <w:sz w:val="24"/>
        </w:rPr>
        <w:t>、</w:t>
      </w:r>
      <w:proofErr w:type="gramStart"/>
      <w:r>
        <w:rPr>
          <w:rFonts w:hint="eastAsia"/>
          <w:bCs/>
          <w:sz w:val="24"/>
        </w:rPr>
        <w:t>取适</w:t>
      </w:r>
      <w:proofErr w:type="gramEnd"/>
      <w:r>
        <w:rPr>
          <w:rFonts w:hint="eastAsia"/>
          <w:bCs/>
          <w:sz w:val="24"/>
        </w:rPr>
        <w:t>8mL</w:t>
      </w:r>
      <w:r>
        <w:rPr>
          <w:rFonts w:hint="eastAsia"/>
          <w:bCs/>
          <w:sz w:val="24"/>
        </w:rPr>
        <w:t>的</w:t>
      </w:r>
      <w:r>
        <w:rPr>
          <w:rFonts w:hint="eastAsia"/>
          <w:bCs/>
          <w:sz w:val="24"/>
        </w:rPr>
        <w:t>50% BeyoGold</w:t>
      </w:r>
      <w:r>
        <w:rPr>
          <w:rFonts w:hint="eastAsia"/>
          <w:bCs/>
          <w:sz w:val="24"/>
        </w:rPr>
        <w:t>™</w:t>
      </w:r>
      <w:r>
        <w:rPr>
          <w:rFonts w:hint="eastAsia"/>
          <w:bCs/>
          <w:sz w:val="24"/>
        </w:rPr>
        <w:t xml:space="preserve"> His-tag Purification Resin </w:t>
      </w:r>
      <w:r>
        <w:rPr>
          <w:rFonts w:hint="eastAsia"/>
          <w:bCs/>
          <w:sz w:val="24"/>
        </w:rPr>
        <w:t>(</w:t>
      </w:r>
      <w:r>
        <w:rPr>
          <w:rFonts w:hint="eastAsia"/>
          <w:bCs/>
          <w:sz w:val="24"/>
        </w:rPr>
        <w:t>耐变性剂型</w:t>
      </w:r>
      <w:r>
        <w:rPr>
          <w:rFonts w:hint="eastAsia"/>
          <w:bCs/>
          <w:sz w:val="24"/>
        </w:rPr>
        <w:t>)</w:t>
      </w:r>
      <w:r>
        <w:rPr>
          <w:rFonts w:hint="eastAsia"/>
          <w:bCs/>
          <w:sz w:val="24"/>
        </w:rPr>
        <w:t>，</w:t>
      </w:r>
      <w:r>
        <w:rPr>
          <w:rFonts w:hint="eastAsia"/>
          <w:bCs/>
          <w:sz w:val="24"/>
        </w:rPr>
        <w:t>4</w:t>
      </w:r>
      <w:r>
        <w:rPr>
          <w:rFonts w:hint="eastAsia"/>
          <w:bCs/>
          <w:sz w:val="24"/>
        </w:rPr>
        <w:t>º</w:t>
      </w:r>
      <w:r>
        <w:rPr>
          <w:rFonts w:hint="eastAsia"/>
          <w:bCs/>
          <w:sz w:val="24"/>
        </w:rPr>
        <w:t>C</w:t>
      </w:r>
      <w:r>
        <w:rPr>
          <w:rFonts w:hint="eastAsia"/>
          <w:bCs/>
          <w:sz w:val="24"/>
        </w:rPr>
        <w:t>离心</w:t>
      </w:r>
      <w:r>
        <w:rPr>
          <w:rFonts w:hint="eastAsia"/>
          <w:bCs/>
          <w:sz w:val="24"/>
        </w:rPr>
        <w:t>(2000g</w:t>
      </w:r>
      <w:r>
        <w:rPr>
          <w:rFonts w:hint="eastAsia"/>
          <w:bCs/>
          <w:sz w:val="24"/>
        </w:rPr>
        <w:t>×</w:t>
      </w:r>
      <w:r>
        <w:rPr>
          <w:rFonts w:hint="eastAsia"/>
          <w:bCs/>
          <w:sz w:val="24"/>
        </w:rPr>
        <w:t>30s)</w:t>
      </w:r>
      <w:r>
        <w:rPr>
          <w:rFonts w:hint="eastAsia"/>
          <w:bCs/>
          <w:sz w:val="24"/>
        </w:rPr>
        <w:t>弃去储存液，向凝胶中加入一个柱体积的变性裂解液混匀以平衡凝胶，</w:t>
      </w:r>
      <w:r>
        <w:rPr>
          <w:rFonts w:hint="eastAsia"/>
          <w:bCs/>
          <w:sz w:val="24"/>
        </w:rPr>
        <w:t>4</w:t>
      </w:r>
      <w:r>
        <w:rPr>
          <w:rFonts w:hint="eastAsia"/>
          <w:bCs/>
          <w:sz w:val="24"/>
        </w:rPr>
        <w:t>º</w:t>
      </w:r>
      <w:r>
        <w:rPr>
          <w:rFonts w:hint="eastAsia"/>
          <w:bCs/>
          <w:sz w:val="24"/>
        </w:rPr>
        <w:t>C</w:t>
      </w:r>
      <w:r>
        <w:rPr>
          <w:rFonts w:hint="eastAsia"/>
          <w:bCs/>
          <w:sz w:val="24"/>
        </w:rPr>
        <w:t>离心</w:t>
      </w:r>
      <w:r>
        <w:rPr>
          <w:rFonts w:hint="eastAsia"/>
          <w:bCs/>
          <w:sz w:val="24"/>
        </w:rPr>
        <w:t>(2000g</w:t>
      </w:r>
      <w:r>
        <w:rPr>
          <w:rFonts w:hint="eastAsia"/>
          <w:bCs/>
          <w:sz w:val="24"/>
        </w:rPr>
        <w:t>×</w:t>
      </w:r>
      <w:r>
        <w:rPr>
          <w:rFonts w:hint="eastAsia"/>
          <w:bCs/>
          <w:sz w:val="24"/>
        </w:rPr>
        <w:t>30s)</w:t>
      </w:r>
      <w:r>
        <w:rPr>
          <w:rFonts w:hint="eastAsia"/>
          <w:bCs/>
          <w:sz w:val="24"/>
        </w:rPr>
        <w:t>弃去液体，再重复平衡</w:t>
      </w:r>
      <w:r>
        <w:rPr>
          <w:rFonts w:hint="eastAsia"/>
          <w:bCs/>
          <w:sz w:val="24"/>
        </w:rPr>
        <w:t>1-2</w:t>
      </w:r>
      <w:r>
        <w:rPr>
          <w:rFonts w:hint="eastAsia"/>
          <w:bCs/>
          <w:sz w:val="24"/>
        </w:rPr>
        <w:t>次，弃去液体，加入</w:t>
      </w:r>
      <w:r>
        <w:rPr>
          <w:rFonts w:hint="eastAsia"/>
          <w:bCs/>
          <w:sz w:val="24"/>
        </w:rPr>
        <w:t>40mL</w:t>
      </w:r>
      <w:r>
        <w:rPr>
          <w:rFonts w:hint="eastAsia"/>
          <w:bCs/>
          <w:sz w:val="24"/>
        </w:rPr>
        <w:t>细菌裂解液上清。</w:t>
      </w:r>
      <w:r>
        <w:rPr>
          <w:rFonts w:hint="eastAsia"/>
          <w:bCs/>
          <w:sz w:val="24"/>
        </w:rPr>
        <w:t>4</w:t>
      </w:r>
      <w:r>
        <w:rPr>
          <w:rFonts w:hint="eastAsia"/>
          <w:bCs/>
          <w:sz w:val="24"/>
        </w:rPr>
        <w:t>º</w:t>
      </w:r>
      <w:r>
        <w:rPr>
          <w:rFonts w:hint="eastAsia"/>
          <w:bCs/>
          <w:sz w:val="24"/>
        </w:rPr>
        <w:t>C</w:t>
      </w:r>
      <w:r>
        <w:rPr>
          <w:rFonts w:hint="eastAsia"/>
          <w:bCs/>
          <w:sz w:val="24"/>
        </w:rPr>
        <w:t>在侧摆摇床上缓慢摇动</w:t>
      </w:r>
      <w:r>
        <w:rPr>
          <w:rFonts w:hint="eastAsia"/>
          <w:bCs/>
          <w:sz w:val="24"/>
        </w:rPr>
        <w:t>4h</w:t>
      </w:r>
      <w:r>
        <w:rPr>
          <w:rFonts w:hint="eastAsia"/>
          <w:bCs/>
          <w:sz w:val="24"/>
        </w:rPr>
        <w:t>；</w:t>
      </w:r>
    </w:p>
    <w:p w:rsidR="002A0C92" w:rsidRDefault="00DE7ADD">
      <w:pPr>
        <w:spacing w:line="360" w:lineRule="auto"/>
        <w:ind w:firstLineChars="200" w:firstLine="480"/>
        <w:rPr>
          <w:bCs/>
          <w:sz w:val="24"/>
        </w:rPr>
      </w:pPr>
      <w:r>
        <w:rPr>
          <w:rFonts w:hint="eastAsia"/>
          <w:bCs/>
          <w:sz w:val="24"/>
        </w:rPr>
        <w:t>5</w:t>
      </w:r>
      <w:r>
        <w:rPr>
          <w:rFonts w:hint="eastAsia"/>
          <w:bCs/>
          <w:sz w:val="24"/>
        </w:rPr>
        <w:t>、将裂解液和</w:t>
      </w:r>
      <w:r>
        <w:rPr>
          <w:rFonts w:hint="eastAsia"/>
          <w:bCs/>
          <w:sz w:val="24"/>
        </w:rPr>
        <w:t>BeyoGold</w:t>
      </w:r>
      <w:r>
        <w:rPr>
          <w:rFonts w:hint="eastAsia"/>
          <w:bCs/>
          <w:sz w:val="24"/>
        </w:rPr>
        <w:t>™</w:t>
      </w:r>
      <w:r>
        <w:rPr>
          <w:rFonts w:hint="eastAsia"/>
          <w:bCs/>
          <w:sz w:val="24"/>
        </w:rPr>
        <w:t xml:space="preserve"> His-tag Purification Resin (</w:t>
      </w:r>
      <w:r>
        <w:rPr>
          <w:rFonts w:hint="eastAsia"/>
          <w:bCs/>
          <w:sz w:val="24"/>
        </w:rPr>
        <w:t>耐变性剂型</w:t>
      </w:r>
      <w:r>
        <w:rPr>
          <w:rFonts w:hint="eastAsia"/>
          <w:bCs/>
          <w:sz w:val="24"/>
        </w:rPr>
        <w:t>)</w:t>
      </w:r>
      <w:r>
        <w:rPr>
          <w:rFonts w:hint="eastAsia"/>
          <w:bCs/>
          <w:sz w:val="24"/>
        </w:rPr>
        <w:t>的混合物装入适当的空柱管中，将纯化柱底部的盖子打开，在重力作用下使柱内液体流出，</w:t>
      </w:r>
      <w:proofErr w:type="gramStart"/>
      <w:r>
        <w:rPr>
          <w:rFonts w:hint="eastAsia"/>
          <w:bCs/>
          <w:sz w:val="24"/>
        </w:rPr>
        <w:t>收集约</w:t>
      </w:r>
      <w:proofErr w:type="gramEnd"/>
      <w:r>
        <w:rPr>
          <w:rFonts w:hint="eastAsia"/>
          <w:bCs/>
          <w:sz w:val="24"/>
        </w:rPr>
        <w:t>20µl</w:t>
      </w:r>
      <w:r>
        <w:rPr>
          <w:rFonts w:hint="eastAsia"/>
          <w:bCs/>
          <w:sz w:val="24"/>
        </w:rPr>
        <w:t>穿流液作后续分析用；</w:t>
      </w:r>
    </w:p>
    <w:p w:rsidR="002A0C92" w:rsidRDefault="00DE7ADD">
      <w:pPr>
        <w:spacing w:line="360" w:lineRule="auto"/>
        <w:ind w:firstLineChars="200" w:firstLine="480"/>
        <w:rPr>
          <w:bCs/>
          <w:sz w:val="24"/>
        </w:rPr>
      </w:pPr>
      <w:r>
        <w:rPr>
          <w:rFonts w:hint="eastAsia"/>
          <w:bCs/>
          <w:sz w:val="24"/>
        </w:rPr>
        <w:t>6</w:t>
      </w:r>
      <w:r>
        <w:rPr>
          <w:rFonts w:hint="eastAsia"/>
          <w:bCs/>
          <w:sz w:val="24"/>
        </w:rPr>
        <w:t>、</w:t>
      </w:r>
      <w:proofErr w:type="gramStart"/>
      <w:r>
        <w:rPr>
          <w:rFonts w:hint="eastAsia"/>
          <w:bCs/>
          <w:sz w:val="24"/>
        </w:rPr>
        <w:t>洗柱</w:t>
      </w:r>
      <w:r>
        <w:rPr>
          <w:rFonts w:hint="eastAsia"/>
          <w:bCs/>
          <w:sz w:val="24"/>
        </w:rPr>
        <w:t>5</w:t>
      </w:r>
      <w:r>
        <w:rPr>
          <w:rFonts w:hint="eastAsia"/>
          <w:bCs/>
          <w:sz w:val="24"/>
        </w:rPr>
        <w:t>次</w:t>
      </w:r>
      <w:proofErr w:type="gramEnd"/>
      <w:r>
        <w:rPr>
          <w:rFonts w:hint="eastAsia"/>
          <w:bCs/>
          <w:sz w:val="24"/>
        </w:rPr>
        <w:t>，每次加入</w:t>
      </w:r>
      <w:r>
        <w:rPr>
          <w:rFonts w:hint="eastAsia"/>
          <w:bCs/>
          <w:sz w:val="24"/>
        </w:rPr>
        <w:t>0.5-1ml</w:t>
      </w:r>
      <w:r>
        <w:rPr>
          <w:rFonts w:hint="eastAsia"/>
          <w:bCs/>
          <w:sz w:val="24"/>
        </w:rPr>
        <w:t>裂解液，每次均</w:t>
      </w:r>
      <w:proofErr w:type="gramStart"/>
      <w:r>
        <w:rPr>
          <w:rFonts w:hint="eastAsia"/>
          <w:bCs/>
          <w:sz w:val="24"/>
        </w:rPr>
        <w:t>收集约</w:t>
      </w:r>
      <w:proofErr w:type="gramEnd"/>
      <w:r>
        <w:rPr>
          <w:rFonts w:hint="eastAsia"/>
          <w:bCs/>
          <w:sz w:val="24"/>
        </w:rPr>
        <w:t>20µl</w:t>
      </w:r>
      <w:proofErr w:type="gramStart"/>
      <w:r>
        <w:rPr>
          <w:rFonts w:hint="eastAsia"/>
          <w:bCs/>
          <w:sz w:val="24"/>
        </w:rPr>
        <w:t>穿柱的</w:t>
      </w:r>
      <w:proofErr w:type="gramEnd"/>
      <w:r>
        <w:rPr>
          <w:rFonts w:hint="eastAsia"/>
          <w:bCs/>
          <w:sz w:val="24"/>
        </w:rPr>
        <w:t>裂解液用于后续的分析检测用；</w:t>
      </w:r>
    </w:p>
    <w:p w:rsidR="002A0C92" w:rsidRDefault="00DE7ADD">
      <w:pPr>
        <w:spacing w:line="360" w:lineRule="auto"/>
        <w:ind w:firstLineChars="200" w:firstLine="480"/>
        <w:rPr>
          <w:bCs/>
          <w:sz w:val="24"/>
        </w:rPr>
      </w:pPr>
      <w:r>
        <w:rPr>
          <w:rFonts w:hint="eastAsia"/>
          <w:bCs/>
          <w:sz w:val="24"/>
        </w:rPr>
        <w:t>7</w:t>
      </w:r>
      <w:r>
        <w:rPr>
          <w:rFonts w:hint="eastAsia"/>
          <w:bCs/>
          <w:sz w:val="24"/>
        </w:rPr>
        <w:t>、</w:t>
      </w:r>
      <w:proofErr w:type="gramStart"/>
      <w:r>
        <w:rPr>
          <w:rFonts w:hint="eastAsia"/>
          <w:bCs/>
          <w:sz w:val="24"/>
        </w:rPr>
        <w:t>再次洗柱</w:t>
      </w:r>
      <w:r>
        <w:rPr>
          <w:rFonts w:hint="eastAsia"/>
          <w:bCs/>
          <w:sz w:val="24"/>
        </w:rPr>
        <w:t>5</w:t>
      </w:r>
      <w:r>
        <w:rPr>
          <w:rFonts w:hint="eastAsia"/>
          <w:bCs/>
          <w:sz w:val="24"/>
        </w:rPr>
        <w:t>次</w:t>
      </w:r>
      <w:proofErr w:type="gramEnd"/>
      <w:r>
        <w:rPr>
          <w:rFonts w:hint="eastAsia"/>
          <w:bCs/>
          <w:sz w:val="24"/>
        </w:rPr>
        <w:t>，每次加入</w:t>
      </w:r>
      <w:r>
        <w:rPr>
          <w:rFonts w:hint="eastAsia"/>
          <w:bCs/>
          <w:sz w:val="24"/>
        </w:rPr>
        <w:t>0.5-1ml</w:t>
      </w:r>
      <w:r>
        <w:rPr>
          <w:rFonts w:hint="eastAsia"/>
          <w:bCs/>
          <w:sz w:val="24"/>
        </w:rPr>
        <w:t>变性洗涤液，每次均</w:t>
      </w:r>
      <w:proofErr w:type="gramStart"/>
      <w:r>
        <w:rPr>
          <w:rFonts w:hint="eastAsia"/>
          <w:bCs/>
          <w:sz w:val="24"/>
        </w:rPr>
        <w:t>收集约</w:t>
      </w:r>
      <w:proofErr w:type="gramEnd"/>
      <w:r>
        <w:rPr>
          <w:rFonts w:hint="eastAsia"/>
          <w:bCs/>
          <w:sz w:val="24"/>
        </w:rPr>
        <w:t>20µl</w:t>
      </w:r>
      <w:proofErr w:type="gramStart"/>
      <w:r>
        <w:rPr>
          <w:rFonts w:hint="eastAsia"/>
          <w:bCs/>
          <w:sz w:val="24"/>
        </w:rPr>
        <w:t>穿柱的</w:t>
      </w:r>
      <w:proofErr w:type="gramEnd"/>
      <w:r>
        <w:rPr>
          <w:rFonts w:hint="eastAsia"/>
          <w:bCs/>
          <w:sz w:val="24"/>
        </w:rPr>
        <w:t>洗涤液用于后续的分析检测用；</w:t>
      </w:r>
    </w:p>
    <w:p w:rsidR="002A0C92" w:rsidRDefault="00DE7ADD">
      <w:pPr>
        <w:spacing w:line="360" w:lineRule="auto"/>
        <w:ind w:firstLineChars="200" w:firstLine="480"/>
        <w:rPr>
          <w:rFonts w:eastAsia="幼圆"/>
          <w:b/>
          <w:sz w:val="24"/>
        </w:rPr>
      </w:pPr>
      <w:r>
        <w:rPr>
          <w:rFonts w:hint="eastAsia"/>
          <w:bCs/>
          <w:sz w:val="24"/>
        </w:rPr>
        <w:t>8</w:t>
      </w:r>
      <w:r>
        <w:rPr>
          <w:rFonts w:hint="eastAsia"/>
          <w:bCs/>
          <w:sz w:val="24"/>
        </w:rPr>
        <w:t>、洗脱目的蛋白</w:t>
      </w:r>
      <w:r>
        <w:rPr>
          <w:rFonts w:hint="eastAsia"/>
          <w:bCs/>
          <w:sz w:val="24"/>
        </w:rPr>
        <w:t>8</w:t>
      </w:r>
      <w:r>
        <w:rPr>
          <w:rFonts w:hint="eastAsia"/>
          <w:bCs/>
          <w:sz w:val="24"/>
        </w:rPr>
        <w:t>次，每次用</w:t>
      </w:r>
      <w:r>
        <w:rPr>
          <w:rFonts w:hint="eastAsia"/>
          <w:bCs/>
          <w:sz w:val="24"/>
        </w:rPr>
        <w:t>0.5ml</w:t>
      </w:r>
      <w:r>
        <w:rPr>
          <w:rFonts w:hint="eastAsia"/>
          <w:bCs/>
          <w:sz w:val="24"/>
        </w:rPr>
        <w:t>变性洗脱液。将每次的洗脱液分别收集到不同的离心管中，收集获得的洗脱液即为纯化的</w:t>
      </w:r>
      <w:r>
        <w:rPr>
          <w:rFonts w:hint="eastAsia"/>
          <w:bCs/>
          <w:sz w:val="24"/>
        </w:rPr>
        <w:t>His</w:t>
      </w:r>
      <w:r>
        <w:rPr>
          <w:rFonts w:hint="eastAsia"/>
          <w:bCs/>
          <w:sz w:val="24"/>
        </w:rPr>
        <w:t>标签蛋白样品。</w:t>
      </w:r>
    </w:p>
    <w:p w:rsidR="002A0C92" w:rsidRDefault="00DE7ADD">
      <w:pPr>
        <w:spacing w:line="360" w:lineRule="auto"/>
        <w:ind w:firstLineChars="100" w:firstLine="210"/>
        <w:rPr>
          <w:rFonts w:eastAsia="幼圆"/>
          <w:b/>
          <w:sz w:val="24"/>
        </w:rPr>
      </w:pPr>
      <w:r>
        <w:rPr>
          <w:rFonts w:hAnsi="宋体" w:hint="eastAsia"/>
        </w:rPr>
        <w:t>（</w:t>
      </w:r>
      <w:r>
        <w:rPr>
          <w:rFonts w:hAnsi="宋体" w:hint="eastAsia"/>
        </w:rPr>
        <w:t>4</w:t>
      </w:r>
      <w:r>
        <w:rPr>
          <w:rFonts w:hAnsi="宋体" w:hint="eastAsia"/>
        </w:rPr>
        <w:t>）</w:t>
      </w:r>
      <w:r>
        <w:rPr>
          <w:rFonts w:eastAsia="楷体_GB2312"/>
          <w:sz w:val="24"/>
        </w:rPr>
        <w:t>重组蛋白浓度的测定</w:t>
      </w:r>
    </w:p>
    <w:p w:rsidR="002A0C92" w:rsidRDefault="00DE7ADD">
      <w:pPr>
        <w:spacing w:line="360" w:lineRule="auto"/>
        <w:ind w:firstLineChars="200" w:firstLine="480"/>
        <w:rPr>
          <w:bCs/>
          <w:sz w:val="24"/>
        </w:rPr>
      </w:pPr>
      <w:r>
        <w:rPr>
          <w:bCs/>
          <w:sz w:val="24"/>
        </w:rPr>
        <w:t>纯化后的蛋白利用碧云天</w:t>
      </w:r>
      <w:r>
        <w:rPr>
          <w:bCs/>
          <w:sz w:val="24"/>
        </w:rPr>
        <w:t>BCA</w:t>
      </w:r>
      <w:r>
        <w:rPr>
          <w:bCs/>
          <w:sz w:val="24"/>
        </w:rPr>
        <w:t>蛋白浓度测定试剂盒测定浓度后分装，</w:t>
      </w:r>
      <w:r>
        <w:rPr>
          <w:rFonts w:hint="eastAsia"/>
          <w:bCs/>
          <w:sz w:val="24"/>
        </w:rPr>
        <w:t>置于</w:t>
      </w:r>
      <w:r>
        <w:rPr>
          <w:bCs/>
          <w:sz w:val="24"/>
        </w:rPr>
        <w:t>-80℃</w:t>
      </w:r>
      <w:r>
        <w:rPr>
          <w:bCs/>
          <w:sz w:val="24"/>
        </w:rPr>
        <w:t>冻存</w:t>
      </w:r>
      <w:r>
        <w:rPr>
          <w:rFonts w:hint="eastAsia"/>
          <w:bCs/>
          <w:sz w:val="24"/>
        </w:rPr>
        <w:t>，具体操作步骤如下：</w:t>
      </w:r>
    </w:p>
    <w:p w:rsidR="002A0C92" w:rsidRDefault="00DE7ADD">
      <w:pPr>
        <w:spacing w:line="360" w:lineRule="auto"/>
        <w:ind w:firstLineChars="200" w:firstLine="480"/>
        <w:rPr>
          <w:bCs/>
          <w:sz w:val="24"/>
        </w:rPr>
      </w:pPr>
      <w:r>
        <w:rPr>
          <w:rFonts w:hint="eastAsia"/>
          <w:bCs/>
          <w:sz w:val="24"/>
        </w:rPr>
        <w:t>1</w:t>
      </w:r>
      <w:r>
        <w:rPr>
          <w:rFonts w:hint="eastAsia"/>
          <w:bCs/>
          <w:sz w:val="24"/>
        </w:rPr>
        <w:t>、</w:t>
      </w:r>
      <w:r>
        <w:rPr>
          <w:bCs/>
          <w:sz w:val="24"/>
        </w:rPr>
        <w:t>蛋白</w:t>
      </w:r>
      <w:r>
        <w:rPr>
          <w:rFonts w:hint="eastAsia"/>
          <w:bCs/>
          <w:sz w:val="24"/>
        </w:rPr>
        <w:t>质</w:t>
      </w:r>
      <w:r>
        <w:rPr>
          <w:bCs/>
          <w:sz w:val="24"/>
        </w:rPr>
        <w:t>标准品的</w:t>
      </w:r>
      <w:r>
        <w:rPr>
          <w:rFonts w:hint="eastAsia"/>
          <w:bCs/>
          <w:sz w:val="24"/>
        </w:rPr>
        <w:t>制</w:t>
      </w:r>
      <w:r>
        <w:rPr>
          <w:bCs/>
          <w:sz w:val="24"/>
        </w:rPr>
        <w:t>备</w:t>
      </w:r>
      <w:r>
        <w:rPr>
          <w:rFonts w:hint="eastAsia"/>
          <w:bCs/>
          <w:sz w:val="24"/>
        </w:rPr>
        <w:t>：首先</w:t>
      </w:r>
      <w:r>
        <w:rPr>
          <w:bCs/>
          <w:sz w:val="24"/>
        </w:rPr>
        <w:t>取</w:t>
      </w:r>
      <w:r>
        <w:rPr>
          <w:bCs/>
          <w:sz w:val="24"/>
        </w:rPr>
        <w:t>0.8m</w:t>
      </w:r>
      <w:r>
        <w:rPr>
          <w:rFonts w:hint="eastAsia"/>
          <w:bCs/>
          <w:sz w:val="24"/>
        </w:rPr>
        <w:t>L</w:t>
      </w:r>
      <w:r>
        <w:rPr>
          <w:bCs/>
          <w:sz w:val="24"/>
        </w:rPr>
        <w:t>蛋白</w:t>
      </w:r>
      <w:r>
        <w:rPr>
          <w:rFonts w:hint="eastAsia"/>
          <w:bCs/>
          <w:sz w:val="24"/>
        </w:rPr>
        <w:t>质</w:t>
      </w:r>
      <w:r>
        <w:rPr>
          <w:bCs/>
          <w:sz w:val="24"/>
        </w:rPr>
        <w:t>标准配制液加到一</w:t>
      </w:r>
      <w:r>
        <w:rPr>
          <w:rFonts w:hint="eastAsia"/>
          <w:bCs/>
          <w:sz w:val="24"/>
        </w:rPr>
        <w:t>支</w:t>
      </w:r>
      <w:r>
        <w:rPr>
          <w:bCs/>
          <w:sz w:val="24"/>
        </w:rPr>
        <w:t>20mg BSA</w:t>
      </w:r>
      <w:r>
        <w:rPr>
          <w:rFonts w:hint="eastAsia"/>
          <w:bCs/>
          <w:sz w:val="24"/>
        </w:rPr>
        <w:t>的管</w:t>
      </w:r>
      <w:r>
        <w:rPr>
          <w:bCs/>
          <w:sz w:val="24"/>
        </w:rPr>
        <w:t>中，</w:t>
      </w:r>
      <w:r>
        <w:rPr>
          <w:rFonts w:hint="eastAsia"/>
          <w:bCs/>
          <w:sz w:val="24"/>
        </w:rPr>
        <w:t>待</w:t>
      </w:r>
      <w:r>
        <w:rPr>
          <w:rFonts w:hint="eastAsia"/>
          <w:bCs/>
          <w:sz w:val="24"/>
        </w:rPr>
        <w:t>其完全</w:t>
      </w:r>
      <w:r>
        <w:rPr>
          <w:bCs/>
          <w:sz w:val="24"/>
        </w:rPr>
        <w:t>溶解</w:t>
      </w:r>
      <w:r>
        <w:rPr>
          <w:rFonts w:hint="eastAsia"/>
          <w:bCs/>
          <w:sz w:val="24"/>
        </w:rPr>
        <w:t>之</w:t>
      </w:r>
      <w:r>
        <w:rPr>
          <w:bCs/>
          <w:sz w:val="24"/>
        </w:rPr>
        <w:t>后配制成</w:t>
      </w:r>
      <w:r>
        <w:rPr>
          <w:bCs/>
          <w:sz w:val="24"/>
        </w:rPr>
        <w:t>25mg/m</w:t>
      </w:r>
      <w:r>
        <w:rPr>
          <w:rFonts w:hint="eastAsia"/>
          <w:bCs/>
          <w:sz w:val="24"/>
        </w:rPr>
        <w:t>L</w:t>
      </w:r>
      <w:r>
        <w:rPr>
          <w:bCs/>
          <w:sz w:val="24"/>
        </w:rPr>
        <w:t>的蛋白</w:t>
      </w:r>
      <w:r>
        <w:rPr>
          <w:rFonts w:hint="eastAsia"/>
          <w:bCs/>
          <w:sz w:val="24"/>
        </w:rPr>
        <w:t>质</w:t>
      </w:r>
      <w:r>
        <w:rPr>
          <w:bCs/>
          <w:sz w:val="24"/>
        </w:rPr>
        <w:t>标准溶液。配制后可</w:t>
      </w:r>
      <w:r>
        <w:rPr>
          <w:rFonts w:hint="eastAsia"/>
          <w:bCs/>
          <w:sz w:val="24"/>
        </w:rPr>
        <w:t>以马上</w:t>
      </w:r>
      <w:r>
        <w:rPr>
          <w:bCs/>
          <w:sz w:val="24"/>
        </w:rPr>
        <w:t>使用，</w:t>
      </w:r>
      <w:r>
        <w:rPr>
          <w:rFonts w:hint="eastAsia"/>
          <w:bCs/>
          <w:sz w:val="24"/>
        </w:rPr>
        <w:t>或者置于</w:t>
      </w:r>
      <w:r>
        <w:rPr>
          <w:bCs/>
          <w:sz w:val="24"/>
        </w:rPr>
        <w:t>-20ºC</w:t>
      </w:r>
      <w:r>
        <w:rPr>
          <w:bCs/>
          <w:sz w:val="24"/>
        </w:rPr>
        <w:t>长期保存</w:t>
      </w:r>
      <w:r>
        <w:rPr>
          <w:rFonts w:hint="eastAsia"/>
          <w:bCs/>
          <w:sz w:val="24"/>
        </w:rPr>
        <w:t>；</w:t>
      </w:r>
    </w:p>
    <w:p w:rsidR="002A0C92" w:rsidRDefault="00DE7ADD">
      <w:pPr>
        <w:spacing w:line="360" w:lineRule="auto"/>
        <w:ind w:firstLineChars="200" w:firstLine="480"/>
        <w:rPr>
          <w:bCs/>
          <w:sz w:val="24"/>
        </w:rPr>
      </w:pPr>
      <w:r>
        <w:rPr>
          <w:rFonts w:hint="eastAsia"/>
          <w:bCs/>
          <w:sz w:val="24"/>
        </w:rPr>
        <w:t>2</w:t>
      </w:r>
      <w:r>
        <w:rPr>
          <w:rFonts w:hint="eastAsia"/>
          <w:bCs/>
          <w:sz w:val="24"/>
        </w:rPr>
        <w:t>、根据所测样品的数量，</w:t>
      </w:r>
      <w:r>
        <w:rPr>
          <w:bCs/>
          <w:sz w:val="24"/>
        </w:rPr>
        <w:t>取适量</w:t>
      </w:r>
      <w:r>
        <w:rPr>
          <w:bCs/>
          <w:sz w:val="24"/>
        </w:rPr>
        <w:t>25mg/m</w:t>
      </w:r>
      <w:r>
        <w:rPr>
          <w:rFonts w:hint="eastAsia"/>
          <w:bCs/>
          <w:sz w:val="24"/>
        </w:rPr>
        <w:t>L</w:t>
      </w:r>
      <w:r>
        <w:rPr>
          <w:bCs/>
          <w:sz w:val="24"/>
        </w:rPr>
        <w:t>蛋白</w:t>
      </w:r>
      <w:r>
        <w:rPr>
          <w:rFonts w:hint="eastAsia"/>
          <w:bCs/>
          <w:sz w:val="24"/>
        </w:rPr>
        <w:t>质</w:t>
      </w:r>
      <w:r>
        <w:rPr>
          <w:bCs/>
          <w:sz w:val="24"/>
        </w:rPr>
        <w:t>标准</w:t>
      </w:r>
      <w:r>
        <w:rPr>
          <w:rFonts w:hint="eastAsia"/>
          <w:bCs/>
          <w:sz w:val="24"/>
        </w:rPr>
        <w:t>液</w:t>
      </w:r>
      <w:r>
        <w:rPr>
          <w:bCs/>
          <w:sz w:val="24"/>
        </w:rPr>
        <w:t>，</w:t>
      </w:r>
      <w:r>
        <w:rPr>
          <w:rFonts w:hint="eastAsia"/>
          <w:bCs/>
          <w:sz w:val="24"/>
        </w:rPr>
        <w:t>用</w:t>
      </w:r>
      <w:r>
        <w:rPr>
          <w:rFonts w:hint="eastAsia"/>
          <w:bCs/>
          <w:sz w:val="24"/>
        </w:rPr>
        <w:t>PBS</w:t>
      </w:r>
      <w:r>
        <w:rPr>
          <w:bCs/>
          <w:sz w:val="24"/>
        </w:rPr>
        <w:t>稀释至终浓度为</w:t>
      </w:r>
      <w:r>
        <w:rPr>
          <w:bCs/>
          <w:sz w:val="24"/>
        </w:rPr>
        <w:t>0.5mg/m</w:t>
      </w:r>
      <w:r>
        <w:rPr>
          <w:rFonts w:hint="eastAsia"/>
          <w:bCs/>
          <w:sz w:val="24"/>
        </w:rPr>
        <w:t>L</w:t>
      </w:r>
      <w:r>
        <w:rPr>
          <w:rFonts w:hint="eastAsia"/>
          <w:bCs/>
          <w:sz w:val="24"/>
        </w:rPr>
        <w:t>备用，</w:t>
      </w:r>
      <w:r>
        <w:rPr>
          <w:bCs/>
          <w:sz w:val="24"/>
        </w:rPr>
        <w:t>配制后可</w:t>
      </w:r>
      <w:r>
        <w:rPr>
          <w:rFonts w:hint="eastAsia"/>
          <w:bCs/>
          <w:sz w:val="24"/>
        </w:rPr>
        <w:t>以马上</w:t>
      </w:r>
      <w:r>
        <w:rPr>
          <w:bCs/>
          <w:sz w:val="24"/>
        </w:rPr>
        <w:t>使用，</w:t>
      </w:r>
      <w:r>
        <w:rPr>
          <w:rFonts w:hint="eastAsia"/>
          <w:bCs/>
          <w:sz w:val="24"/>
        </w:rPr>
        <w:t>或者置于</w:t>
      </w:r>
      <w:r>
        <w:rPr>
          <w:bCs/>
          <w:sz w:val="24"/>
        </w:rPr>
        <w:t>-20ºC</w:t>
      </w:r>
      <w:r>
        <w:rPr>
          <w:bCs/>
          <w:sz w:val="24"/>
        </w:rPr>
        <w:t>长期保存</w:t>
      </w:r>
      <w:r>
        <w:rPr>
          <w:rFonts w:hint="eastAsia"/>
          <w:bCs/>
          <w:sz w:val="24"/>
        </w:rPr>
        <w:t>；</w:t>
      </w:r>
    </w:p>
    <w:p w:rsidR="002A0C92" w:rsidRDefault="00DE7ADD">
      <w:pPr>
        <w:spacing w:line="360" w:lineRule="auto"/>
        <w:ind w:firstLineChars="200" w:firstLine="480"/>
        <w:rPr>
          <w:bCs/>
          <w:sz w:val="24"/>
        </w:rPr>
      </w:pPr>
      <w:r>
        <w:rPr>
          <w:rFonts w:hint="eastAsia"/>
          <w:bCs/>
          <w:sz w:val="24"/>
        </w:rPr>
        <w:t>3</w:t>
      </w:r>
      <w:r>
        <w:rPr>
          <w:rFonts w:hint="eastAsia"/>
          <w:bCs/>
          <w:sz w:val="24"/>
        </w:rPr>
        <w:t>、</w:t>
      </w:r>
      <w:r>
        <w:rPr>
          <w:bCs/>
          <w:sz w:val="24"/>
        </w:rPr>
        <w:t>BCA</w:t>
      </w:r>
      <w:r>
        <w:rPr>
          <w:bCs/>
          <w:sz w:val="24"/>
        </w:rPr>
        <w:t>工作液的</w:t>
      </w:r>
      <w:r>
        <w:rPr>
          <w:rFonts w:hint="eastAsia"/>
          <w:bCs/>
          <w:sz w:val="24"/>
        </w:rPr>
        <w:t>制备：</w:t>
      </w:r>
      <w:proofErr w:type="gramStart"/>
      <w:r>
        <w:rPr>
          <w:bCs/>
          <w:sz w:val="24"/>
        </w:rPr>
        <w:t>根据</w:t>
      </w:r>
      <w:r>
        <w:rPr>
          <w:rFonts w:hint="eastAsia"/>
          <w:bCs/>
          <w:sz w:val="24"/>
        </w:rPr>
        <w:t>需测浓度</w:t>
      </w:r>
      <w:proofErr w:type="gramEnd"/>
      <w:r>
        <w:rPr>
          <w:bCs/>
          <w:sz w:val="24"/>
        </w:rPr>
        <w:t>样品</w:t>
      </w:r>
      <w:r>
        <w:rPr>
          <w:rFonts w:hint="eastAsia"/>
          <w:bCs/>
          <w:sz w:val="24"/>
        </w:rPr>
        <w:t>的</w:t>
      </w:r>
      <w:r>
        <w:rPr>
          <w:bCs/>
          <w:sz w:val="24"/>
        </w:rPr>
        <w:t>数量，按</w:t>
      </w:r>
      <w:r>
        <w:rPr>
          <w:bCs/>
          <w:sz w:val="24"/>
        </w:rPr>
        <w:t>A</w:t>
      </w:r>
      <w:r>
        <w:rPr>
          <w:rFonts w:hint="eastAsia"/>
          <w:bCs/>
          <w:sz w:val="24"/>
        </w:rPr>
        <w:t>液：</w:t>
      </w:r>
      <w:r>
        <w:rPr>
          <w:bCs/>
          <w:sz w:val="24"/>
        </w:rPr>
        <w:t>B</w:t>
      </w:r>
      <w:r>
        <w:rPr>
          <w:rFonts w:hint="eastAsia"/>
          <w:bCs/>
          <w:sz w:val="24"/>
        </w:rPr>
        <w:t>液比例</w:t>
      </w:r>
      <w:r>
        <w:rPr>
          <w:bCs/>
          <w:sz w:val="24"/>
        </w:rPr>
        <w:t>50:1</w:t>
      </w:r>
      <w:r>
        <w:rPr>
          <w:rFonts w:hint="eastAsia"/>
          <w:bCs/>
          <w:sz w:val="24"/>
        </w:rPr>
        <w:t>制备，涡旋震荡</w:t>
      </w:r>
      <w:r>
        <w:rPr>
          <w:bCs/>
          <w:sz w:val="24"/>
        </w:rPr>
        <w:t>混匀</w:t>
      </w:r>
      <w:r>
        <w:rPr>
          <w:rFonts w:hint="eastAsia"/>
          <w:bCs/>
          <w:sz w:val="24"/>
        </w:rPr>
        <w:t>；</w:t>
      </w:r>
    </w:p>
    <w:p w:rsidR="002A0C92" w:rsidRDefault="00DE7ADD">
      <w:pPr>
        <w:spacing w:line="360" w:lineRule="auto"/>
        <w:ind w:firstLineChars="200" w:firstLine="480"/>
        <w:rPr>
          <w:bCs/>
          <w:sz w:val="24"/>
        </w:rPr>
      </w:pPr>
      <w:r>
        <w:rPr>
          <w:rFonts w:hint="eastAsia"/>
          <w:bCs/>
          <w:sz w:val="24"/>
        </w:rPr>
        <w:t>4</w:t>
      </w:r>
      <w:r>
        <w:rPr>
          <w:rFonts w:hint="eastAsia"/>
          <w:bCs/>
          <w:sz w:val="24"/>
        </w:rPr>
        <w:t>、样品</w:t>
      </w:r>
      <w:r>
        <w:rPr>
          <w:bCs/>
          <w:sz w:val="24"/>
        </w:rPr>
        <w:t>浓度</w:t>
      </w:r>
      <w:r>
        <w:rPr>
          <w:rFonts w:hint="eastAsia"/>
          <w:bCs/>
          <w:sz w:val="24"/>
        </w:rPr>
        <w:t>的测定：</w:t>
      </w:r>
      <w:r>
        <w:rPr>
          <w:bCs/>
          <w:sz w:val="24"/>
        </w:rPr>
        <w:t>将标准品按</w:t>
      </w:r>
      <w:r>
        <w:rPr>
          <w:bCs/>
          <w:sz w:val="24"/>
        </w:rPr>
        <w:t>0</w:t>
      </w:r>
      <w:r>
        <w:rPr>
          <w:bCs/>
          <w:sz w:val="24"/>
        </w:rPr>
        <w:t>、</w:t>
      </w:r>
      <w:r>
        <w:rPr>
          <w:bCs/>
          <w:sz w:val="24"/>
        </w:rPr>
        <w:t>1</w:t>
      </w:r>
      <w:r>
        <w:rPr>
          <w:bCs/>
          <w:sz w:val="24"/>
        </w:rPr>
        <w:t>、</w:t>
      </w:r>
      <w:r>
        <w:rPr>
          <w:bCs/>
          <w:sz w:val="24"/>
        </w:rPr>
        <w:t>2</w:t>
      </w:r>
      <w:r>
        <w:rPr>
          <w:bCs/>
          <w:sz w:val="24"/>
        </w:rPr>
        <w:t>、</w:t>
      </w:r>
      <w:r>
        <w:rPr>
          <w:bCs/>
          <w:sz w:val="24"/>
        </w:rPr>
        <w:t>4</w:t>
      </w:r>
      <w:r>
        <w:rPr>
          <w:bCs/>
          <w:sz w:val="24"/>
        </w:rPr>
        <w:t>、</w:t>
      </w:r>
      <w:r>
        <w:rPr>
          <w:bCs/>
          <w:sz w:val="24"/>
        </w:rPr>
        <w:t>8</w:t>
      </w:r>
      <w:r>
        <w:rPr>
          <w:bCs/>
          <w:sz w:val="24"/>
        </w:rPr>
        <w:t>、</w:t>
      </w:r>
      <w:r>
        <w:rPr>
          <w:bCs/>
          <w:sz w:val="24"/>
        </w:rPr>
        <w:t>12</w:t>
      </w:r>
      <w:r>
        <w:rPr>
          <w:bCs/>
          <w:sz w:val="24"/>
        </w:rPr>
        <w:t>、</w:t>
      </w:r>
      <w:r>
        <w:rPr>
          <w:bCs/>
          <w:sz w:val="24"/>
        </w:rPr>
        <w:t>16</w:t>
      </w:r>
      <w:r>
        <w:rPr>
          <w:bCs/>
          <w:sz w:val="24"/>
        </w:rPr>
        <w:t>、</w:t>
      </w:r>
      <w:r>
        <w:rPr>
          <w:bCs/>
          <w:sz w:val="24"/>
        </w:rPr>
        <w:t>20µ</w:t>
      </w:r>
      <w:r>
        <w:rPr>
          <w:rFonts w:hint="eastAsia"/>
          <w:bCs/>
          <w:sz w:val="24"/>
        </w:rPr>
        <w:t>L</w:t>
      </w:r>
      <w:r>
        <w:rPr>
          <w:bCs/>
          <w:sz w:val="24"/>
        </w:rPr>
        <w:t>加到</w:t>
      </w:r>
      <w:r>
        <w:rPr>
          <w:bCs/>
          <w:sz w:val="24"/>
        </w:rPr>
        <w:t>96</w:t>
      </w:r>
      <w:r>
        <w:rPr>
          <w:bCs/>
          <w:sz w:val="24"/>
        </w:rPr>
        <w:t>孔板的标准品孔中，</w:t>
      </w:r>
      <w:r>
        <w:rPr>
          <w:rFonts w:hint="eastAsia"/>
          <w:bCs/>
          <w:sz w:val="24"/>
        </w:rPr>
        <w:t>对应的</w:t>
      </w:r>
      <w:r>
        <w:rPr>
          <w:rFonts w:hint="eastAsia"/>
          <w:bCs/>
          <w:sz w:val="24"/>
        </w:rPr>
        <w:t>PBS</w:t>
      </w:r>
      <w:r>
        <w:rPr>
          <w:bCs/>
          <w:sz w:val="24"/>
        </w:rPr>
        <w:t>补足到</w:t>
      </w:r>
      <w:r>
        <w:rPr>
          <w:bCs/>
          <w:sz w:val="24"/>
        </w:rPr>
        <w:t>20µ</w:t>
      </w:r>
      <w:r>
        <w:rPr>
          <w:rFonts w:hint="eastAsia"/>
          <w:bCs/>
          <w:sz w:val="24"/>
        </w:rPr>
        <w:t>L</w:t>
      </w:r>
      <w:r>
        <w:rPr>
          <w:bCs/>
          <w:sz w:val="24"/>
        </w:rPr>
        <w:t>，</w:t>
      </w:r>
      <w:r>
        <w:rPr>
          <w:rFonts w:hint="eastAsia"/>
          <w:bCs/>
          <w:sz w:val="24"/>
        </w:rPr>
        <w:t>即</w:t>
      </w:r>
      <w:r>
        <w:rPr>
          <w:rFonts w:hint="eastAsia"/>
          <w:bCs/>
          <w:sz w:val="24"/>
        </w:rPr>
        <w:t>20</w:t>
      </w:r>
      <w:r>
        <w:rPr>
          <w:rFonts w:hint="eastAsia"/>
          <w:bCs/>
          <w:sz w:val="24"/>
        </w:rPr>
        <w:t>、</w:t>
      </w:r>
      <w:r>
        <w:rPr>
          <w:rFonts w:hint="eastAsia"/>
          <w:bCs/>
          <w:sz w:val="24"/>
        </w:rPr>
        <w:t>19</w:t>
      </w:r>
      <w:r>
        <w:rPr>
          <w:rFonts w:hint="eastAsia"/>
          <w:bCs/>
          <w:sz w:val="24"/>
        </w:rPr>
        <w:t>、</w:t>
      </w:r>
      <w:r>
        <w:rPr>
          <w:rFonts w:hint="eastAsia"/>
          <w:bCs/>
          <w:sz w:val="24"/>
        </w:rPr>
        <w:t>18</w:t>
      </w:r>
      <w:r>
        <w:rPr>
          <w:rFonts w:hint="eastAsia"/>
          <w:bCs/>
          <w:sz w:val="24"/>
        </w:rPr>
        <w:t>、</w:t>
      </w:r>
      <w:r>
        <w:rPr>
          <w:rFonts w:hint="eastAsia"/>
          <w:bCs/>
          <w:sz w:val="24"/>
        </w:rPr>
        <w:t>16</w:t>
      </w:r>
      <w:r>
        <w:rPr>
          <w:rFonts w:hint="eastAsia"/>
          <w:bCs/>
          <w:sz w:val="24"/>
        </w:rPr>
        <w:t>、</w:t>
      </w:r>
      <w:r>
        <w:rPr>
          <w:rFonts w:hint="eastAsia"/>
          <w:bCs/>
          <w:sz w:val="24"/>
        </w:rPr>
        <w:t>12</w:t>
      </w:r>
      <w:r>
        <w:rPr>
          <w:rFonts w:hint="eastAsia"/>
          <w:bCs/>
          <w:sz w:val="24"/>
        </w:rPr>
        <w:t>、</w:t>
      </w:r>
      <w:r>
        <w:rPr>
          <w:rFonts w:hint="eastAsia"/>
          <w:bCs/>
          <w:sz w:val="24"/>
        </w:rPr>
        <w:t>8</w:t>
      </w:r>
      <w:r>
        <w:rPr>
          <w:rFonts w:hint="eastAsia"/>
          <w:bCs/>
          <w:sz w:val="24"/>
        </w:rPr>
        <w:t>、</w:t>
      </w:r>
      <w:r>
        <w:rPr>
          <w:rFonts w:hint="eastAsia"/>
          <w:bCs/>
          <w:sz w:val="24"/>
        </w:rPr>
        <w:t>4</w:t>
      </w:r>
      <w:r>
        <w:rPr>
          <w:rFonts w:hint="eastAsia"/>
          <w:bCs/>
          <w:sz w:val="24"/>
        </w:rPr>
        <w:t>、</w:t>
      </w:r>
      <w:r>
        <w:rPr>
          <w:rFonts w:hint="eastAsia"/>
          <w:bCs/>
          <w:sz w:val="24"/>
        </w:rPr>
        <w:lastRenderedPageBreak/>
        <w:t>0</w:t>
      </w:r>
      <w:r>
        <w:rPr>
          <w:bCs/>
          <w:sz w:val="24"/>
        </w:rPr>
        <w:t>µ</w:t>
      </w:r>
      <w:r>
        <w:rPr>
          <w:rFonts w:hint="eastAsia"/>
          <w:bCs/>
          <w:sz w:val="24"/>
        </w:rPr>
        <w:t>L</w:t>
      </w:r>
      <w:r>
        <w:rPr>
          <w:rFonts w:hint="eastAsia"/>
          <w:bCs/>
          <w:sz w:val="24"/>
        </w:rPr>
        <w:t>，等同于</w:t>
      </w:r>
      <w:r>
        <w:rPr>
          <w:bCs/>
          <w:sz w:val="24"/>
        </w:rPr>
        <w:t>标准品浓度分别为</w:t>
      </w:r>
      <w:r>
        <w:rPr>
          <w:bCs/>
          <w:sz w:val="24"/>
        </w:rPr>
        <w:t>0</w:t>
      </w:r>
      <w:r>
        <w:rPr>
          <w:bCs/>
          <w:sz w:val="24"/>
        </w:rPr>
        <w:t>、</w:t>
      </w:r>
      <w:r>
        <w:rPr>
          <w:bCs/>
          <w:sz w:val="24"/>
        </w:rPr>
        <w:t>0.025</w:t>
      </w:r>
      <w:r>
        <w:rPr>
          <w:bCs/>
          <w:sz w:val="24"/>
        </w:rPr>
        <w:t>、</w:t>
      </w:r>
      <w:r>
        <w:rPr>
          <w:bCs/>
          <w:sz w:val="24"/>
        </w:rPr>
        <w:t>0.05</w:t>
      </w:r>
      <w:r>
        <w:rPr>
          <w:bCs/>
          <w:sz w:val="24"/>
        </w:rPr>
        <w:t>、</w:t>
      </w:r>
      <w:r>
        <w:rPr>
          <w:bCs/>
          <w:sz w:val="24"/>
        </w:rPr>
        <w:t>0.1</w:t>
      </w:r>
      <w:r>
        <w:rPr>
          <w:bCs/>
          <w:sz w:val="24"/>
        </w:rPr>
        <w:t>、</w:t>
      </w:r>
      <w:r>
        <w:rPr>
          <w:bCs/>
          <w:sz w:val="24"/>
        </w:rPr>
        <w:t>0.2</w:t>
      </w:r>
      <w:r>
        <w:rPr>
          <w:bCs/>
          <w:sz w:val="24"/>
        </w:rPr>
        <w:t>、</w:t>
      </w:r>
      <w:r>
        <w:rPr>
          <w:bCs/>
          <w:sz w:val="24"/>
        </w:rPr>
        <w:t>0.3</w:t>
      </w:r>
      <w:r>
        <w:rPr>
          <w:bCs/>
          <w:sz w:val="24"/>
        </w:rPr>
        <w:t>、</w:t>
      </w:r>
      <w:r>
        <w:rPr>
          <w:bCs/>
          <w:sz w:val="24"/>
        </w:rPr>
        <w:t>0.4</w:t>
      </w:r>
      <w:r>
        <w:rPr>
          <w:bCs/>
          <w:sz w:val="24"/>
        </w:rPr>
        <w:t>、</w:t>
      </w:r>
      <w:r>
        <w:rPr>
          <w:bCs/>
          <w:sz w:val="24"/>
        </w:rPr>
        <w:t>0.5mg/m</w:t>
      </w:r>
      <w:r>
        <w:rPr>
          <w:rFonts w:hint="eastAsia"/>
          <w:bCs/>
          <w:sz w:val="24"/>
        </w:rPr>
        <w:t>L</w:t>
      </w:r>
      <w:r>
        <w:rPr>
          <w:rFonts w:hint="eastAsia"/>
          <w:bCs/>
          <w:sz w:val="24"/>
        </w:rPr>
        <w:t>，设置三个复孔；</w:t>
      </w:r>
    </w:p>
    <w:p w:rsidR="002A0C92" w:rsidRDefault="00DE7ADD">
      <w:pPr>
        <w:spacing w:line="360" w:lineRule="auto"/>
        <w:ind w:firstLineChars="200" w:firstLine="480"/>
        <w:rPr>
          <w:bCs/>
          <w:sz w:val="24"/>
        </w:rPr>
      </w:pPr>
      <w:r>
        <w:rPr>
          <w:rFonts w:hint="eastAsia"/>
          <w:bCs/>
          <w:sz w:val="24"/>
        </w:rPr>
        <w:t>5</w:t>
      </w:r>
      <w:r>
        <w:rPr>
          <w:rFonts w:hint="eastAsia"/>
          <w:bCs/>
          <w:sz w:val="24"/>
        </w:rPr>
        <w:t>、取被检</w:t>
      </w:r>
      <w:r>
        <w:rPr>
          <w:bCs/>
          <w:sz w:val="24"/>
        </w:rPr>
        <w:t>样品</w:t>
      </w:r>
      <w:r>
        <w:rPr>
          <w:rFonts w:hint="eastAsia"/>
          <w:bCs/>
          <w:sz w:val="24"/>
        </w:rPr>
        <w:t>7</w:t>
      </w:r>
      <w:r>
        <w:rPr>
          <w:bCs/>
          <w:sz w:val="24"/>
        </w:rPr>
        <w:t>µ</w:t>
      </w:r>
      <w:r>
        <w:rPr>
          <w:rFonts w:hint="eastAsia"/>
          <w:bCs/>
          <w:sz w:val="24"/>
        </w:rPr>
        <w:t>L</w:t>
      </w:r>
      <w:r>
        <w:rPr>
          <w:rFonts w:hint="eastAsia"/>
          <w:bCs/>
          <w:sz w:val="24"/>
        </w:rPr>
        <w:t>，加</w:t>
      </w:r>
      <w:r>
        <w:rPr>
          <w:rFonts w:hint="eastAsia"/>
          <w:bCs/>
          <w:sz w:val="24"/>
        </w:rPr>
        <w:t>63</w:t>
      </w:r>
      <w:r>
        <w:rPr>
          <w:bCs/>
          <w:sz w:val="24"/>
        </w:rPr>
        <w:t>µ</w:t>
      </w:r>
      <w:r>
        <w:rPr>
          <w:rFonts w:hint="eastAsia"/>
          <w:bCs/>
          <w:sz w:val="24"/>
        </w:rPr>
        <w:t>L</w:t>
      </w:r>
      <w:r>
        <w:rPr>
          <w:rFonts w:hint="eastAsia"/>
          <w:bCs/>
          <w:sz w:val="24"/>
        </w:rPr>
        <w:t>的</w:t>
      </w:r>
      <w:r>
        <w:rPr>
          <w:rFonts w:hint="eastAsia"/>
          <w:bCs/>
          <w:sz w:val="24"/>
        </w:rPr>
        <w:t>PBS</w:t>
      </w:r>
      <w:r>
        <w:rPr>
          <w:rFonts w:hint="eastAsia"/>
          <w:bCs/>
          <w:sz w:val="24"/>
        </w:rPr>
        <w:t>，即将样品稀释</w:t>
      </w:r>
      <w:r>
        <w:rPr>
          <w:rFonts w:hint="eastAsia"/>
          <w:bCs/>
          <w:sz w:val="24"/>
        </w:rPr>
        <w:t>10</w:t>
      </w:r>
      <w:r>
        <w:rPr>
          <w:rFonts w:hint="eastAsia"/>
          <w:bCs/>
          <w:sz w:val="24"/>
        </w:rPr>
        <w:t>倍，涡旋震荡混匀，取</w:t>
      </w:r>
      <w:r>
        <w:rPr>
          <w:rFonts w:hint="eastAsia"/>
          <w:bCs/>
          <w:sz w:val="24"/>
        </w:rPr>
        <w:t>20</w:t>
      </w:r>
      <w:r>
        <w:rPr>
          <w:bCs/>
          <w:sz w:val="24"/>
        </w:rPr>
        <w:t>µ</w:t>
      </w:r>
      <w:r>
        <w:rPr>
          <w:rFonts w:hint="eastAsia"/>
          <w:bCs/>
          <w:sz w:val="24"/>
        </w:rPr>
        <w:t>L</w:t>
      </w:r>
      <w:r>
        <w:rPr>
          <w:bCs/>
          <w:sz w:val="24"/>
        </w:rPr>
        <w:t>到</w:t>
      </w:r>
      <w:r>
        <w:rPr>
          <w:bCs/>
          <w:sz w:val="24"/>
        </w:rPr>
        <w:t>96</w:t>
      </w:r>
      <w:r>
        <w:rPr>
          <w:bCs/>
          <w:sz w:val="24"/>
        </w:rPr>
        <w:t>孔板中</w:t>
      </w:r>
      <w:r>
        <w:rPr>
          <w:rFonts w:hint="eastAsia"/>
          <w:bCs/>
          <w:sz w:val="24"/>
        </w:rPr>
        <w:t>，设置三个复孔；</w:t>
      </w:r>
    </w:p>
    <w:p w:rsidR="002A0C92" w:rsidRDefault="00DE7ADD">
      <w:pPr>
        <w:spacing w:line="360" w:lineRule="auto"/>
        <w:ind w:firstLineChars="200" w:firstLine="480"/>
        <w:rPr>
          <w:bCs/>
          <w:sz w:val="24"/>
        </w:rPr>
      </w:pPr>
      <w:r>
        <w:rPr>
          <w:rFonts w:hint="eastAsia"/>
          <w:bCs/>
          <w:sz w:val="24"/>
        </w:rPr>
        <w:t>6</w:t>
      </w:r>
      <w:r>
        <w:rPr>
          <w:rFonts w:hint="eastAsia"/>
          <w:bCs/>
          <w:sz w:val="24"/>
        </w:rPr>
        <w:t>、每个</w:t>
      </w:r>
      <w:proofErr w:type="gramStart"/>
      <w:r>
        <w:rPr>
          <w:bCs/>
          <w:sz w:val="24"/>
        </w:rPr>
        <w:t>孔加入</w:t>
      </w:r>
      <w:proofErr w:type="gramEnd"/>
      <w:r>
        <w:rPr>
          <w:bCs/>
          <w:sz w:val="24"/>
        </w:rPr>
        <w:t>200µ</w:t>
      </w:r>
      <w:r>
        <w:rPr>
          <w:rFonts w:hint="eastAsia"/>
          <w:bCs/>
          <w:sz w:val="24"/>
        </w:rPr>
        <w:t>L</w:t>
      </w:r>
      <w:r>
        <w:rPr>
          <w:bCs/>
          <w:sz w:val="24"/>
        </w:rPr>
        <w:t xml:space="preserve"> BCA</w:t>
      </w:r>
      <w:r>
        <w:rPr>
          <w:bCs/>
          <w:sz w:val="24"/>
        </w:rPr>
        <w:t>工作液，</w:t>
      </w:r>
      <w:r>
        <w:rPr>
          <w:rFonts w:hint="eastAsia"/>
          <w:bCs/>
          <w:sz w:val="24"/>
        </w:rPr>
        <w:t>在</w:t>
      </w:r>
      <w:r>
        <w:rPr>
          <w:bCs/>
          <w:sz w:val="24"/>
        </w:rPr>
        <w:t>37ºC</w:t>
      </w:r>
      <w:r>
        <w:rPr>
          <w:rFonts w:hint="eastAsia"/>
          <w:bCs/>
          <w:sz w:val="24"/>
        </w:rPr>
        <w:t>恒温箱中</w:t>
      </w:r>
      <w:r>
        <w:rPr>
          <w:bCs/>
          <w:sz w:val="24"/>
        </w:rPr>
        <w:t>放置</w:t>
      </w:r>
      <w:r>
        <w:rPr>
          <w:bCs/>
          <w:sz w:val="24"/>
        </w:rPr>
        <w:t>30</w:t>
      </w:r>
      <w:r>
        <w:rPr>
          <w:rFonts w:hint="eastAsia"/>
          <w:bCs/>
          <w:sz w:val="24"/>
        </w:rPr>
        <w:t>min</w:t>
      </w:r>
      <w:r>
        <w:rPr>
          <w:rFonts w:hint="eastAsia"/>
          <w:bCs/>
          <w:sz w:val="24"/>
        </w:rPr>
        <w:t>左右；</w:t>
      </w:r>
    </w:p>
    <w:p w:rsidR="002A0C92" w:rsidRDefault="00DE7ADD">
      <w:pPr>
        <w:spacing w:line="360" w:lineRule="auto"/>
        <w:ind w:firstLineChars="200" w:firstLine="480"/>
        <w:rPr>
          <w:bCs/>
          <w:sz w:val="24"/>
        </w:rPr>
      </w:pPr>
      <w:r>
        <w:rPr>
          <w:rFonts w:hint="eastAsia"/>
          <w:bCs/>
          <w:sz w:val="24"/>
        </w:rPr>
        <w:t>7</w:t>
      </w:r>
      <w:r>
        <w:rPr>
          <w:rFonts w:hint="eastAsia"/>
          <w:bCs/>
          <w:sz w:val="24"/>
        </w:rPr>
        <w:t>、</w:t>
      </w:r>
      <w:r>
        <w:rPr>
          <w:bCs/>
          <w:sz w:val="24"/>
        </w:rPr>
        <w:t>用酶标仪测定</w:t>
      </w:r>
      <w:r>
        <w:rPr>
          <w:bCs/>
          <w:sz w:val="24"/>
        </w:rPr>
        <w:t>A562</w:t>
      </w:r>
      <w:r>
        <w:rPr>
          <w:bCs/>
          <w:sz w:val="24"/>
        </w:rPr>
        <w:t>波长的吸光度</w:t>
      </w:r>
      <w:r>
        <w:rPr>
          <w:rFonts w:hint="eastAsia"/>
          <w:bCs/>
          <w:sz w:val="24"/>
        </w:rPr>
        <w:t>；</w:t>
      </w:r>
    </w:p>
    <w:p w:rsidR="002A0C92" w:rsidRDefault="00DE7ADD">
      <w:pPr>
        <w:spacing w:line="360" w:lineRule="auto"/>
        <w:ind w:firstLineChars="200" w:firstLine="480"/>
        <w:rPr>
          <w:sz w:val="24"/>
        </w:rPr>
      </w:pPr>
      <w:r>
        <w:rPr>
          <w:rFonts w:hint="eastAsia"/>
          <w:bCs/>
          <w:sz w:val="24"/>
        </w:rPr>
        <w:t>8</w:t>
      </w:r>
      <w:r>
        <w:rPr>
          <w:rFonts w:hint="eastAsia"/>
          <w:bCs/>
          <w:sz w:val="24"/>
        </w:rPr>
        <w:t>、</w:t>
      </w:r>
      <w:r>
        <w:rPr>
          <w:bCs/>
          <w:sz w:val="24"/>
        </w:rPr>
        <w:t>根据标准曲线和使用的样品体积计算出样品的蛋白浓度。</w:t>
      </w:r>
    </w:p>
    <w:p w:rsidR="002A0C92" w:rsidRDefault="00DE7ADD">
      <w:pPr>
        <w:spacing w:line="360" w:lineRule="auto"/>
        <w:rPr>
          <w:rFonts w:eastAsia="仿宋"/>
          <w:b/>
          <w:sz w:val="24"/>
        </w:rPr>
      </w:pPr>
      <w:r>
        <w:rPr>
          <w:rFonts w:hint="eastAsia"/>
          <w:sz w:val="24"/>
        </w:rPr>
        <w:t>6.4</w:t>
      </w:r>
      <w:r>
        <w:rPr>
          <w:bCs/>
          <w:sz w:val="24"/>
        </w:rPr>
        <w:t>间接</w:t>
      </w:r>
      <w:r>
        <w:rPr>
          <w:bCs/>
          <w:sz w:val="24"/>
        </w:rPr>
        <w:t>ELISA</w:t>
      </w:r>
      <w:r>
        <w:rPr>
          <w:bCs/>
          <w:sz w:val="24"/>
        </w:rPr>
        <w:t>方法的建立</w:t>
      </w:r>
      <w:r>
        <w:rPr>
          <w:rFonts w:hint="eastAsia"/>
          <w:bCs/>
          <w:sz w:val="24"/>
        </w:rPr>
        <w:t>及优化</w:t>
      </w:r>
    </w:p>
    <w:p w:rsidR="002A0C92" w:rsidRDefault="00DE7ADD">
      <w:pPr>
        <w:spacing w:line="360" w:lineRule="auto"/>
        <w:ind w:firstLineChars="200" w:firstLine="420"/>
        <w:rPr>
          <w:rFonts w:eastAsia="幼圆"/>
          <w:b/>
          <w:sz w:val="24"/>
        </w:rPr>
      </w:pPr>
      <w:r>
        <w:rPr>
          <w:rFonts w:hAnsi="宋体" w:hint="eastAsia"/>
        </w:rPr>
        <w:t>（</w:t>
      </w:r>
      <w:r>
        <w:rPr>
          <w:rFonts w:hAnsi="宋体" w:hint="eastAsia"/>
        </w:rPr>
        <w:t>1</w:t>
      </w:r>
      <w:r>
        <w:rPr>
          <w:rFonts w:hAnsi="宋体" w:hint="eastAsia"/>
        </w:rPr>
        <w:t>）</w:t>
      </w:r>
      <w:r>
        <w:rPr>
          <w:rFonts w:eastAsia="楷体_GB2312"/>
          <w:sz w:val="24"/>
        </w:rPr>
        <w:t>抗原</w:t>
      </w:r>
      <w:proofErr w:type="gramStart"/>
      <w:r>
        <w:rPr>
          <w:rFonts w:eastAsia="楷体_GB2312"/>
          <w:sz w:val="24"/>
        </w:rPr>
        <w:t>最</w:t>
      </w:r>
      <w:proofErr w:type="gramEnd"/>
      <w:r>
        <w:rPr>
          <w:rFonts w:eastAsia="楷体_GB2312"/>
          <w:sz w:val="24"/>
        </w:rPr>
        <w:t>适包被浓度和血清</w:t>
      </w:r>
      <w:proofErr w:type="gramStart"/>
      <w:r>
        <w:rPr>
          <w:rFonts w:eastAsia="楷体_GB2312"/>
          <w:sz w:val="24"/>
        </w:rPr>
        <w:t>最</w:t>
      </w:r>
      <w:proofErr w:type="gramEnd"/>
      <w:r>
        <w:rPr>
          <w:rFonts w:eastAsia="楷体_GB2312"/>
          <w:sz w:val="24"/>
        </w:rPr>
        <w:t>适稀释度的选择</w:t>
      </w:r>
      <w:r>
        <w:rPr>
          <w:rFonts w:eastAsia="楷体_GB2312"/>
          <w:sz w:val="24"/>
        </w:rPr>
        <w:t xml:space="preserve"> </w:t>
      </w:r>
    </w:p>
    <w:p w:rsidR="002A0C92" w:rsidRDefault="00DE7ADD">
      <w:pPr>
        <w:spacing w:line="360" w:lineRule="auto"/>
        <w:ind w:firstLineChars="200" w:firstLine="480"/>
        <w:rPr>
          <w:bCs/>
          <w:sz w:val="24"/>
        </w:rPr>
      </w:pPr>
      <w:r>
        <w:rPr>
          <w:bCs/>
          <w:sz w:val="24"/>
        </w:rPr>
        <w:t>采用棋盘式方法，横排选择抗体稀释度（</w:t>
      </w:r>
      <w:r>
        <w:rPr>
          <w:bCs/>
          <w:sz w:val="24"/>
        </w:rPr>
        <w:t>1:100</w:t>
      </w:r>
      <w:r>
        <w:rPr>
          <w:bCs/>
          <w:sz w:val="24"/>
        </w:rPr>
        <w:t>、</w:t>
      </w:r>
      <w:r>
        <w:rPr>
          <w:bCs/>
          <w:sz w:val="24"/>
        </w:rPr>
        <w:t>1:200</w:t>
      </w:r>
      <w:r>
        <w:rPr>
          <w:bCs/>
          <w:sz w:val="24"/>
        </w:rPr>
        <w:t>、</w:t>
      </w:r>
      <w:r>
        <w:rPr>
          <w:bCs/>
          <w:sz w:val="24"/>
        </w:rPr>
        <w:t>1:400</w:t>
      </w:r>
      <w:r>
        <w:rPr>
          <w:bCs/>
          <w:sz w:val="24"/>
        </w:rPr>
        <w:t>、</w:t>
      </w:r>
      <w:r>
        <w:rPr>
          <w:bCs/>
          <w:sz w:val="24"/>
        </w:rPr>
        <w:t>1:800</w:t>
      </w:r>
      <w:r>
        <w:rPr>
          <w:bCs/>
          <w:sz w:val="24"/>
        </w:rPr>
        <w:t>、</w:t>
      </w:r>
      <w:r>
        <w:rPr>
          <w:bCs/>
          <w:sz w:val="24"/>
        </w:rPr>
        <w:t>1:1 000</w:t>
      </w:r>
      <w:r>
        <w:rPr>
          <w:bCs/>
          <w:sz w:val="24"/>
        </w:rPr>
        <w:t>、</w:t>
      </w:r>
      <w:r>
        <w:rPr>
          <w:bCs/>
          <w:sz w:val="24"/>
        </w:rPr>
        <w:t>1:1 200</w:t>
      </w:r>
      <w:r>
        <w:rPr>
          <w:bCs/>
          <w:sz w:val="24"/>
        </w:rPr>
        <w:t>、</w:t>
      </w:r>
      <w:r>
        <w:rPr>
          <w:bCs/>
          <w:sz w:val="24"/>
        </w:rPr>
        <w:t>1:1 400</w:t>
      </w:r>
      <w:r>
        <w:rPr>
          <w:bCs/>
          <w:sz w:val="24"/>
        </w:rPr>
        <w:t>、</w:t>
      </w:r>
      <w:r>
        <w:rPr>
          <w:bCs/>
          <w:sz w:val="24"/>
        </w:rPr>
        <w:t>1:1 600</w:t>
      </w:r>
      <w:r>
        <w:rPr>
          <w:bCs/>
          <w:sz w:val="24"/>
        </w:rPr>
        <w:t>）），纵排选择抗原浓度（</w:t>
      </w:r>
      <w:r>
        <w:rPr>
          <w:bCs/>
          <w:sz w:val="24"/>
        </w:rPr>
        <w:t>1 μg/mL</w:t>
      </w:r>
      <w:r>
        <w:rPr>
          <w:bCs/>
          <w:sz w:val="24"/>
        </w:rPr>
        <w:t>、</w:t>
      </w:r>
      <w:r>
        <w:rPr>
          <w:bCs/>
          <w:sz w:val="24"/>
        </w:rPr>
        <w:t>2 μg/mL</w:t>
      </w:r>
      <w:r>
        <w:rPr>
          <w:bCs/>
          <w:sz w:val="24"/>
        </w:rPr>
        <w:t>、</w:t>
      </w:r>
      <w:r>
        <w:rPr>
          <w:bCs/>
          <w:sz w:val="24"/>
        </w:rPr>
        <w:t xml:space="preserve">4 μg/mL </w:t>
      </w:r>
      <w:r>
        <w:rPr>
          <w:bCs/>
          <w:sz w:val="24"/>
        </w:rPr>
        <w:t>、</w:t>
      </w:r>
      <w:r>
        <w:rPr>
          <w:bCs/>
          <w:sz w:val="24"/>
        </w:rPr>
        <w:t xml:space="preserve">8 μg/mL </w:t>
      </w:r>
      <w:r>
        <w:rPr>
          <w:bCs/>
          <w:sz w:val="24"/>
        </w:rPr>
        <w:t>），每组</w:t>
      </w:r>
      <w:r>
        <w:rPr>
          <w:bCs/>
          <w:sz w:val="24"/>
        </w:rPr>
        <w:t>3</w:t>
      </w:r>
      <w:r>
        <w:rPr>
          <w:bCs/>
          <w:sz w:val="24"/>
        </w:rPr>
        <w:t>个重复孔，取平均值。测定</w:t>
      </w:r>
      <w:r>
        <w:rPr>
          <w:bCs/>
          <w:sz w:val="24"/>
        </w:rPr>
        <w:t>OD450nm</w:t>
      </w:r>
      <w:r>
        <w:rPr>
          <w:bCs/>
          <w:sz w:val="24"/>
        </w:rPr>
        <w:t>值，并选出标准阳性血清</w:t>
      </w:r>
      <w:r>
        <w:rPr>
          <w:bCs/>
          <w:sz w:val="24"/>
        </w:rPr>
        <w:t xml:space="preserve"> OD450nm</w:t>
      </w:r>
      <w:r>
        <w:rPr>
          <w:bCs/>
          <w:sz w:val="24"/>
        </w:rPr>
        <w:t>值接近</w:t>
      </w:r>
      <w:r>
        <w:rPr>
          <w:bCs/>
          <w:sz w:val="24"/>
        </w:rPr>
        <w:t>1</w:t>
      </w:r>
      <w:r>
        <w:rPr>
          <w:bCs/>
          <w:sz w:val="24"/>
        </w:rPr>
        <w:t>，同时标准阳性血清</w:t>
      </w:r>
      <w:r>
        <w:rPr>
          <w:bCs/>
          <w:sz w:val="24"/>
        </w:rPr>
        <w:t>∶</w:t>
      </w:r>
      <w:r>
        <w:rPr>
          <w:bCs/>
          <w:sz w:val="24"/>
        </w:rPr>
        <w:t>标准阴性血清的比值（</w:t>
      </w:r>
      <w:r>
        <w:rPr>
          <w:bCs/>
          <w:sz w:val="24"/>
        </w:rPr>
        <w:t>P/N</w:t>
      </w:r>
      <w:r>
        <w:rPr>
          <w:bCs/>
          <w:sz w:val="24"/>
        </w:rPr>
        <w:t>）最大，此时判定为抗原包被浓度和标准血清最佳稀释度。</w:t>
      </w:r>
    </w:p>
    <w:p w:rsidR="002A0C92" w:rsidRDefault="00DE7ADD">
      <w:pPr>
        <w:spacing w:line="360" w:lineRule="auto"/>
        <w:ind w:firstLineChars="200" w:firstLine="420"/>
        <w:rPr>
          <w:rFonts w:eastAsia="幼圆"/>
          <w:b/>
          <w:sz w:val="24"/>
        </w:rPr>
      </w:pPr>
      <w:r>
        <w:rPr>
          <w:rFonts w:hAnsi="宋体" w:hint="eastAsia"/>
        </w:rPr>
        <w:t>（</w:t>
      </w:r>
      <w:r>
        <w:rPr>
          <w:rFonts w:hAnsi="宋体" w:hint="eastAsia"/>
        </w:rPr>
        <w:t>2</w:t>
      </w:r>
      <w:r>
        <w:rPr>
          <w:rFonts w:hAnsi="宋体" w:hint="eastAsia"/>
        </w:rPr>
        <w:t>）</w:t>
      </w:r>
      <w:r>
        <w:rPr>
          <w:rFonts w:eastAsia="楷体_GB2312"/>
          <w:sz w:val="24"/>
        </w:rPr>
        <w:t>最佳包被条件的确定</w:t>
      </w:r>
      <w:r>
        <w:rPr>
          <w:rFonts w:hAnsi="宋体"/>
        </w:rPr>
        <w:t xml:space="preserve"> </w:t>
      </w:r>
      <w:r>
        <w:rPr>
          <w:rFonts w:eastAsia="幼圆"/>
          <w:b/>
          <w:sz w:val="24"/>
        </w:rPr>
        <w:t xml:space="preserve"> </w:t>
      </w:r>
    </w:p>
    <w:p w:rsidR="002A0C92" w:rsidRDefault="00DE7ADD">
      <w:pPr>
        <w:spacing w:line="360" w:lineRule="auto"/>
        <w:ind w:firstLineChars="200" w:firstLine="480"/>
        <w:rPr>
          <w:bCs/>
          <w:sz w:val="24"/>
        </w:rPr>
      </w:pPr>
      <w:r>
        <w:rPr>
          <w:bCs/>
          <w:sz w:val="24"/>
        </w:rPr>
        <w:t>用最佳抗原</w:t>
      </w:r>
      <w:r>
        <w:rPr>
          <w:bCs/>
          <w:sz w:val="24"/>
        </w:rPr>
        <w:t>浓度包被酶标板，包被条件为室温作用</w:t>
      </w:r>
      <w:r>
        <w:rPr>
          <w:bCs/>
          <w:sz w:val="24"/>
        </w:rPr>
        <w:t>1h</w:t>
      </w:r>
      <w:r>
        <w:rPr>
          <w:bCs/>
          <w:sz w:val="24"/>
        </w:rPr>
        <w:t>再</w:t>
      </w:r>
      <w:r>
        <w:rPr>
          <w:bCs/>
          <w:sz w:val="24"/>
        </w:rPr>
        <w:t>4℃</w:t>
      </w:r>
      <w:r>
        <w:rPr>
          <w:bCs/>
          <w:sz w:val="24"/>
        </w:rPr>
        <w:t>过夜、室温作用</w:t>
      </w:r>
      <w:r>
        <w:rPr>
          <w:bCs/>
          <w:sz w:val="24"/>
        </w:rPr>
        <w:t xml:space="preserve"> 2h</w:t>
      </w:r>
      <w:r>
        <w:rPr>
          <w:bCs/>
          <w:sz w:val="24"/>
        </w:rPr>
        <w:t>再</w:t>
      </w:r>
      <w:r>
        <w:rPr>
          <w:bCs/>
          <w:sz w:val="24"/>
        </w:rPr>
        <w:t>4℃</w:t>
      </w:r>
      <w:r>
        <w:rPr>
          <w:bCs/>
          <w:sz w:val="24"/>
        </w:rPr>
        <w:t>过夜、</w:t>
      </w:r>
      <w:r>
        <w:rPr>
          <w:bCs/>
          <w:sz w:val="24"/>
        </w:rPr>
        <w:t>37℃</w:t>
      </w:r>
      <w:r>
        <w:rPr>
          <w:bCs/>
          <w:sz w:val="24"/>
        </w:rPr>
        <w:t>作用</w:t>
      </w:r>
      <w:r>
        <w:rPr>
          <w:bCs/>
          <w:sz w:val="24"/>
        </w:rPr>
        <w:t>1h</w:t>
      </w:r>
      <w:r>
        <w:rPr>
          <w:bCs/>
          <w:sz w:val="24"/>
        </w:rPr>
        <w:t>再</w:t>
      </w:r>
      <w:r>
        <w:rPr>
          <w:bCs/>
          <w:sz w:val="24"/>
        </w:rPr>
        <w:t>4℃</w:t>
      </w:r>
      <w:r>
        <w:rPr>
          <w:bCs/>
          <w:sz w:val="24"/>
        </w:rPr>
        <w:t>过夜、</w:t>
      </w:r>
      <w:r>
        <w:rPr>
          <w:bCs/>
          <w:sz w:val="24"/>
        </w:rPr>
        <w:t>37℃</w:t>
      </w:r>
      <w:r>
        <w:rPr>
          <w:bCs/>
          <w:sz w:val="24"/>
        </w:rPr>
        <w:t>作用</w:t>
      </w:r>
      <w:r>
        <w:rPr>
          <w:bCs/>
          <w:sz w:val="24"/>
        </w:rPr>
        <w:t xml:space="preserve"> 2h</w:t>
      </w:r>
      <w:r>
        <w:rPr>
          <w:bCs/>
          <w:sz w:val="24"/>
        </w:rPr>
        <w:t>再</w:t>
      </w:r>
      <w:r>
        <w:rPr>
          <w:bCs/>
          <w:sz w:val="24"/>
        </w:rPr>
        <w:t>4℃</w:t>
      </w:r>
      <w:r>
        <w:rPr>
          <w:bCs/>
          <w:sz w:val="24"/>
        </w:rPr>
        <w:t>过夜、直接</w:t>
      </w:r>
      <w:r>
        <w:rPr>
          <w:bCs/>
          <w:sz w:val="24"/>
        </w:rPr>
        <w:t>4℃</w:t>
      </w:r>
      <w:r>
        <w:rPr>
          <w:bCs/>
          <w:sz w:val="24"/>
        </w:rPr>
        <w:t>作用过夜</w:t>
      </w:r>
      <w:r>
        <w:rPr>
          <w:rFonts w:hint="eastAsia"/>
          <w:bCs/>
          <w:sz w:val="24"/>
        </w:rPr>
        <w:t>，</w:t>
      </w:r>
      <w:r>
        <w:rPr>
          <w:bCs/>
          <w:sz w:val="24"/>
        </w:rPr>
        <w:t>每组</w:t>
      </w:r>
      <w:r>
        <w:rPr>
          <w:bCs/>
          <w:sz w:val="24"/>
        </w:rPr>
        <w:t>3</w:t>
      </w:r>
      <w:r>
        <w:rPr>
          <w:bCs/>
          <w:sz w:val="24"/>
        </w:rPr>
        <w:t>个重复孔，最后测定</w:t>
      </w:r>
      <w:r>
        <w:rPr>
          <w:bCs/>
          <w:sz w:val="24"/>
        </w:rPr>
        <w:t>OD450</w:t>
      </w:r>
      <w:r>
        <w:rPr>
          <w:bCs/>
          <w:sz w:val="24"/>
        </w:rPr>
        <w:t>值，优化</w:t>
      </w:r>
      <w:r>
        <w:rPr>
          <w:rFonts w:hint="eastAsia"/>
          <w:bCs/>
          <w:sz w:val="24"/>
        </w:rPr>
        <w:t>抗原</w:t>
      </w:r>
      <w:r>
        <w:rPr>
          <w:bCs/>
          <w:sz w:val="24"/>
        </w:rPr>
        <w:t>包被</w:t>
      </w:r>
      <w:r>
        <w:rPr>
          <w:rFonts w:hint="eastAsia"/>
          <w:bCs/>
          <w:sz w:val="24"/>
        </w:rPr>
        <w:t>时间</w:t>
      </w:r>
      <w:r>
        <w:rPr>
          <w:bCs/>
          <w:sz w:val="24"/>
        </w:rPr>
        <w:t>。</w:t>
      </w:r>
    </w:p>
    <w:p w:rsidR="002A0C92" w:rsidRDefault="00DE7ADD">
      <w:pPr>
        <w:pStyle w:val="a6"/>
        <w:spacing w:line="360" w:lineRule="auto"/>
        <w:ind w:firstLineChars="200" w:firstLine="420"/>
        <w:rPr>
          <w:rFonts w:hAnsi="宋体"/>
        </w:rPr>
      </w:pPr>
      <w:r>
        <w:rPr>
          <w:rFonts w:hAnsi="宋体" w:hint="eastAsia"/>
        </w:rPr>
        <w:t>（</w:t>
      </w:r>
      <w:r>
        <w:rPr>
          <w:rFonts w:hAnsi="宋体" w:hint="eastAsia"/>
        </w:rPr>
        <w:t>3</w:t>
      </w:r>
      <w:r>
        <w:rPr>
          <w:rFonts w:hAnsi="宋体" w:hint="eastAsia"/>
        </w:rPr>
        <w:t>）</w:t>
      </w:r>
      <w:r>
        <w:rPr>
          <w:rFonts w:ascii="楷体_GB2312" w:eastAsia="楷体_GB2312" w:hAnsi="宋体" w:hint="eastAsia"/>
          <w:sz w:val="24"/>
          <w:szCs w:val="24"/>
        </w:rPr>
        <w:t>最佳封闭液</w:t>
      </w:r>
      <w:r>
        <w:rPr>
          <w:rFonts w:ascii="楷体_GB2312" w:eastAsia="楷体_GB2312" w:hAnsi="宋体"/>
          <w:sz w:val="24"/>
          <w:szCs w:val="24"/>
        </w:rPr>
        <w:t>的确定</w:t>
      </w:r>
    </w:p>
    <w:p w:rsidR="002A0C92" w:rsidRDefault="00DE7ADD">
      <w:pPr>
        <w:spacing w:line="360" w:lineRule="auto"/>
        <w:ind w:firstLineChars="200" w:firstLine="480"/>
        <w:rPr>
          <w:rFonts w:eastAsia="幼圆"/>
          <w:b/>
          <w:sz w:val="24"/>
        </w:rPr>
      </w:pPr>
      <w:r>
        <w:rPr>
          <w:rFonts w:hint="eastAsia"/>
          <w:bCs/>
          <w:sz w:val="24"/>
        </w:rPr>
        <w:t>选用</w:t>
      </w:r>
      <w:r>
        <w:rPr>
          <w:rFonts w:hint="eastAsia"/>
          <w:bCs/>
          <w:sz w:val="24"/>
        </w:rPr>
        <w:t>5%</w:t>
      </w:r>
      <w:r>
        <w:rPr>
          <w:rFonts w:hint="eastAsia"/>
          <w:bCs/>
          <w:sz w:val="24"/>
        </w:rPr>
        <w:t>脱脂乳、</w:t>
      </w:r>
      <w:r>
        <w:rPr>
          <w:rFonts w:hint="eastAsia"/>
          <w:bCs/>
          <w:sz w:val="24"/>
        </w:rPr>
        <w:t>10%</w:t>
      </w:r>
      <w:r>
        <w:rPr>
          <w:rFonts w:hint="eastAsia"/>
          <w:bCs/>
          <w:sz w:val="24"/>
        </w:rPr>
        <w:t>脱脂乳、</w:t>
      </w:r>
      <w:r>
        <w:rPr>
          <w:rFonts w:hint="eastAsia"/>
          <w:bCs/>
          <w:sz w:val="24"/>
        </w:rPr>
        <w:t>5%BSA</w:t>
      </w:r>
      <w:r>
        <w:rPr>
          <w:rFonts w:hint="eastAsia"/>
          <w:bCs/>
          <w:sz w:val="24"/>
        </w:rPr>
        <w:t>、</w:t>
      </w:r>
      <w:r>
        <w:rPr>
          <w:rFonts w:hint="eastAsia"/>
          <w:bCs/>
          <w:sz w:val="24"/>
        </w:rPr>
        <w:t>10%BSA</w:t>
      </w:r>
      <w:r>
        <w:rPr>
          <w:rFonts w:hint="eastAsia"/>
          <w:bCs/>
          <w:sz w:val="24"/>
        </w:rPr>
        <w:t>、</w:t>
      </w:r>
      <w:r>
        <w:rPr>
          <w:rFonts w:hint="eastAsia"/>
          <w:bCs/>
          <w:sz w:val="24"/>
        </w:rPr>
        <w:t>5%</w:t>
      </w:r>
      <w:r>
        <w:rPr>
          <w:rFonts w:hint="eastAsia"/>
          <w:bCs/>
          <w:sz w:val="24"/>
        </w:rPr>
        <w:t>明胶、</w:t>
      </w:r>
      <w:r>
        <w:rPr>
          <w:rFonts w:hint="eastAsia"/>
          <w:bCs/>
          <w:sz w:val="24"/>
        </w:rPr>
        <w:t>10%</w:t>
      </w:r>
      <w:r>
        <w:rPr>
          <w:rFonts w:hint="eastAsia"/>
          <w:bCs/>
          <w:sz w:val="24"/>
        </w:rPr>
        <w:t>明胶作为封闭液，</w:t>
      </w:r>
      <w:r>
        <w:rPr>
          <w:bCs/>
          <w:sz w:val="24"/>
        </w:rPr>
        <w:t>其他条件固定不变，</w:t>
      </w:r>
      <w:r>
        <w:rPr>
          <w:sz w:val="24"/>
        </w:rPr>
        <w:t>进行</w:t>
      </w:r>
      <w:r>
        <w:rPr>
          <w:sz w:val="24"/>
        </w:rPr>
        <w:t xml:space="preserve">ELISA </w:t>
      </w:r>
      <w:r>
        <w:rPr>
          <w:sz w:val="24"/>
        </w:rPr>
        <w:t>检测</w:t>
      </w:r>
      <w:r>
        <w:rPr>
          <w:bCs/>
          <w:sz w:val="24"/>
        </w:rPr>
        <w:t>，每组</w:t>
      </w:r>
      <w:r>
        <w:rPr>
          <w:bCs/>
          <w:sz w:val="24"/>
        </w:rPr>
        <w:t>3</w:t>
      </w:r>
      <w:r>
        <w:rPr>
          <w:bCs/>
          <w:sz w:val="24"/>
        </w:rPr>
        <w:t>个重复孔，最后测定</w:t>
      </w:r>
      <w:r>
        <w:rPr>
          <w:bCs/>
          <w:sz w:val="24"/>
        </w:rPr>
        <w:t>OD450</w:t>
      </w:r>
      <w:r>
        <w:rPr>
          <w:bCs/>
          <w:sz w:val="24"/>
        </w:rPr>
        <w:t>值，优化最佳封闭液。</w:t>
      </w:r>
    </w:p>
    <w:p w:rsidR="002A0C92" w:rsidRDefault="00DE7ADD">
      <w:pPr>
        <w:spacing w:line="360" w:lineRule="auto"/>
        <w:ind w:firstLineChars="200" w:firstLine="420"/>
        <w:rPr>
          <w:rFonts w:ascii="宋体" w:hAnsi="宋体"/>
          <w:szCs w:val="21"/>
        </w:rPr>
      </w:pPr>
      <w:r>
        <w:rPr>
          <w:rFonts w:ascii="宋体" w:hAnsi="宋体" w:hint="eastAsia"/>
          <w:szCs w:val="21"/>
        </w:rPr>
        <w:t>（</w:t>
      </w:r>
      <w:r>
        <w:rPr>
          <w:rFonts w:ascii="宋体" w:hAnsi="宋体" w:hint="eastAsia"/>
          <w:szCs w:val="21"/>
        </w:rPr>
        <w:t>4</w:t>
      </w:r>
      <w:r>
        <w:rPr>
          <w:rFonts w:ascii="宋体" w:hAnsi="宋体" w:hint="eastAsia"/>
          <w:szCs w:val="21"/>
        </w:rPr>
        <w:t>）</w:t>
      </w:r>
      <w:r>
        <w:rPr>
          <w:rFonts w:ascii="楷体_GB2312" w:eastAsia="楷体_GB2312" w:hAnsi="宋体" w:hint="eastAsia"/>
          <w:sz w:val="24"/>
        </w:rPr>
        <w:t>最佳封闭</w:t>
      </w:r>
      <w:r>
        <w:rPr>
          <w:rFonts w:ascii="楷体_GB2312" w:eastAsia="楷体_GB2312" w:hAnsi="宋体"/>
          <w:sz w:val="24"/>
        </w:rPr>
        <w:t>时间的确定</w:t>
      </w:r>
    </w:p>
    <w:p w:rsidR="002A0C92" w:rsidRDefault="00DE7ADD">
      <w:pPr>
        <w:spacing w:line="360" w:lineRule="auto"/>
        <w:ind w:firstLineChars="200" w:firstLine="480"/>
        <w:rPr>
          <w:bCs/>
          <w:sz w:val="24"/>
        </w:rPr>
      </w:pPr>
      <w:r>
        <w:rPr>
          <w:rFonts w:hint="eastAsia"/>
          <w:bCs/>
          <w:sz w:val="24"/>
        </w:rPr>
        <w:t>加入封闭液后，反应时间设为</w:t>
      </w:r>
      <w:r>
        <w:rPr>
          <w:rFonts w:hint="eastAsia"/>
          <w:bCs/>
          <w:sz w:val="24"/>
        </w:rPr>
        <w:t>6</w:t>
      </w:r>
      <w:r>
        <w:rPr>
          <w:sz w:val="24"/>
        </w:rPr>
        <w:t>0min</w:t>
      </w:r>
      <w:r>
        <w:rPr>
          <w:sz w:val="24"/>
        </w:rPr>
        <w:t>、</w:t>
      </w:r>
      <w:r>
        <w:rPr>
          <w:rFonts w:hint="eastAsia"/>
          <w:sz w:val="24"/>
        </w:rPr>
        <w:t>9</w:t>
      </w:r>
      <w:r>
        <w:rPr>
          <w:sz w:val="24"/>
        </w:rPr>
        <w:t>0min</w:t>
      </w:r>
      <w:r>
        <w:rPr>
          <w:sz w:val="24"/>
        </w:rPr>
        <w:t>、</w:t>
      </w:r>
      <w:r>
        <w:rPr>
          <w:rFonts w:hint="eastAsia"/>
          <w:sz w:val="24"/>
        </w:rPr>
        <w:t>12</w:t>
      </w:r>
      <w:r>
        <w:rPr>
          <w:sz w:val="24"/>
        </w:rPr>
        <w:t>0min</w:t>
      </w:r>
      <w:r>
        <w:rPr>
          <w:rFonts w:hint="eastAsia"/>
          <w:sz w:val="24"/>
        </w:rPr>
        <w:t>，</w:t>
      </w:r>
      <w:r>
        <w:rPr>
          <w:sz w:val="24"/>
        </w:rPr>
        <w:t>进行</w:t>
      </w:r>
      <w:r>
        <w:rPr>
          <w:sz w:val="24"/>
        </w:rPr>
        <w:t xml:space="preserve">ELISA </w:t>
      </w:r>
      <w:r>
        <w:rPr>
          <w:sz w:val="24"/>
        </w:rPr>
        <w:t>检测</w:t>
      </w:r>
      <w:r>
        <w:rPr>
          <w:bCs/>
          <w:sz w:val="24"/>
        </w:rPr>
        <w:t>，每组</w:t>
      </w:r>
      <w:r>
        <w:rPr>
          <w:bCs/>
          <w:sz w:val="24"/>
        </w:rPr>
        <w:t>3</w:t>
      </w:r>
      <w:r>
        <w:rPr>
          <w:bCs/>
          <w:sz w:val="24"/>
        </w:rPr>
        <w:t>个重复孔，最后测定</w:t>
      </w:r>
      <w:r>
        <w:rPr>
          <w:bCs/>
          <w:sz w:val="24"/>
        </w:rPr>
        <w:t>OD450</w:t>
      </w:r>
      <w:r>
        <w:rPr>
          <w:bCs/>
          <w:sz w:val="24"/>
        </w:rPr>
        <w:t>值，优化</w:t>
      </w:r>
      <w:r>
        <w:rPr>
          <w:rFonts w:hint="eastAsia"/>
          <w:bCs/>
          <w:sz w:val="24"/>
        </w:rPr>
        <w:t>封闭反应时间</w:t>
      </w:r>
      <w:r>
        <w:rPr>
          <w:bCs/>
          <w:sz w:val="24"/>
        </w:rPr>
        <w:t>。</w:t>
      </w:r>
    </w:p>
    <w:p w:rsidR="002A0C92" w:rsidRDefault="00DE7ADD">
      <w:pPr>
        <w:spacing w:line="360" w:lineRule="auto"/>
        <w:ind w:firstLineChars="200" w:firstLine="420"/>
        <w:rPr>
          <w:rFonts w:ascii="宋体" w:hAnsi="宋体"/>
          <w:szCs w:val="21"/>
        </w:rPr>
      </w:pPr>
      <w:r>
        <w:rPr>
          <w:rFonts w:ascii="宋体" w:hAnsi="宋体" w:hint="eastAsia"/>
          <w:szCs w:val="21"/>
        </w:rPr>
        <w:t>（</w:t>
      </w:r>
      <w:r>
        <w:rPr>
          <w:rFonts w:ascii="宋体" w:hAnsi="宋体" w:hint="eastAsia"/>
          <w:szCs w:val="21"/>
        </w:rPr>
        <w:t>5</w:t>
      </w:r>
      <w:r>
        <w:rPr>
          <w:rFonts w:ascii="宋体" w:hAnsi="宋体" w:hint="eastAsia"/>
          <w:szCs w:val="21"/>
        </w:rPr>
        <w:t>）</w:t>
      </w:r>
      <w:r>
        <w:rPr>
          <w:rFonts w:ascii="楷体_GB2312" w:eastAsia="楷体_GB2312" w:hAnsi="宋体" w:hint="eastAsia"/>
          <w:sz w:val="24"/>
        </w:rPr>
        <w:t>血清最佳反应时间</w:t>
      </w:r>
    </w:p>
    <w:p w:rsidR="002A0C92" w:rsidRDefault="00DE7ADD">
      <w:pPr>
        <w:spacing w:line="360" w:lineRule="auto"/>
        <w:ind w:firstLineChars="200" w:firstLine="480"/>
        <w:rPr>
          <w:bCs/>
          <w:sz w:val="24"/>
        </w:rPr>
      </w:pPr>
      <w:r>
        <w:rPr>
          <w:sz w:val="24"/>
        </w:rPr>
        <w:t>加入血清后，反应时间为</w:t>
      </w:r>
      <w:r>
        <w:rPr>
          <w:sz w:val="24"/>
        </w:rPr>
        <w:t>30min</w:t>
      </w:r>
      <w:r>
        <w:rPr>
          <w:sz w:val="24"/>
        </w:rPr>
        <w:t>、</w:t>
      </w:r>
      <w:r>
        <w:rPr>
          <w:sz w:val="24"/>
        </w:rPr>
        <w:t>60min</w:t>
      </w:r>
      <w:r>
        <w:rPr>
          <w:sz w:val="24"/>
        </w:rPr>
        <w:t>、</w:t>
      </w:r>
      <w:r>
        <w:rPr>
          <w:sz w:val="24"/>
        </w:rPr>
        <w:t>90min</w:t>
      </w:r>
      <w:r>
        <w:rPr>
          <w:sz w:val="24"/>
        </w:rPr>
        <w:t>，进行</w:t>
      </w:r>
      <w:r>
        <w:rPr>
          <w:sz w:val="24"/>
        </w:rPr>
        <w:t xml:space="preserve">ELISA </w:t>
      </w:r>
      <w:r>
        <w:rPr>
          <w:sz w:val="24"/>
        </w:rPr>
        <w:t>检测</w:t>
      </w:r>
      <w:r>
        <w:rPr>
          <w:bCs/>
          <w:sz w:val="24"/>
        </w:rPr>
        <w:t>，每组</w:t>
      </w:r>
      <w:r>
        <w:rPr>
          <w:bCs/>
          <w:sz w:val="24"/>
        </w:rPr>
        <w:t>3</w:t>
      </w:r>
      <w:r>
        <w:rPr>
          <w:bCs/>
          <w:sz w:val="24"/>
        </w:rPr>
        <w:t>个重复孔，最后测定</w:t>
      </w:r>
      <w:r>
        <w:rPr>
          <w:bCs/>
          <w:sz w:val="24"/>
        </w:rPr>
        <w:t>OD450</w:t>
      </w:r>
      <w:r>
        <w:rPr>
          <w:bCs/>
          <w:sz w:val="24"/>
        </w:rPr>
        <w:t>值，优化</w:t>
      </w:r>
      <w:r>
        <w:rPr>
          <w:rFonts w:hint="eastAsia"/>
          <w:bCs/>
          <w:sz w:val="24"/>
        </w:rPr>
        <w:t>血清反应时间</w:t>
      </w:r>
      <w:r>
        <w:rPr>
          <w:bCs/>
          <w:sz w:val="24"/>
        </w:rPr>
        <w:t>。</w:t>
      </w:r>
    </w:p>
    <w:p w:rsidR="002A0C92" w:rsidRDefault="00DE7ADD">
      <w:pPr>
        <w:spacing w:line="360" w:lineRule="auto"/>
        <w:ind w:firstLineChars="200" w:firstLine="420"/>
        <w:rPr>
          <w:rFonts w:eastAsia="幼圆"/>
          <w:b/>
          <w:sz w:val="24"/>
        </w:rPr>
      </w:pPr>
      <w:r>
        <w:rPr>
          <w:rFonts w:ascii="宋体" w:hAnsi="宋体" w:hint="eastAsia"/>
          <w:szCs w:val="21"/>
        </w:rPr>
        <w:t>（</w:t>
      </w:r>
      <w:r>
        <w:rPr>
          <w:rFonts w:ascii="宋体" w:hAnsi="宋体" w:hint="eastAsia"/>
          <w:szCs w:val="21"/>
        </w:rPr>
        <w:t>6</w:t>
      </w:r>
      <w:r>
        <w:rPr>
          <w:rFonts w:ascii="宋体" w:hAnsi="宋体" w:hint="eastAsia"/>
          <w:szCs w:val="21"/>
        </w:rPr>
        <w:t>）</w:t>
      </w:r>
      <w:r>
        <w:rPr>
          <w:rFonts w:ascii="楷体_GB2312" w:eastAsia="楷体_GB2312" w:hAnsi="宋体"/>
          <w:sz w:val="24"/>
        </w:rPr>
        <w:t>酶</w:t>
      </w:r>
      <w:proofErr w:type="gramStart"/>
      <w:r>
        <w:rPr>
          <w:rFonts w:ascii="楷体_GB2312" w:eastAsia="楷体_GB2312" w:hAnsi="宋体"/>
          <w:sz w:val="24"/>
        </w:rPr>
        <w:t>标二抗的</w:t>
      </w:r>
      <w:proofErr w:type="gramEnd"/>
      <w:r>
        <w:rPr>
          <w:rFonts w:ascii="楷体_GB2312" w:eastAsia="楷体_GB2312" w:hAnsi="宋体"/>
          <w:sz w:val="24"/>
        </w:rPr>
        <w:t>最佳稀释度的确定</w:t>
      </w:r>
    </w:p>
    <w:p w:rsidR="002A0C92" w:rsidRDefault="00DE7ADD">
      <w:pPr>
        <w:spacing w:line="360" w:lineRule="auto"/>
        <w:ind w:firstLineChars="200" w:firstLine="480"/>
        <w:rPr>
          <w:bCs/>
          <w:sz w:val="24"/>
        </w:rPr>
      </w:pPr>
      <w:r>
        <w:rPr>
          <w:bCs/>
          <w:sz w:val="24"/>
        </w:rPr>
        <w:lastRenderedPageBreak/>
        <w:t>最佳抗原浓度包被酶标板和标准阴阳性血清最佳的稀释度，按照上述的过程，</w:t>
      </w:r>
      <w:r>
        <w:rPr>
          <w:bCs/>
          <w:sz w:val="24"/>
        </w:rPr>
        <w:t>HRP</w:t>
      </w:r>
      <w:r>
        <w:rPr>
          <w:bCs/>
          <w:sz w:val="24"/>
        </w:rPr>
        <w:t>标记</w:t>
      </w:r>
      <w:proofErr w:type="gramStart"/>
      <w:r>
        <w:rPr>
          <w:bCs/>
          <w:sz w:val="24"/>
        </w:rPr>
        <w:t>的抗猫</w:t>
      </w:r>
      <w:proofErr w:type="gramEnd"/>
      <w:r>
        <w:rPr>
          <w:bCs/>
          <w:sz w:val="24"/>
        </w:rPr>
        <w:t>IgG</w:t>
      </w:r>
      <w:r>
        <w:rPr>
          <w:bCs/>
          <w:sz w:val="24"/>
        </w:rPr>
        <w:t>分别按</w:t>
      </w:r>
      <w:r>
        <w:rPr>
          <w:bCs/>
          <w:sz w:val="24"/>
        </w:rPr>
        <w:t>1∶5 000</w:t>
      </w:r>
      <w:r>
        <w:rPr>
          <w:bCs/>
          <w:sz w:val="24"/>
        </w:rPr>
        <w:t>、</w:t>
      </w:r>
      <w:r>
        <w:rPr>
          <w:bCs/>
          <w:sz w:val="24"/>
        </w:rPr>
        <w:t>1∶10 000</w:t>
      </w:r>
      <w:r>
        <w:rPr>
          <w:bCs/>
          <w:sz w:val="24"/>
        </w:rPr>
        <w:t>、</w:t>
      </w:r>
      <w:r>
        <w:rPr>
          <w:bCs/>
          <w:sz w:val="24"/>
        </w:rPr>
        <w:t>1∶15 000</w:t>
      </w:r>
      <w:r>
        <w:rPr>
          <w:bCs/>
          <w:sz w:val="24"/>
        </w:rPr>
        <w:t>、</w:t>
      </w:r>
      <w:r>
        <w:rPr>
          <w:bCs/>
          <w:sz w:val="24"/>
        </w:rPr>
        <w:t>1</w:t>
      </w:r>
      <w:r>
        <w:rPr>
          <w:bCs/>
          <w:sz w:val="24"/>
        </w:rPr>
        <w:t>：</w:t>
      </w:r>
      <w:r>
        <w:rPr>
          <w:bCs/>
          <w:sz w:val="24"/>
        </w:rPr>
        <w:t>20 000</w:t>
      </w:r>
      <w:r>
        <w:rPr>
          <w:bCs/>
          <w:sz w:val="24"/>
        </w:rPr>
        <w:t>稀释，每组</w:t>
      </w:r>
      <w:r>
        <w:rPr>
          <w:bCs/>
          <w:sz w:val="24"/>
        </w:rPr>
        <w:t>3</w:t>
      </w:r>
      <w:r>
        <w:rPr>
          <w:bCs/>
          <w:sz w:val="24"/>
        </w:rPr>
        <w:t>个重复孔。</w:t>
      </w:r>
      <w:r>
        <w:rPr>
          <w:bCs/>
          <w:sz w:val="24"/>
        </w:rPr>
        <w:t xml:space="preserve"> </w:t>
      </w:r>
      <w:r>
        <w:rPr>
          <w:bCs/>
          <w:sz w:val="24"/>
        </w:rPr>
        <w:t>最后测定</w:t>
      </w:r>
      <w:r>
        <w:rPr>
          <w:bCs/>
          <w:sz w:val="24"/>
        </w:rPr>
        <w:t>OD450</w:t>
      </w:r>
      <w:r>
        <w:rPr>
          <w:bCs/>
          <w:sz w:val="24"/>
        </w:rPr>
        <w:t>值，筛选出最佳</w:t>
      </w:r>
      <w:r>
        <w:rPr>
          <w:bCs/>
          <w:sz w:val="24"/>
        </w:rPr>
        <w:t>HRP</w:t>
      </w:r>
      <w:r>
        <w:rPr>
          <w:bCs/>
          <w:sz w:val="24"/>
        </w:rPr>
        <w:t>标记</w:t>
      </w:r>
      <w:proofErr w:type="gramStart"/>
      <w:r>
        <w:rPr>
          <w:bCs/>
          <w:sz w:val="24"/>
        </w:rPr>
        <w:t>的抗猫</w:t>
      </w:r>
      <w:proofErr w:type="gramEnd"/>
      <w:r>
        <w:rPr>
          <w:bCs/>
          <w:sz w:val="24"/>
        </w:rPr>
        <w:t>IgG</w:t>
      </w:r>
      <w:r>
        <w:rPr>
          <w:bCs/>
          <w:sz w:val="24"/>
        </w:rPr>
        <w:t>反应浓度。</w:t>
      </w:r>
    </w:p>
    <w:p w:rsidR="002A0C92" w:rsidRDefault="00DE7ADD">
      <w:pPr>
        <w:spacing w:line="360" w:lineRule="auto"/>
        <w:ind w:firstLineChars="200" w:firstLine="420"/>
        <w:rPr>
          <w:rFonts w:eastAsia="幼圆"/>
          <w:b/>
          <w:sz w:val="24"/>
        </w:rPr>
      </w:pPr>
      <w:r>
        <w:rPr>
          <w:rFonts w:ascii="宋体" w:hAnsi="宋体" w:hint="eastAsia"/>
          <w:szCs w:val="21"/>
        </w:rPr>
        <w:t>（</w:t>
      </w:r>
      <w:r>
        <w:rPr>
          <w:rFonts w:ascii="宋体" w:hAnsi="宋体" w:hint="eastAsia"/>
          <w:szCs w:val="21"/>
        </w:rPr>
        <w:t>7</w:t>
      </w:r>
      <w:r>
        <w:rPr>
          <w:rFonts w:ascii="宋体" w:hAnsi="宋体" w:hint="eastAsia"/>
          <w:szCs w:val="21"/>
        </w:rPr>
        <w:t>）</w:t>
      </w:r>
      <w:r>
        <w:rPr>
          <w:rFonts w:ascii="楷体_GB2312" w:eastAsia="楷体_GB2312" w:hAnsi="宋体"/>
          <w:sz w:val="24"/>
        </w:rPr>
        <w:t>酶标</w:t>
      </w:r>
      <w:proofErr w:type="gramStart"/>
      <w:r>
        <w:rPr>
          <w:rFonts w:ascii="楷体_GB2312" w:eastAsia="楷体_GB2312" w:hAnsi="宋体"/>
          <w:sz w:val="24"/>
        </w:rPr>
        <w:t>二抗的最佳作用</w:t>
      </w:r>
      <w:proofErr w:type="gramEnd"/>
      <w:r>
        <w:rPr>
          <w:rFonts w:ascii="楷体_GB2312" w:eastAsia="楷体_GB2312" w:hAnsi="宋体"/>
          <w:sz w:val="24"/>
        </w:rPr>
        <w:t>时间的确定</w:t>
      </w:r>
      <w:r>
        <w:rPr>
          <w:rFonts w:eastAsia="幼圆"/>
          <w:b/>
          <w:sz w:val="24"/>
        </w:rPr>
        <w:t xml:space="preserve">  </w:t>
      </w:r>
    </w:p>
    <w:p w:rsidR="002A0C92" w:rsidRDefault="00DE7ADD">
      <w:pPr>
        <w:spacing w:line="360" w:lineRule="auto"/>
        <w:ind w:firstLineChars="200" w:firstLine="480"/>
        <w:rPr>
          <w:bCs/>
          <w:sz w:val="24"/>
        </w:rPr>
      </w:pPr>
      <w:r>
        <w:rPr>
          <w:bCs/>
          <w:sz w:val="24"/>
        </w:rPr>
        <w:t>其他条件固定不变，加入</w:t>
      </w:r>
      <w:r>
        <w:rPr>
          <w:bCs/>
          <w:sz w:val="24"/>
        </w:rPr>
        <w:t>HRP</w:t>
      </w:r>
      <w:r>
        <w:rPr>
          <w:bCs/>
          <w:sz w:val="24"/>
        </w:rPr>
        <w:t>标记</w:t>
      </w:r>
      <w:proofErr w:type="gramStart"/>
      <w:r>
        <w:rPr>
          <w:bCs/>
          <w:sz w:val="24"/>
        </w:rPr>
        <w:t>的抗猫</w:t>
      </w:r>
      <w:proofErr w:type="gramEnd"/>
      <w:r>
        <w:rPr>
          <w:bCs/>
          <w:sz w:val="24"/>
        </w:rPr>
        <w:t>IgG</w:t>
      </w:r>
      <w:r>
        <w:rPr>
          <w:bCs/>
          <w:sz w:val="24"/>
        </w:rPr>
        <w:t>后，设置</w:t>
      </w:r>
      <w:r>
        <w:rPr>
          <w:bCs/>
          <w:sz w:val="24"/>
        </w:rPr>
        <w:t>3</w:t>
      </w:r>
      <w:r>
        <w:rPr>
          <w:bCs/>
          <w:sz w:val="24"/>
        </w:rPr>
        <w:t>个反应时间，分别为</w:t>
      </w:r>
      <w:r>
        <w:rPr>
          <w:bCs/>
          <w:sz w:val="24"/>
        </w:rPr>
        <w:t>30 min</w:t>
      </w:r>
      <w:r>
        <w:rPr>
          <w:bCs/>
          <w:sz w:val="24"/>
        </w:rPr>
        <w:t>、</w:t>
      </w:r>
      <w:r>
        <w:rPr>
          <w:bCs/>
          <w:sz w:val="24"/>
        </w:rPr>
        <w:t>60 min</w:t>
      </w:r>
      <w:r>
        <w:rPr>
          <w:bCs/>
          <w:sz w:val="24"/>
        </w:rPr>
        <w:t>和</w:t>
      </w:r>
      <w:r>
        <w:rPr>
          <w:bCs/>
          <w:sz w:val="24"/>
        </w:rPr>
        <w:t>90 min</w:t>
      </w:r>
      <w:r>
        <w:rPr>
          <w:bCs/>
          <w:sz w:val="24"/>
        </w:rPr>
        <w:t>，每组</w:t>
      </w:r>
      <w:r>
        <w:rPr>
          <w:bCs/>
          <w:sz w:val="24"/>
        </w:rPr>
        <w:t>3</w:t>
      </w:r>
      <w:r>
        <w:rPr>
          <w:bCs/>
          <w:sz w:val="24"/>
        </w:rPr>
        <w:t>个重复孔，最后测定</w:t>
      </w:r>
      <w:r>
        <w:rPr>
          <w:bCs/>
          <w:sz w:val="24"/>
        </w:rPr>
        <w:t>OD450</w:t>
      </w:r>
      <w:r>
        <w:rPr>
          <w:bCs/>
          <w:sz w:val="24"/>
        </w:rPr>
        <w:t>值，优化最佳</w:t>
      </w:r>
      <w:r>
        <w:rPr>
          <w:bCs/>
          <w:sz w:val="24"/>
        </w:rPr>
        <w:t>HRP</w:t>
      </w:r>
      <w:proofErr w:type="gramStart"/>
      <w:r>
        <w:rPr>
          <w:bCs/>
          <w:sz w:val="24"/>
        </w:rPr>
        <w:t>标记抗猫</w:t>
      </w:r>
      <w:proofErr w:type="gramEnd"/>
      <w:r>
        <w:rPr>
          <w:bCs/>
          <w:sz w:val="24"/>
        </w:rPr>
        <w:t>IgG</w:t>
      </w:r>
      <w:r>
        <w:rPr>
          <w:bCs/>
          <w:sz w:val="24"/>
        </w:rPr>
        <w:t>的反应时间。</w:t>
      </w:r>
    </w:p>
    <w:p w:rsidR="002A0C92" w:rsidRDefault="00DE7ADD">
      <w:pPr>
        <w:spacing w:line="360" w:lineRule="auto"/>
        <w:ind w:firstLineChars="200" w:firstLine="420"/>
        <w:rPr>
          <w:rFonts w:ascii="宋体" w:hAnsi="宋体"/>
          <w:szCs w:val="21"/>
        </w:rPr>
      </w:pPr>
      <w:r>
        <w:rPr>
          <w:rFonts w:ascii="宋体" w:hAnsi="宋体" w:hint="eastAsia"/>
          <w:szCs w:val="21"/>
        </w:rPr>
        <w:t>（</w:t>
      </w:r>
      <w:r>
        <w:rPr>
          <w:rFonts w:ascii="宋体" w:hAnsi="宋体" w:hint="eastAsia"/>
          <w:szCs w:val="21"/>
        </w:rPr>
        <w:t>8</w:t>
      </w:r>
      <w:r>
        <w:rPr>
          <w:rFonts w:ascii="宋体" w:hAnsi="宋体" w:hint="eastAsia"/>
          <w:szCs w:val="21"/>
        </w:rPr>
        <w:t>）</w:t>
      </w:r>
      <w:r>
        <w:rPr>
          <w:rFonts w:ascii="楷体_GB2312" w:eastAsia="楷体_GB2312" w:hAnsi="宋体" w:hint="eastAsia"/>
          <w:sz w:val="24"/>
        </w:rPr>
        <w:t>底物最佳反应时间的确定</w:t>
      </w:r>
    </w:p>
    <w:p w:rsidR="002A0C92" w:rsidRDefault="00DE7ADD">
      <w:pPr>
        <w:spacing w:line="360" w:lineRule="auto"/>
        <w:ind w:firstLineChars="200" w:firstLine="480"/>
        <w:rPr>
          <w:bCs/>
          <w:sz w:val="24"/>
        </w:rPr>
      </w:pPr>
      <w:r>
        <w:rPr>
          <w:sz w:val="24"/>
        </w:rPr>
        <w:t>加入底物（</w:t>
      </w:r>
      <w:r>
        <w:rPr>
          <w:sz w:val="24"/>
        </w:rPr>
        <w:t>TMB</w:t>
      </w:r>
      <w:r>
        <w:rPr>
          <w:sz w:val="24"/>
        </w:rPr>
        <w:t>）后，反应时间为</w:t>
      </w:r>
      <w:r>
        <w:rPr>
          <w:sz w:val="24"/>
        </w:rPr>
        <w:t>10min</w:t>
      </w:r>
      <w:r>
        <w:rPr>
          <w:sz w:val="24"/>
        </w:rPr>
        <w:t>、</w:t>
      </w:r>
      <w:r>
        <w:rPr>
          <w:sz w:val="24"/>
        </w:rPr>
        <w:t>15min</w:t>
      </w:r>
      <w:r>
        <w:rPr>
          <w:sz w:val="24"/>
        </w:rPr>
        <w:t>、</w:t>
      </w:r>
      <w:r>
        <w:rPr>
          <w:sz w:val="24"/>
        </w:rPr>
        <w:t xml:space="preserve">20min </w:t>
      </w:r>
      <w:r>
        <w:rPr>
          <w:sz w:val="24"/>
        </w:rPr>
        <w:t>，进行</w:t>
      </w:r>
      <w:r>
        <w:rPr>
          <w:sz w:val="24"/>
        </w:rPr>
        <w:t xml:space="preserve"> ELISA </w:t>
      </w:r>
      <w:r>
        <w:rPr>
          <w:sz w:val="24"/>
        </w:rPr>
        <w:t>检测，</w:t>
      </w:r>
      <w:r>
        <w:rPr>
          <w:rFonts w:hint="eastAsia"/>
          <w:sz w:val="24"/>
        </w:rPr>
        <w:t>每组</w:t>
      </w:r>
      <w:r>
        <w:rPr>
          <w:rFonts w:hint="eastAsia"/>
          <w:sz w:val="24"/>
        </w:rPr>
        <w:t>3</w:t>
      </w:r>
      <w:r>
        <w:rPr>
          <w:rFonts w:hint="eastAsia"/>
          <w:sz w:val="24"/>
        </w:rPr>
        <w:t>个重复孔，最后测定</w:t>
      </w:r>
      <w:r>
        <w:rPr>
          <w:rFonts w:hint="eastAsia"/>
          <w:sz w:val="24"/>
        </w:rPr>
        <w:t>OD450</w:t>
      </w:r>
      <w:r>
        <w:rPr>
          <w:rFonts w:hint="eastAsia"/>
          <w:sz w:val="24"/>
        </w:rPr>
        <w:t>值，优化最佳的底物反应时间。</w:t>
      </w:r>
    </w:p>
    <w:p w:rsidR="002A0C92" w:rsidRDefault="00DE7ADD">
      <w:pPr>
        <w:spacing w:line="360" w:lineRule="auto"/>
        <w:rPr>
          <w:sz w:val="24"/>
        </w:rPr>
      </w:pPr>
      <w:r>
        <w:rPr>
          <w:rFonts w:hint="eastAsia"/>
          <w:sz w:val="24"/>
        </w:rPr>
        <w:t>6</w:t>
      </w:r>
      <w:r>
        <w:rPr>
          <w:rFonts w:hint="eastAsia"/>
          <w:sz w:val="24"/>
        </w:rPr>
        <w:t xml:space="preserve">.5 </w:t>
      </w:r>
      <w:r>
        <w:rPr>
          <w:sz w:val="24"/>
        </w:rPr>
        <w:t xml:space="preserve"> ELISA</w:t>
      </w:r>
      <w:r>
        <w:rPr>
          <w:sz w:val="24"/>
        </w:rPr>
        <w:t>方法临界值的确定</w:t>
      </w:r>
      <w:r>
        <w:rPr>
          <w:sz w:val="24"/>
        </w:rPr>
        <w:t xml:space="preserve">  </w:t>
      </w:r>
    </w:p>
    <w:p w:rsidR="002A0C92" w:rsidRDefault="00DE7ADD">
      <w:pPr>
        <w:spacing w:line="360" w:lineRule="auto"/>
        <w:ind w:firstLineChars="200" w:firstLine="480"/>
        <w:rPr>
          <w:bCs/>
          <w:sz w:val="24"/>
        </w:rPr>
      </w:pPr>
      <w:r>
        <w:rPr>
          <w:rFonts w:hint="eastAsia"/>
          <w:bCs/>
          <w:sz w:val="24"/>
        </w:rPr>
        <w:t>用已经建立的</w:t>
      </w:r>
      <w:r>
        <w:rPr>
          <w:rFonts w:hint="eastAsia"/>
          <w:bCs/>
          <w:sz w:val="24"/>
        </w:rPr>
        <w:t>ELISA</w:t>
      </w:r>
      <w:r>
        <w:rPr>
          <w:rFonts w:hint="eastAsia"/>
          <w:bCs/>
          <w:sz w:val="24"/>
        </w:rPr>
        <w:t>方法检测采集的猫阴性血清标本</w:t>
      </w:r>
      <w:r>
        <w:rPr>
          <w:rFonts w:hint="eastAsia"/>
          <w:bCs/>
          <w:sz w:val="24"/>
        </w:rPr>
        <w:t>10</w:t>
      </w:r>
      <w:r>
        <w:rPr>
          <w:rFonts w:hint="eastAsia"/>
          <w:bCs/>
          <w:sz w:val="24"/>
        </w:rPr>
        <w:t>份，测得相应的阴性猫血清的</w:t>
      </w:r>
      <w:r>
        <w:rPr>
          <w:rFonts w:hint="eastAsia"/>
          <w:bCs/>
          <w:sz w:val="24"/>
        </w:rPr>
        <w:t>OD450</w:t>
      </w:r>
      <w:r>
        <w:rPr>
          <w:rFonts w:hint="eastAsia"/>
          <w:bCs/>
          <w:sz w:val="24"/>
        </w:rPr>
        <w:t>值。求得</w:t>
      </w:r>
      <w:r>
        <w:rPr>
          <w:rFonts w:hint="eastAsia"/>
          <w:bCs/>
          <w:sz w:val="24"/>
        </w:rPr>
        <w:t>10</w:t>
      </w:r>
      <w:r>
        <w:rPr>
          <w:rFonts w:hint="eastAsia"/>
          <w:bCs/>
          <w:sz w:val="24"/>
        </w:rPr>
        <w:t>份阴性血清</w:t>
      </w:r>
      <w:r>
        <w:rPr>
          <w:rFonts w:hint="eastAsia"/>
          <w:bCs/>
          <w:sz w:val="24"/>
        </w:rPr>
        <w:t>OD450</w:t>
      </w:r>
      <w:r>
        <w:rPr>
          <w:rFonts w:hint="eastAsia"/>
          <w:bCs/>
          <w:sz w:val="24"/>
        </w:rPr>
        <w:t>平均值和标准方差（</w:t>
      </w:r>
      <w:r>
        <w:rPr>
          <w:rFonts w:hint="eastAsia"/>
          <w:bCs/>
          <w:sz w:val="24"/>
        </w:rPr>
        <w:t>x</w:t>
      </w:r>
      <w:r>
        <w:rPr>
          <w:rFonts w:hint="eastAsia"/>
          <w:bCs/>
          <w:sz w:val="24"/>
        </w:rPr>
        <w:t>和</w:t>
      </w:r>
      <w:r>
        <w:rPr>
          <w:rFonts w:hint="eastAsia"/>
          <w:bCs/>
          <w:sz w:val="24"/>
        </w:rPr>
        <w:t>s</w:t>
      </w:r>
      <w:r>
        <w:rPr>
          <w:rFonts w:hint="eastAsia"/>
          <w:bCs/>
          <w:sz w:val="24"/>
        </w:rPr>
        <w:t>）。按照</w:t>
      </w:r>
      <w:r>
        <w:rPr>
          <w:rFonts w:hint="eastAsia"/>
          <w:bCs/>
          <w:sz w:val="24"/>
        </w:rPr>
        <w:t>cut-off</w:t>
      </w:r>
      <w:r>
        <w:rPr>
          <w:rFonts w:hint="eastAsia"/>
          <w:bCs/>
          <w:sz w:val="24"/>
        </w:rPr>
        <w:t>＝</w:t>
      </w:r>
      <w:r>
        <w:rPr>
          <w:rFonts w:hint="eastAsia"/>
          <w:bCs/>
          <w:sz w:val="24"/>
        </w:rPr>
        <w:t>x</w:t>
      </w:r>
      <w:r>
        <w:rPr>
          <w:rFonts w:hint="eastAsia"/>
          <w:bCs/>
          <w:sz w:val="24"/>
        </w:rPr>
        <w:t>＋</w:t>
      </w:r>
      <w:r>
        <w:rPr>
          <w:rFonts w:hint="eastAsia"/>
          <w:bCs/>
          <w:sz w:val="24"/>
        </w:rPr>
        <w:t>3s</w:t>
      </w:r>
      <w:r>
        <w:rPr>
          <w:rFonts w:hint="eastAsia"/>
          <w:bCs/>
          <w:sz w:val="24"/>
        </w:rPr>
        <w:t>，当</w:t>
      </w:r>
      <w:r>
        <w:rPr>
          <w:rFonts w:hint="eastAsia"/>
          <w:bCs/>
          <w:sz w:val="24"/>
        </w:rPr>
        <w:t>OD450</w:t>
      </w:r>
      <w:r>
        <w:rPr>
          <w:rFonts w:hint="eastAsia"/>
          <w:bCs/>
          <w:sz w:val="24"/>
        </w:rPr>
        <w:t>≥</w:t>
      </w:r>
      <w:r>
        <w:rPr>
          <w:rFonts w:hint="eastAsia"/>
          <w:bCs/>
          <w:sz w:val="24"/>
        </w:rPr>
        <w:t>x</w:t>
      </w:r>
      <w:r>
        <w:rPr>
          <w:rFonts w:hint="eastAsia"/>
          <w:bCs/>
          <w:sz w:val="24"/>
        </w:rPr>
        <w:t>＋</w:t>
      </w:r>
      <w:r>
        <w:rPr>
          <w:rFonts w:hint="eastAsia"/>
          <w:bCs/>
          <w:sz w:val="24"/>
        </w:rPr>
        <w:t>3s</w:t>
      </w:r>
      <w:r>
        <w:rPr>
          <w:rFonts w:hint="eastAsia"/>
          <w:bCs/>
          <w:sz w:val="24"/>
        </w:rPr>
        <w:t>，判断血清为阳性，若</w:t>
      </w:r>
      <w:r>
        <w:rPr>
          <w:rFonts w:hint="eastAsia"/>
          <w:bCs/>
          <w:sz w:val="24"/>
        </w:rPr>
        <w:t>OD450</w:t>
      </w:r>
      <w:r>
        <w:rPr>
          <w:rFonts w:hint="eastAsia"/>
          <w:bCs/>
          <w:sz w:val="24"/>
        </w:rPr>
        <w:t>＜</w:t>
      </w:r>
      <w:r>
        <w:rPr>
          <w:rFonts w:hint="eastAsia"/>
          <w:bCs/>
          <w:sz w:val="24"/>
        </w:rPr>
        <w:t>x</w:t>
      </w:r>
      <w:r>
        <w:rPr>
          <w:rFonts w:hint="eastAsia"/>
          <w:bCs/>
          <w:sz w:val="24"/>
        </w:rPr>
        <w:t>＋</w:t>
      </w:r>
      <w:r>
        <w:rPr>
          <w:rFonts w:hint="eastAsia"/>
          <w:bCs/>
          <w:sz w:val="24"/>
        </w:rPr>
        <w:t>3s</w:t>
      </w:r>
      <w:r>
        <w:rPr>
          <w:rFonts w:hint="eastAsia"/>
          <w:bCs/>
          <w:sz w:val="24"/>
        </w:rPr>
        <w:t>，判断血清为阴性。</w:t>
      </w:r>
    </w:p>
    <w:p w:rsidR="002A0C92" w:rsidRDefault="00DE7ADD">
      <w:pPr>
        <w:spacing w:line="360" w:lineRule="auto"/>
        <w:rPr>
          <w:sz w:val="24"/>
        </w:rPr>
      </w:pPr>
      <w:r>
        <w:rPr>
          <w:rFonts w:hint="eastAsia"/>
          <w:sz w:val="24"/>
        </w:rPr>
        <w:t>6</w:t>
      </w:r>
      <w:r>
        <w:rPr>
          <w:rFonts w:hint="eastAsia"/>
          <w:sz w:val="24"/>
        </w:rPr>
        <w:t xml:space="preserve">.6 </w:t>
      </w:r>
      <w:r>
        <w:rPr>
          <w:sz w:val="24"/>
        </w:rPr>
        <w:t xml:space="preserve"> </w:t>
      </w:r>
      <w:r>
        <w:rPr>
          <w:sz w:val="24"/>
        </w:rPr>
        <w:t>特异性试验</w:t>
      </w:r>
      <w:r>
        <w:rPr>
          <w:sz w:val="24"/>
        </w:rPr>
        <w:t xml:space="preserve">  </w:t>
      </w:r>
    </w:p>
    <w:p w:rsidR="002A0C92" w:rsidRDefault="00DE7ADD">
      <w:pPr>
        <w:spacing w:line="360" w:lineRule="auto"/>
        <w:ind w:firstLineChars="200" w:firstLine="480"/>
        <w:rPr>
          <w:bCs/>
          <w:sz w:val="24"/>
        </w:rPr>
      </w:pPr>
      <w:r>
        <w:rPr>
          <w:bCs/>
          <w:sz w:val="24"/>
        </w:rPr>
        <w:t>用已建立的</w:t>
      </w:r>
      <w:r>
        <w:rPr>
          <w:bCs/>
          <w:sz w:val="24"/>
        </w:rPr>
        <w:t>ELISA</w:t>
      </w:r>
      <w:r>
        <w:rPr>
          <w:bCs/>
          <w:sz w:val="24"/>
        </w:rPr>
        <w:t>方法对猫细小病毒（</w:t>
      </w:r>
      <w:r>
        <w:rPr>
          <w:bCs/>
          <w:sz w:val="24"/>
        </w:rPr>
        <w:t>FPV</w:t>
      </w:r>
      <w:r>
        <w:rPr>
          <w:bCs/>
          <w:sz w:val="24"/>
        </w:rPr>
        <w:t>）阳性血清、猫疱疹病毒（</w:t>
      </w:r>
      <w:r>
        <w:rPr>
          <w:bCs/>
          <w:sz w:val="24"/>
        </w:rPr>
        <w:t>FHV</w:t>
      </w:r>
      <w:r>
        <w:rPr>
          <w:bCs/>
          <w:sz w:val="24"/>
        </w:rPr>
        <w:t>）阳性血清进行检测，以检测该方法的特异性。</w:t>
      </w:r>
    </w:p>
    <w:p w:rsidR="002A0C92" w:rsidRDefault="00DE7ADD">
      <w:pPr>
        <w:spacing w:line="360" w:lineRule="auto"/>
        <w:rPr>
          <w:sz w:val="24"/>
        </w:rPr>
      </w:pPr>
      <w:r>
        <w:rPr>
          <w:rFonts w:hint="eastAsia"/>
          <w:sz w:val="24"/>
        </w:rPr>
        <w:t>6</w:t>
      </w:r>
      <w:r>
        <w:rPr>
          <w:rFonts w:hint="eastAsia"/>
          <w:sz w:val="24"/>
        </w:rPr>
        <w:t xml:space="preserve">.7 </w:t>
      </w:r>
      <w:r>
        <w:rPr>
          <w:sz w:val="24"/>
        </w:rPr>
        <w:t xml:space="preserve"> </w:t>
      </w:r>
      <w:r>
        <w:rPr>
          <w:sz w:val="24"/>
        </w:rPr>
        <w:t>敏感性试验</w:t>
      </w:r>
      <w:r>
        <w:rPr>
          <w:sz w:val="24"/>
        </w:rPr>
        <w:t xml:space="preserve">  </w:t>
      </w:r>
    </w:p>
    <w:p w:rsidR="002A0C92" w:rsidRDefault="00DE7ADD">
      <w:pPr>
        <w:spacing w:line="360" w:lineRule="auto"/>
        <w:ind w:firstLineChars="200" w:firstLine="480"/>
        <w:rPr>
          <w:bCs/>
          <w:sz w:val="24"/>
        </w:rPr>
      </w:pPr>
      <w:r>
        <w:rPr>
          <w:bCs/>
          <w:sz w:val="24"/>
        </w:rPr>
        <w:t>把</w:t>
      </w:r>
      <w:proofErr w:type="gramStart"/>
      <w:r>
        <w:rPr>
          <w:rFonts w:hint="eastAsia"/>
          <w:bCs/>
          <w:sz w:val="24"/>
        </w:rPr>
        <w:t>猫嵌杯病毒</w:t>
      </w:r>
      <w:proofErr w:type="gramEnd"/>
      <w:r>
        <w:rPr>
          <w:bCs/>
          <w:sz w:val="24"/>
        </w:rPr>
        <w:t>标准阳性血清按照不同的</w:t>
      </w:r>
      <w:r>
        <w:rPr>
          <w:bCs/>
          <w:sz w:val="24"/>
        </w:rPr>
        <w:t>13</w:t>
      </w:r>
      <w:r>
        <w:rPr>
          <w:bCs/>
          <w:sz w:val="24"/>
        </w:rPr>
        <w:t>个浓度稀</w:t>
      </w:r>
      <w:r>
        <w:rPr>
          <w:bCs/>
          <w:sz w:val="24"/>
        </w:rPr>
        <w:t>释，分别是</w:t>
      </w:r>
      <w:r>
        <w:rPr>
          <w:bCs/>
          <w:sz w:val="24"/>
        </w:rPr>
        <w:t>1</w:t>
      </w:r>
      <w:r>
        <w:rPr>
          <w:bCs/>
          <w:sz w:val="24"/>
        </w:rPr>
        <w:t>：</w:t>
      </w:r>
      <w:r>
        <w:rPr>
          <w:bCs/>
          <w:sz w:val="24"/>
        </w:rPr>
        <w:t>20</w:t>
      </w:r>
      <w:r>
        <w:rPr>
          <w:bCs/>
          <w:sz w:val="24"/>
        </w:rPr>
        <w:t>、</w:t>
      </w:r>
      <w:r>
        <w:rPr>
          <w:bCs/>
          <w:sz w:val="24"/>
        </w:rPr>
        <w:t>1</w:t>
      </w:r>
      <w:r>
        <w:rPr>
          <w:bCs/>
          <w:sz w:val="24"/>
        </w:rPr>
        <w:t>：</w:t>
      </w:r>
      <w:r>
        <w:rPr>
          <w:bCs/>
          <w:sz w:val="24"/>
        </w:rPr>
        <w:t>40</w:t>
      </w:r>
      <w:r>
        <w:rPr>
          <w:bCs/>
          <w:sz w:val="24"/>
        </w:rPr>
        <w:t>、</w:t>
      </w:r>
      <w:r>
        <w:rPr>
          <w:bCs/>
          <w:sz w:val="24"/>
        </w:rPr>
        <w:t>1</w:t>
      </w:r>
      <w:r>
        <w:rPr>
          <w:bCs/>
          <w:sz w:val="24"/>
        </w:rPr>
        <w:t>：</w:t>
      </w:r>
      <w:r>
        <w:rPr>
          <w:bCs/>
          <w:sz w:val="24"/>
        </w:rPr>
        <w:t>80</w:t>
      </w:r>
      <w:r>
        <w:rPr>
          <w:bCs/>
          <w:sz w:val="24"/>
        </w:rPr>
        <w:t>、</w:t>
      </w:r>
      <w:r>
        <w:rPr>
          <w:bCs/>
          <w:sz w:val="24"/>
        </w:rPr>
        <w:t>1</w:t>
      </w:r>
      <w:r>
        <w:rPr>
          <w:bCs/>
          <w:sz w:val="24"/>
        </w:rPr>
        <w:t>：</w:t>
      </w:r>
      <w:r>
        <w:rPr>
          <w:bCs/>
          <w:sz w:val="24"/>
        </w:rPr>
        <w:t>160</w:t>
      </w:r>
      <w:r>
        <w:rPr>
          <w:bCs/>
          <w:sz w:val="24"/>
        </w:rPr>
        <w:t>、</w:t>
      </w:r>
      <w:r>
        <w:rPr>
          <w:bCs/>
          <w:sz w:val="24"/>
        </w:rPr>
        <w:t>1</w:t>
      </w:r>
      <w:r>
        <w:rPr>
          <w:bCs/>
          <w:sz w:val="24"/>
        </w:rPr>
        <w:t>：</w:t>
      </w:r>
      <w:r>
        <w:rPr>
          <w:bCs/>
          <w:sz w:val="24"/>
        </w:rPr>
        <w:t>320</w:t>
      </w:r>
      <w:r>
        <w:rPr>
          <w:bCs/>
          <w:sz w:val="24"/>
        </w:rPr>
        <w:t>、</w:t>
      </w:r>
      <w:r>
        <w:rPr>
          <w:bCs/>
          <w:sz w:val="24"/>
        </w:rPr>
        <w:t>1</w:t>
      </w:r>
      <w:r>
        <w:rPr>
          <w:bCs/>
          <w:sz w:val="24"/>
        </w:rPr>
        <w:t>：</w:t>
      </w:r>
      <w:r>
        <w:rPr>
          <w:bCs/>
          <w:sz w:val="24"/>
        </w:rPr>
        <w:t>640</w:t>
      </w:r>
      <w:r>
        <w:rPr>
          <w:bCs/>
          <w:sz w:val="24"/>
        </w:rPr>
        <w:t>、</w:t>
      </w:r>
      <w:r>
        <w:rPr>
          <w:bCs/>
          <w:sz w:val="24"/>
        </w:rPr>
        <w:t>1</w:t>
      </w:r>
      <w:r>
        <w:rPr>
          <w:bCs/>
          <w:sz w:val="24"/>
        </w:rPr>
        <w:t>：</w:t>
      </w:r>
      <w:r>
        <w:rPr>
          <w:bCs/>
          <w:sz w:val="24"/>
        </w:rPr>
        <w:t>1 280</w:t>
      </w:r>
      <w:r>
        <w:rPr>
          <w:bCs/>
          <w:sz w:val="24"/>
        </w:rPr>
        <w:t>、</w:t>
      </w:r>
      <w:r>
        <w:rPr>
          <w:bCs/>
          <w:sz w:val="24"/>
        </w:rPr>
        <w:t>1</w:t>
      </w:r>
      <w:r>
        <w:rPr>
          <w:bCs/>
          <w:sz w:val="24"/>
        </w:rPr>
        <w:t>：</w:t>
      </w:r>
      <w:r>
        <w:rPr>
          <w:bCs/>
          <w:sz w:val="24"/>
        </w:rPr>
        <w:t>2560</w:t>
      </w:r>
      <w:r>
        <w:rPr>
          <w:bCs/>
          <w:sz w:val="24"/>
        </w:rPr>
        <w:t>、</w:t>
      </w:r>
      <w:r>
        <w:rPr>
          <w:bCs/>
          <w:sz w:val="24"/>
        </w:rPr>
        <w:t>1</w:t>
      </w:r>
      <w:r>
        <w:rPr>
          <w:bCs/>
          <w:sz w:val="24"/>
        </w:rPr>
        <w:t>：</w:t>
      </w:r>
      <w:r>
        <w:rPr>
          <w:bCs/>
          <w:sz w:val="24"/>
        </w:rPr>
        <w:t>5120</w:t>
      </w:r>
      <w:r>
        <w:rPr>
          <w:bCs/>
          <w:sz w:val="24"/>
        </w:rPr>
        <w:t>、</w:t>
      </w:r>
      <w:r>
        <w:rPr>
          <w:bCs/>
          <w:sz w:val="24"/>
        </w:rPr>
        <w:t>1</w:t>
      </w:r>
      <w:r>
        <w:rPr>
          <w:bCs/>
          <w:sz w:val="24"/>
        </w:rPr>
        <w:t>：</w:t>
      </w:r>
      <w:r>
        <w:rPr>
          <w:bCs/>
          <w:sz w:val="24"/>
        </w:rPr>
        <w:t>10 240</w:t>
      </w:r>
      <w:r>
        <w:rPr>
          <w:bCs/>
          <w:sz w:val="24"/>
        </w:rPr>
        <w:t>、</w:t>
      </w:r>
      <w:r>
        <w:rPr>
          <w:bCs/>
          <w:sz w:val="24"/>
        </w:rPr>
        <w:t>1</w:t>
      </w:r>
      <w:r>
        <w:rPr>
          <w:bCs/>
          <w:sz w:val="24"/>
        </w:rPr>
        <w:t>：</w:t>
      </w:r>
      <w:r>
        <w:rPr>
          <w:bCs/>
          <w:sz w:val="24"/>
        </w:rPr>
        <w:t>20 480</w:t>
      </w:r>
      <w:r>
        <w:rPr>
          <w:bCs/>
          <w:sz w:val="24"/>
        </w:rPr>
        <w:t>、</w:t>
      </w:r>
      <w:r>
        <w:rPr>
          <w:bCs/>
          <w:sz w:val="24"/>
        </w:rPr>
        <w:t>1</w:t>
      </w:r>
      <w:r>
        <w:rPr>
          <w:bCs/>
          <w:sz w:val="24"/>
        </w:rPr>
        <w:t>：</w:t>
      </w:r>
      <w:r>
        <w:rPr>
          <w:bCs/>
          <w:sz w:val="24"/>
        </w:rPr>
        <w:t>40 960</w:t>
      </w:r>
      <w:r>
        <w:rPr>
          <w:bCs/>
          <w:sz w:val="24"/>
        </w:rPr>
        <w:t>和</w:t>
      </w:r>
      <w:r>
        <w:rPr>
          <w:bCs/>
          <w:sz w:val="24"/>
        </w:rPr>
        <w:t>81 920</w:t>
      </w:r>
      <w:r>
        <w:rPr>
          <w:bCs/>
          <w:sz w:val="24"/>
        </w:rPr>
        <w:t>，采用已建立的</w:t>
      </w:r>
      <w:r>
        <w:rPr>
          <w:bCs/>
          <w:sz w:val="24"/>
        </w:rPr>
        <w:t xml:space="preserve"> ELISA </w:t>
      </w:r>
      <w:r>
        <w:rPr>
          <w:bCs/>
          <w:sz w:val="24"/>
        </w:rPr>
        <w:t>方法进行测定。</w:t>
      </w:r>
    </w:p>
    <w:p w:rsidR="002A0C92" w:rsidRDefault="00DE7ADD">
      <w:pPr>
        <w:spacing w:line="360" w:lineRule="auto"/>
        <w:rPr>
          <w:sz w:val="24"/>
        </w:rPr>
      </w:pPr>
      <w:r>
        <w:rPr>
          <w:rFonts w:hint="eastAsia"/>
          <w:sz w:val="24"/>
        </w:rPr>
        <w:t>6</w:t>
      </w:r>
      <w:r>
        <w:rPr>
          <w:rFonts w:hint="eastAsia"/>
          <w:sz w:val="24"/>
        </w:rPr>
        <w:t>.8</w:t>
      </w:r>
      <w:r>
        <w:rPr>
          <w:sz w:val="24"/>
        </w:rPr>
        <w:t xml:space="preserve"> </w:t>
      </w:r>
      <w:r>
        <w:rPr>
          <w:rFonts w:hint="eastAsia"/>
          <w:sz w:val="24"/>
        </w:rPr>
        <w:t xml:space="preserve"> </w:t>
      </w:r>
      <w:r>
        <w:rPr>
          <w:sz w:val="24"/>
        </w:rPr>
        <w:t>重复性试验</w:t>
      </w:r>
      <w:r>
        <w:rPr>
          <w:sz w:val="24"/>
        </w:rPr>
        <w:t xml:space="preserve"> </w:t>
      </w:r>
    </w:p>
    <w:p w:rsidR="002A0C92" w:rsidRDefault="00DE7ADD">
      <w:pPr>
        <w:spacing w:line="360" w:lineRule="auto"/>
        <w:ind w:firstLineChars="200" w:firstLine="480"/>
        <w:rPr>
          <w:sz w:val="24"/>
        </w:rPr>
      </w:pPr>
      <w:r>
        <w:rPr>
          <w:sz w:val="24"/>
        </w:rPr>
        <w:t>利用建立好的</w:t>
      </w:r>
      <w:r>
        <w:rPr>
          <w:sz w:val="24"/>
        </w:rPr>
        <w:t>FCV</w:t>
      </w:r>
      <w:r>
        <w:rPr>
          <w:sz w:val="24"/>
        </w:rPr>
        <w:t>间接</w:t>
      </w:r>
      <w:r>
        <w:rPr>
          <w:sz w:val="24"/>
        </w:rPr>
        <w:t>ELISA</w:t>
      </w:r>
      <w:r>
        <w:rPr>
          <w:sz w:val="24"/>
        </w:rPr>
        <w:t>抗体检测方法检测</w:t>
      </w:r>
      <w:r>
        <w:rPr>
          <w:sz w:val="24"/>
        </w:rPr>
        <w:t>4</w:t>
      </w:r>
      <w:r>
        <w:rPr>
          <w:sz w:val="24"/>
        </w:rPr>
        <w:t>份不同的猫血清进行</w:t>
      </w:r>
      <w:proofErr w:type="gramStart"/>
      <w:r>
        <w:rPr>
          <w:sz w:val="24"/>
        </w:rPr>
        <w:t>批间和批内</w:t>
      </w:r>
      <w:proofErr w:type="gramEnd"/>
      <w:r>
        <w:rPr>
          <w:sz w:val="24"/>
        </w:rPr>
        <w:t>的重复性检测，并计算变异系数。</w:t>
      </w:r>
    </w:p>
    <w:p w:rsidR="002A0C92" w:rsidRDefault="00DE7ADD">
      <w:pPr>
        <w:spacing w:line="360" w:lineRule="auto"/>
        <w:rPr>
          <w:sz w:val="24"/>
        </w:rPr>
      </w:pPr>
      <w:r>
        <w:rPr>
          <w:rFonts w:hint="eastAsia"/>
          <w:sz w:val="24"/>
        </w:rPr>
        <w:t>6</w:t>
      </w:r>
      <w:r>
        <w:rPr>
          <w:rFonts w:hint="eastAsia"/>
          <w:sz w:val="24"/>
        </w:rPr>
        <w:t xml:space="preserve">.9 </w:t>
      </w:r>
      <w:r>
        <w:rPr>
          <w:sz w:val="24"/>
        </w:rPr>
        <w:t xml:space="preserve"> </w:t>
      </w:r>
      <w:r>
        <w:rPr>
          <w:sz w:val="24"/>
        </w:rPr>
        <w:t>临床血清样品的检测</w:t>
      </w:r>
      <w:r>
        <w:rPr>
          <w:sz w:val="24"/>
        </w:rPr>
        <w:t xml:space="preserve">  </w:t>
      </w:r>
    </w:p>
    <w:p w:rsidR="002A0C92" w:rsidRDefault="00DE7ADD">
      <w:pPr>
        <w:spacing w:line="360" w:lineRule="auto"/>
        <w:ind w:firstLineChars="200" w:firstLine="480"/>
        <w:jc w:val="left"/>
        <w:rPr>
          <w:bCs/>
          <w:sz w:val="24"/>
        </w:rPr>
      </w:pPr>
      <w:r>
        <w:rPr>
          <w:rFonts w:eastAsia="幼圆"/>
          <w:bCs/>
          <w:sz w:val="24"/>
        </w:rPr>
        <w:t>利用</w:t>
      </w:r>
      <w:r>
        <w:rPr>
          <w:bCs/>
          <w:sz w:val="24"/>
        </w:rPr>
        <w:t>建立好的</w:t>
      </w:r>
      <w:r>
        <w:rPr>
          <w:bCs/>
          <w:sz w:val="24"/>
        </w:rPr>
        <w:t>FCV</w:t>
      </w:r>
      <w:r>
        <w:rPr>
          <w:bCs/>
          <w:sz w:val="24"/>
        </w:rPr>
        <w:t>间接</w:t>
      </w:r>
      <w:r>
        <w:rPr>
          <w:bCs/>
          <w:sz w:val="24"/>
        </w:rPr>
        <w:t>ELISA</w:t>
      </w:r>
      <w:r>
        <w:rPr>
          <w:bCs/>
          <w:sz w:val="24"/>
        </w:rPr>
        <w:t>抗体检测方法对</w:t>
      </w:r>
      <w:r>
        <w:rPr>
          <w:rFonts w:hint="eastAsia"/>
          <w:bCs/>
          <w:sz w:val="24"/>
        </w:rPr>
        <w:t>51</w:t>
      </w:r>
      <w:r>
        <w:rPr>
          <w:bCs/>
          <w:sz w:val="24"/>
        </w:rPr>
        <w:t>份</w:t>
      </w:r>
      <w:proofErr w:type="gramStart"/>
      <w:r>
        <w:rPr>
          <w:rFonts w:hint="eastAsia"/>
          <w:bCs/>
          <w:sz w:val="24"/>
        </w:rPr>
        <w:t>使用妙三多</w:t>
      </w:r>
      <w:proofErr w:type="gramEnd"/>
      <w:r>
        <w:rPr>
          <w:rFonts w:hint="eastAsia"/>
          <w:bCs/>
          <w:sz w:val="24"/>
        </w:rPr>
        <w:t>免疫的</w:t>
      </w:r>
      <w:r>
        <w:rPr>
          <w:bCs/>
          <w:sz w:val="24"/>
        </w:rPr>
        <w:t>猫血清进行检测</w:t>
      </w:r>
      <w:r>
        <w:rPr>
          <w:rFonts w:hint="eastAsia"/>
          <w:bCs/>
          <w:sz w:val="24"/>
        </w:rPr>
        <w:t>；</w:t>
      </w:r>
      <w:r>
        <w:rPr>
          <w:rFonts w:hint="eastAsia"/>
          <w:bCs/>
          <w:sz w:val="24"/>
        </w:rPr>
        <w:t>从其中随机选择</w:t>
      </w:r>
      <w:r>
        <w:rPr>
          <w:rFonts w:hint="eastAsia"/>
          <w:bCs/>
          <w:sz w:val="24"/>
        </w:rPr>
        <w:t>15</w:t>
      </w:r>
      <w:r>
        <w:rPr>
          <w:rFonts w:hint="eastAsia"/>
          <w:bCs/>
          <w:sz w:val="24"/>
        </w:rPr>
        <w:t>份</w:t>
      </w:r>
      <w:r>
        <w:rPr>
          <w:bCs/>
          <w:sz w:val="24"/>
        </w:rPr>
        <w:t>与</w:t>
      </w:r>
      <w:r>
        <w:rPr>
          <w:rFonts w:hint="eastAsia"/>
          <w:bCs/>
          <w:sz w:val="24"/>
        </w:rPr>
        <w:t>Biogal</w:t>
      </w:r>
      <w:r>
        <w:rPr>
          <w:rFonts w:hint="eastAsia"/>
          <w:bCs/>
          <w:sz w:val="24"/>
        </w:rPr>
        <w:t>和上海基灵公司研发的</w:t>
      </w:r>
      <w:r>
        <w:rPr>
          <w:rFonts w:hint="eastAsia"/>
          <w:bCs/>
          <w:sz w:val="24"/>
        </w:rPr>
        <w:t>FCV</w:t>
      </w:r>
      <w:r>
        <w:rPr>
          <w:rFonts w:hint="eastAsia"/>
          <w:bCs/>
          <w:sz w:val="24"/>
        </w:rPr>
        <w:t>检</w:t>
      </w:r>
      <w:r>
        <w:rPr>
          <w:rFonts w:hint="eastAsia"/>
          <w:bCs/>
          <w:sz w:val="24"/>
        </w:rPr>
        <w:lastRenderedPageBreak/>
        <w:t>测试剂进行平行比较。</w:t>
      </w:r>
    </w:p>
    <w:p w:rsidR="002A0C92" w:rsidRDefault="00DE7ADD">
      <w:pPr>
        <w:spacing w:line="360" w:lineRule="auto"/>
        <w:rPr>
          <w:sz w:val="24"/>
        </w:rPr>
      </w:pPr>
      <w:r>
        <w:rPr>
          <w:rFonts w:hint="eastAsia"/>
          <w:sz w:val="24"/>
        </w:rPr>
        <w:t>6</w:t>
      </w:r>
      <w:r>
        <w:rPr>
          <w:rFonts w:hint="eastAsia"/>
          <w:sz w:val="24"/>
        </w:rPr>
        <w:t>.10</w:t>
      </w:r>
      <w:r>
        <w:rPr>
          <w:rFonts w:hint="eastAsia"/>
          <w:sz w:val="24"/>
        </w:rPr>
        <w:t xml:space="preserve"> </w:t>
      </w:r>
      <w:r>
        <w:rPr>
          <w:sz w:val="24"/>
        </w:rPr>
        <w:t>PCR</w:t>
      </w:r>
      <w:r>
        <w:rPr>
          <w:sz w:val="24"/>
        </w:rPr>
        <w:t>与酶切鉴定</w:t>
      </w:r>
    </w:p>
    <w:p w:rsidR="002A0C92" w:rsidRDefault="00DE7ADD">
      <w:pPr>
        <w:spacing w:line="500" w:lineRule="exact"/>
        <w:ind w:firstLineChars="200" w:firstLine="480"/>
        <w:jc w:val="left"/>
        <w:rPr>
          <w:sz w:val="24"/>
        </w:rPr>
      </w:pPr>
      <w:r>
        <w:rPr>
          <w:sz w:val="24"/>
        </w:rPr>
        <w:t>重组质粒</w:t>
      </w:r>
      <w:r>
        <w:rPr>
          <w:sz w:val="24"/>
        </w:rPr>
        <w:t xml:space="preserve">pCold I △FCV VP1 </w:t>
      </w:r>
      <w:r>
        <w:rPr>
          <w:rFonts w:hint="eastAsia"/>
          <w:sz w:val="24"/>
        </w:rPr>
        <w:t>由</w:t>
      </w:r>
      <w:r>
        <w:rPr>
          <w:sz w:val="24"/>
        </w:rPr>
        <w:t>公司合成，</w:t>
      </w:r>
      <w:r>
        <w:rPr>
          <w:rFonts w:hint="eastAsia"/>
          <w:sz w:val="24"/>
        </w:rPr>
        <w:t>质粒经</w:t>
      </w:r>
      <w:r>
        <w:rPr>
          <w:rFonts w:hint="eastAsia"/>
          <w:sz w:val="24"/>
        </w:rPr>
        <w:t>PCR</w:t>
      </w:r>
      <w:r>
        <w:rPr>
          <w:rFonts w:hint="eastAsia"/>
          <w:sz w:val="24"/>
        </w:rPr>
        <w:t>鉴定后</w:t>
      </w:r>
      <w:r>
        <w:rPr>
          <w:rFonts w:hint="eastAsia"/>
          <w:sz w:val="24"/>
        </w:rPr>
        <w:t>如图</w:t>
      </w:r>
      <w:r>
        <w:rPr>
          <w:rFonts w:hint="eastAsia"/>
          <w:sz w:val="24"/>
        </w:rPr>
        <w:t>2-2</w:t>
      </w:r>
      <w:r>
        <w:rPr>
          <w:rFonts w:hint="eastAsia"/>
          <w:sz w:val="24"/>
        </w:rPr>
        <w:t>所示</w:t>
      </w:r>
      <w:r>
        <w:rPr>
          <w:rFonts w:hint="eastAsia"/>
          <w:sz w:val="24"/>
        </w:rPr>
        <w:t>，</w:t>
      </w:r>
      <w:r>
        <w:rPr>
          <w:sz w:val="24"/>
        </w:rPr>
        <w:t>转化入克隆菌，挑取单克隆，然后小提质粒，</w:t>
      </w:r>
      <w:proofErr w:type="gramStart"/>
      <w:r>
        <w:rPr>
          <w:sz w:val="24"/>
        </w:rPr>
        <w:t>送往擎科生物</w:t>
      </w:r>
      <w:proofErr w:type="gramEnd"/>
      <w:r>
        <w:rPr>
          <w:sz w:val="24"/>
        </w:rPr>
        <w:t>进行测序，质粒测序结果表明，目的片段没有突变、移码，表明原核表达质粒构建正确，重组质粒命名为</w:t>
      </w:r>
      <w:r>
        <w:rPr>
          <w:sz w:val="24"/>
        </w:rPr>
        <w:t>pCold I △FCV VP1</w:t>
      </w:r>
      <w:r>
        <w:rPr>
          <w:rFonts w:hint="eastAsia"/>
          <w:sz w:val="24"/>
        </w:rPr>
        <w:t>，</w:t>
      </w:r>
      <w:r>
        <w:rPr>
          <w:rFonts w:hint="eastAsia"/>
          <w:sz w:val="24"/>
        </w:rPr>
        <w:t>然后</w:t>
      </w:r>
      <w:proofErr w:type="gramStart"/>
      <w:r>
        <w:rPr>
          <w:sz w:val="24"/>
        </w:rPr>
        <w:t>进行</w:t>
      </w:r>
      <w:r>
        <w:rPr>
          <w:sz w:val="24"/>
        </w:rPr>
        <w:t>双酶切</w:t>
      </w:r>
      <w:proofErr w:type="gramEnd"/>
      <w:r>
        <w:rPr>
          <w:sz w:val="24"/>
        </w:rPr>
        <w:t>鉴定，</w:t>
      </w:r>
      <w:r>
        <w:rPr>
          <w:sz w:val="24"/>
        </w:rPr>
        <w:t>pCold I △FCV VP1</w:t>
      </w:r>
      <w:r>
        <w:rPr>
          <w:sz w:val="24"/>
        </w:rPr>
        <w:t>出现了预期大小约</w:t>
      </w:r>
      <w:r>
        <w:rPr>
          <w:sz w:val="24"/>
        </w:rPr>
        <w:t xml:space="preserve"> 5</w:t>
      </w:r>
      <w:r>
        <w:rPr>
          <w:rFonts w:hint="eastAsia"/>
          <w:sz w:val="24"/>
        </w:rPr>
        <w:t xml:space="preserve"> </w:t>
      </w:r>
      <w:r>
        <w:rPr>
          <w:sz w:val="24"/>
        </w:rPr>
        <w:t>400 bp</w:t>
      </w:r>
      <w:r>
        <w:rPr>
          <w:sz w:val="24"/>
        </w:rPr>
        <w:t>的片段和</w:t>
      </w:r>
      <w:r>
        <w:rPr>
          <w:sz w:val="24"/>
        </w:rPr>
        <w:t>1 000 bp</w:t>
      </w:r>
      <w:r>
        <w:rPr>
          <w:sz w:val="24"/>
        </w:rPr>
        <w:t>左右的片段结果如图</w:t>
      </w:r>
      <w:r>
        <w:rPr>
          <w:rFonts w:hint="eastAsia"/>
          <w:sz w:val="24"/>
        </w:rPr>
        <w:t>6</w:t>
      </w:r>
      <w:r>
        <w:rPr>
          <w:rFonts w:hint="eastAsia"/>
          <w:sz w:val="24"/>
        </w:rPr>
        <w:t>-</w:t>
      </w:r>
      <w:r>
        <w:rPr>
          <w:rFonts w:hint="eastAsia"/>
          <w:sz w:val="24"/>
        </w:rPr>
        <w:t>3</w:t>
      </w:r>
      <w:r>
        <w:rPr>
          <w:sz w:val="24"/>
        </w:rPr>
        <w:t>所示。</w:t>
      </w:r>
    </w:p>
    <w:p w:rsidR="002A0C92" w:rsidRDefault="002A0C92">
      <w:pPr>
        <w:spacing w:line="320" w:lineRule="exact"/>
        <w:rPr>
          <w:rFonts w:eastAsia="黑体"/>
          <w:szCs w:val="21"/>
        </w:rPr>
      </w:pPr>
    </w:p>
    <w:p w:rsidR="002A0C92" w:rsidRDefault="00DE7ADD">
      <w:pPr>
        <w:jc w:val="center"/>
        <w:rPr>
          <w:szCs w:val="21"/>
        </w:rPr>
      </w:pPr>
      <w:r>
        <w:pict>
          <v:shapetype id="_x0000_t202" coordsize="21600,21600" o:spt="202" path="m,l,21600r21600,l21600,xe">
            <v:stroke joinstyle="miter"/>
            <v:path gradientshapeok="t" o:connecttype="rect"/>
          </v:shapetype>
          <v:shape id="文本框 32" o:spid="_x0000_s1062" type="#_x0000_t202" style="position:absolute;left:0;text-align:left;margin-left:262.4pt;margin-top:27.2pt;width:1in;height:30.2pt;z-index:251666432;mso-width-relative:page;mso-height-relative:page" o:gfxdata="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B76PQ+1gAA&#10;AAoBAAAPAAAAAAAAAAEAIAAAACIAAABkcnMvZG93bnJldi54bWxQSwECFAAUAAAACACHTuJA6L8v&#10;X64BAABPAwAADgAAAAAAAAABACAAAAAlAQAAZHJzL2Uyb0RvYy54bWxQSwUGAAAAAAYABgBZAQAA&#10;RQUAAAAA&#10;" filled="f" stroked="f">
            <v:textbox>
              <w:txbxContent>
                <w:p w:rsidR="002A0C92" w:rsidRDefault="00DE7ADD">
                  <w:r>
                    <w:rPr>
                      <w:rFonts w:hint="eastAsia"/>
                    </w:rPr>
                    <w:t>1000bp</w:t>
                  </w:r>
                </w:p>
              </w:txbxContent>
            </v:textbox>
          </v:shape>
        </w:pict>
      </w:r>
      <w:r>
        <w:pict>
          <v:shape id="文本框 27" o:spid="_x0000_s1063" type="#_x0000_t202" style="position:absolute;left:0;text-align:left;margin-left:199.35pt;margin-top:-20.7pt;width:1in;height:28.25pt;z-index:251661312;mso-width-relative:page;mso-height-relative:page" o:gfxdata="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ZRRdn9cA&#10;AAAKAQAADwAAAAAAAAABACAAAAAiAAAAZHJzL2Rvd25yZXYueG1sUEsBAhQAFAAAAAgAh07iQLJH&#10;r32uAQAATwMAAA4AAAAAAAAAAQAgAAAAJgEAAGRycy9lMm9Eb2MueG1sUEsFBgAAAAAGAAYAWQEA&#10;AEYFAAAAAA==&#10;" filled="f" stroked="f">
            <v:textbox>
              <w:txbxContent>
                <w:p w:rsidR="002A0C92" w:rsidRDefault="00DE7ADD">
                  <w:r>
                    <w:rPr>
                      <w:rFonts w:hint="eastAsia"/>
                    </w:rPr>
                    <w:t>M    1</w:t>
                  </w:r>
                </w:p>
              </w:txbxContent>
            </v:textbox>
          </v:shape>
        </w:pict>
      </w:r>
      <w:r>
        <w:pict>
          <v:shape id="文本框 20" o:spid="_x0000_s1064" type="#_x0000_t202" style="position:absolute;left:0;text-align:left;margin-left:154.2pt;margin-top:100.4pt;width:1in;height:54.9pt;z-index:251664384;mso-width-relative:page;mso-height-relative:page" o:gfxdata="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Im0x/DWAAAA&#10;CwEAAA8AAAAAAAAAAQAgAAAAIgAAAGRycy9kb3ducmV2LnhtbFBLAQIUABQAAAAIAIdO4kAJEzn9&#10;rQEAAE8DAAAOAAAAAAAAAAEAIAAAACUBAABkcnMvZTJvRG9jLnhtbFBLBQYAAAAABgAGAFkBAABE&#10;BQAAAAA=&#10;" filled="f" stroked="f">
            <v:textbox>
              <w:txbxContent>
                <w:p w:rsidR="002A0C92" w:rsidRDefault="00DE7ADD">
                  <w:r>
                    <w:rPr>
                      <w:rFonts w:hint="eastAsia"/>
                    </w:rPr>
                    <w:t>250bp</w:t>
                  </w:r>
                </w:p>
                <w:p w:rsidR="002A0C92" w:rsidRDefault="002A0C92"/>
                <w:p w:rsidR="002A0C92" w:rsidRDefault="002A0C92"/>
                <w:p w:rsidR="002A0C92" w:rsidRDefault="00DE7ADD">
                  <w:r>
                    <w:rPr>
                      <w:rFonts w:hint="eastAsia"/>
                    </w:rPr>
                    <w:t>100bp</w:t>
                  </w:r>
                </w:p>
              </w:txbxContent>
            </v:textbox>
          </v:shape>
        </w:pict>
      </w:r>
      <w:r>
        <w:pict>
          <v:shape id="文本框 21" o:spid="_x0000_s1065" type="#_x0000_t202" style="position:absolute;left:0;text-align:left;margin-left:154.2pt;margin-top:38.15pt;width:1in;height:52.2pt;z-index:251665408;mso-width-relative:page;mso-height-relative:page" o:gfxdata="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CBPakW1wAA&#10;AAoBAAAPAAAAAAAAAAEAIAAAACIAAABkcnMvZG93bnJldi54bWxQSwECFAAUAAAACACHTuJAt74f&#10;EK0BAABPAwAADgAAAAAAAAABACAAAAAmAQAAZHJzL2Uyb0RvYy54bWxQSwUGAAAAAAYABgBZAQAA&#10;RQUAAAAA&#10;" filled="f" stroked="f">
            <v:textbox>
              <w:txbxContent>
                <w:p w:rsidR="002A0C92" w:rsidRDefault="00DE7ADD">
                  <w:r>
                    <w:rPr>
                      <w:rFonts w:hint="eastAsia"/>
                    </w:rPr>
                    <w:t>750bp</w:t>
                  </w:r>
                </w:p>
                <w:p w:rsidR="002A0C92" w:rsidRDefault="002A0C92"/>
                <w:p w:rsidR="002A0C92" w:rsidRDefault="00DE7ADD">
                  <w:r>
                    <w:rPr>
                      <w:rFonts w:hint="eastAsia"/>
                    </w:rPr>
                    <w:t>500bp</w:t>
                  </w:r>
                </w:p>
                <w:p w:rsidR="002A0C92" w:rsidRDefault="002A0C92"/>
              </w:txbxContent>
            </v:textbox>
          </v:shape>
        </w:pict>
      </w:r>
      <w:r>
        <w:pict>
          <v:shape id="文本框 18" o:spid="_x0000_s1066" type="#_x0000_t202" style="position:absolute;left:0;text-align:left;margin-left:148.7pt;margin-top:26.45pt;width:1in;height:20.8pt;z-index:251663360;mso-width-relative:page;mso-height-relative:page" o:gfxdata="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Gi0F1NYAAAAJ&#10;AQAADwAAAAAAAAABACAAAAAiAAAAZHJzL2Rvd25yZXYueG1sUEsBAhQAFAAAAAgAh07iQGTW/ias&#10;AQAATwMAAA4AAAAAAAAAAQAgAAAAJQEAAGRycy9lMm9Eb2MueG1sUEsFBgAAAAAGAAYAWQEAAEMF&#10;AAAAAA==&#10;" filled="f" stroked="f">
            <v:textbox>
              <w:txbxContent>
                <w:p w:rsidR="002A0C92" w:rsidRDefault="00DE7ADD">
                  <w:r>
                    <w:rPr>
                      <w:rFonts w:hint="eastAsia"/>
                    </w:rPr>
                    <w:t>1000bp</w:t>
                  </w:r>
                </w:p>
              </w:txbxContent>
            </v:textbox>
          </v:shape>
        </w:pict>
      </w:r>
      <w:r>
        <w:pict>
          <v:shape id="文本框 28" o:spid="_x0000_s1067" type="#_x0000_t202" style="position:absolute;left:0;text-align:left;margin-left:148.75pt;margin-top:-1.85pt;width:1in;height:38.55pt;z-index:251662336;mso-width-relative:page;mso-height-relative:page" o:gfxdata="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B0fItO1wAA&#10;AAkBAAAPAAAAAAAAAAEAIAAAACIAAABkcnMvZG93bnJldi54bWxQSwECFAAUAAAACACHTuJAow6U&#10;B60BAABPAwAADgAAAAAAAAABACAAAAAmAQAAZHJzL2Uyb0RvYy54bWxQSwUGAAAAAAYABgBZAQAA&#10;RQUAAAAA&#10;" filled="f" stroked="f">
            <v:textbox>
              <w:txbxContent>
                <w:p w:rsidR="002A0C92" w:rsidRDefault="00DE7ADD">
                  <w:r>
                    <w:rPr>
                      <w:rFonts w:hint="eastAsia"/>
                    </w:rPr>
                    <w:t>2000bp</w:t>
                  </w:r>
                </w:p>
                <w:p w:rsidR="002A0C92" w:rsidRDefault="00DE7ADD">
                  <w:r>
                    <w:rPr>
                      <w:rFonts w:hint="eastAsia"/>
                    </w:rPr>
                    <w:t>1500bp</w:t>
                  </w:r>
                </w:p>
                <w:p w:rsidR="002A0C92" w:rsidRDefault="002A0C92"/>
                <w:p w:rsidR="002A0C92" w:rsidRDefault="002A0C92"/>
                <w:p w:rsidR="002A0C92" w:rsidRDefault="002A0C92"/>
              </w:txbxContent>
            </v:textbox>
          </v:shape>
        </w:pict>
      </w:r>
      <w:r>
        <w:rPr>
          <w:rFonts w:hint="eastAsia"/>
          <w:szCs w:val="21"/>
        </w:rPr>
        <w:t xml:space="preserve"> </w:t>
      </w:r>
      <w:r>
        <w:rPr>
          <w:rFonts w:hint="eastAsia"/>
          <w:szCs w:val="21"/>
        </w:rPr>
        <w:t xml:space="preserve">      </w:t>
      </w:r>
      <w:r>
        <w:rPr>
          <w:rFonts w:hint="eastAsia"/>
          <w:noProof/>
          <w:szCs w:val="21"/>
        </w:rPr>
        <w:drawing>
          <wp:inline distT="0" distB="0" distL="114300" distR="114300">
            <wp:extent cx="930910" cy="2129790"/>
            <wp:effectExtent l="0" t="0" r="2540" b="3810"/>
            <wp:docPr id="26" name="图片 2" descr="VP1 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 descr="VP1 图片1"/>
                    <pic:cNvPicPr>
                      <a:picLocks noChangeAspect="1"/>
                    </pic:cNvPicPr>
                  </pic:nvPicPr>
                  <pic:blipFill>
                    <a:blip r:embed="rId30"/>
                    <a:stretch>
                      <a:fillRect/>
                    </a:stretch>
                  </pic:blipFill>
                  <pic:spPr>
                    <a:xfrm>
                      <a:off x="0" y="0"/>
                      <a:ext cx="930910" cy="2129790"/>
                    </a:xfrm>
                    <a:prstGeom prst="rect">
                      <a:avLst/>
                    </a:prstGeom>
                    <a:noFill/>
                    <a:ln>
                      <a:noFill/>
                    </a:ln>
                  </pic:spPr>
                </pic:pic>
              </a:graphicData>
            </a:graphic>
          </wp:inline>
        </w:drawing>
      </w:r>
    </w:p>
    <w:p w:rsidR="002A0C92" w:rsidRDefault="00DE7ADD">
      <w:pPr>
        <w:spacing w:line="360" w:lineRule="auto"/>
        <w:jc w:val="center"/>
        <w:rPr>
          <w:rFonts w:eastAsia="华文宋体"/>
          <w:b/>
          <w:bCs/>
          <w:sz w:val="18"/>
          <w:szCs w:val="18"/>
        </w:rPr>
      </w:pPr>
      <w:r>
        <w:rPr>
          <w:rFonts w:eastAsia="华文宋体"/>
          <w:sz w:val="18"/>
          <w:szCs w:val="18"/>
        </w:rPr>
        <w:t>M:</w:t>
      </w:r>
      <w:r>
        <w:rPr>
          <w:rFonts w:eastAsia="华文宋体"/>
          <w:sz w:val="18"/>
          <w:szCs w:val="18"/>
        </w:rPr>
        <w:t>DL</w:t>
      </w:r>
      <w:r>
        <w:rPr>
          <w:rFonts w:eastAsia="华文宋体" w:hint="eastAsia"/>
          <w:sz w:val="18"/>
          <w:szCs w:val="18"/>
        </w:rPr>
        <w:t>2</w:t>
      </w:r>
      <w:r>
        <w:rPr>
          <w:rFonts w:eastAsia="华文宋体"/>
          <w:sz w:val="18"/>
          <w:szCs w:val="18"/>
        </w:rPr>
        <w:t>000</w:t>
      </w:r>
      <w:r>
        <w:rPr>
          <w:rFonts w:eastAsia="华文宋体"/>
          <w:sz w:val="18"/>
          <w:szCs w:val="18"/>
        </w:rPr>
        <w:t>;1:</w:t>
      </w:r>
      <w:r>
        <w:rPr>
          <w:rFonts w:eastAsia="华文宋体"/>
          <w:sz w:val="18"/>
          <w:szCs w:val="18"/>
        </w:rPr>
        <w:t>重组质粒的</w:t>
      </w:r>
      <w:r>
        <w:rPr>
          <w:rFonts w:eastAsia="华文宋体" w:hint="eastAsia"/>
          <w:sz w:val="18"/>
          <w:szCs w:val="18"/>
        </w:rPr>
        <w:t>PCR</w:t>
      </w:r>
      <w:r>
        <w:rPr>
          <w:rFonts w:eastAsia="华文宋体" w:hint="eastAsia"/>
          <w:sz w:val="18"/>
          <w:szCs w:val="18"/>
        </w:rPr>
        <w:t>扩增</w:t>
      </w:r>
      <w:r>
        <w:rPr>
          <w:rFonts w:eastAsia="华文宋体"/>
          <w:sz w:val="18"/>
          <w:szCs w:val="18"/>
        </w:rPr>
        <w:t>产物</w:t>
      </w:r>
    </w:p>
    <w:p w:rsidR="002A0C92" w:rsidRDefault="00DE7ADD">
      <w:pPr>
        <w:spacing w:line="360" w:lineRule="auto"/>
        <w:jc w:val="center"/>
        <w:rPr>
          <w:rFonts w:eastAsia="黑体"/>
          <w:szCs w:val="21"/>
        </w:rPr>
      </w:pPr>
      <w:r>
        <w:rPr>
          <w:rFonts w:eastAsia="黑体"/>
          <w:szCs w:val="21"/>
        </w:rPr>
        <w:t>图</w:t>
      </w:r>
      <w:r>
        <w:rPr>
          <w:rFonts w:eastAsia="黑体" w:hint="eastAsia"/>
          <w:szCs w:val="21"/>
        </w:rPr>
        <w:t>6</w:t>
      </w:r>
      <w:r>
        <w:rPr>
          <w:rFonts w:eastAsia="黑体" w:hint="eastAsia"/>
          <w:szCs w:val="21"/>
        </w:rPr>
        <w:t xml:space="preserve">-2 </w:t>
      </w:r>
      <w:r>
        <w:rPr>
          <w:rFonts w:eastAsia="黑体"/>
          <w:szCs w:val="21"/>
        </w:rPr>
        <w:t xml:space="preserve">pCold </w:t>
      </w:r>
      <w:r>
        <w:rPr>
          <w:rFonts w:eastAsia="黑体" w:hint="eastAsia"/>
          <w:szCs w:val="21"/>
        </w:rPr>
        <w:t>I</w:t>
      </w:r>
      <w:r>
        <w:rPr>
          <w:rFonts w:eastAsia="黑体"/>
          <w:szCs w:val="21"/>
        </w:rPr>
        <w:t xml:space="preserve"> △F</w:t>
      </w:r>
      <w:r>
        <w:rPr>
          <w:rFonts w:eastAsia="黑体" w:hint="eastAsia"/>
          <w:szCs w:val="21"/>
        </w:rPr>
        <w:t>C</w:t>
      </w:r>
      <w:r>
        <w:rPr>
          <w:rFonts w:eastAsia="黑体"/>
          <w:szCs w:val="21"/>
        </w:rPr>
        <w:t>V VP</w:t>
      </w:r>
      <w:r>
        <w:rPr>
          <w:rFonts w:eastAsia="黑体" w:hint="eastAsia"/>
          <w:szCs w:val="21"/>
        </w:rPr>
        <w:t>1</w:t>
      </w:r>
      <w:r>
        <w:rPr>
          <w:rFonts w:eastAsia="黑体"/>
          <w:szCs w:val="21"/>
        </w:rPr>
        <w:t>的</w:t>
      </w:r>
      <w:r>
        <w:rPr>
          <w:rFonts w:eastAsia="黑体"/>
          <w:szCs w:val="21"/>
        </w:rPr>
        <w:t>PCR</w:t>
      </w:r>
      <w:r>
        <w:rPr>
          <w:rFonts w:eastAsia="黑体" w:hint="eastAsia"/>
          <w:szCs w:val="21"/>
        </w:rPr>
        <w:t>鉴定结果</w:t>
      </w:r>
    </w:p>
    <w:p w:rsidR="002A0C92" w:rsidRDefault="00DE7ADD">
      <w:pPr>
        <w:spacing w:line="360" w:lineRule="auto"/>
        <w:jc w:val="center"/>
        <w:rPr>
          <w:rFonts w:eastAsia="黑体"/>
          <w:szCs w:val="21"/>
        </w:rPr>
      </w:pPr>
      <w:r>
        <w:pict>
          <v:shape id="文本框 22" o:spid="_x0000_s1068" type="#_x0000_t202" style="position:absolute;left:0;text-align:left;margin-left:193.75pt;margin-top:4.5pt;width:99.4pt;height:23.45pt;z-index:251667456;mso-width-relative:page;mso-height-relative:page" o:gfxdata="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q1m2uNUAAAAI&#10;AQAADwAAAAAAAAABACAAAAAiAAAAZHJzL2Rvd25yZXYueG1sUEsBAhQAFAAAAAgAh07iQG7zglmt&#10;AQAAUAMAAA4AAAAAAAAAAQAgAAAAJAEAAGRycy9lMm9Eb2MueG1sUEsFBgAAAAAGAAYAWQEAAEMF&#10;AAAAAA==&#10;" filled="f" stroked="f">
            <v:textbox>
              <w:txbxContent>
                <w:p w:rsidR="002A0C92" w:rsidRDefault="00DE7ADD">
                  <w:r>
                    <w:rPr>
                      <w:rFonts w:hint="eastAsia"/>
                    </w:rPr>
                    <w:t>M     1</w:t>
                  </w:r>
                </w:p>
              </w:txbxContent>
            </v:textbox>
          </v:shape>
        </w:pict>
      </w:r>
    </w:p>
    <w:p w:rsidR="002A0C92" w:rsidRDefault="00DE7ADD">
      <w:pPr>
        <w:jc w:val="center"/>
        <w:rPr>
          <w:rFonts w:eastAsia="黑体"/>
          <w:szCs w:val="21"/>
        </w:rPr>
      </w:pPr>
      <w:r>
        <w:pict>
          <v:shape id="文本框 34" o:spid="_x0000_s1069" type="#_x0000_t202" style="position:absolute;left:0;text-align:left;margin-left:262.1pt;margin-top:71.45pt;width:1in;height:30.2pt;z-index:251688960;mso-width-relative:page;mso-height-relative:page" o:gfxdata="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SnhE4NcA&#10;AAALAQAADwAAAAAAAAABACAAAAAiAAAAZHJzL2Rvd25yZXYueG1sUEsBAhQAFAAAAAgAh07iQPVD&#10;lvmuAQAATwMAAA4AAAAAAAAAAQAgAAAAJgEAAGRycy9lMm9Eb2MueG1sUEsFBgAAAAAGAAYAWQEA&#10;AEYFAAAAAA==&#10;" filled="f" stroked="f">
            <v:textbox>
              <w:txbxContent>
                <w:p w:rsidR="002A0C92" w:rsidRDefault="00DE7ADD">
                  <w:r>
                    <w:rPr>
                      <w:rFonts w:hint="eastAsia"/>
                    </w:rPr>
                    <w:t>1000bp</w:t>
                  </w:r>
                </w:p>
              </w:txbxContent>
            </v:textbox>
          </v:shape>
        </w:pict>
      </w:r>
      <w:r>
        <w:pict>
          <v:shape id="文本框 29" o:spid="_x0000_s1070" type="#_x0000_t202" style="position:absolute;left:0;text-align:left;margin-left:261pt;margin-top:16pt;width:1in;height:47.35pt;z-index:251668480;mso-width-relative:page;mso-height-relative:page" o:gfxdata="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BDEE+w1wAA&#10;AAoBAAAPAAAAAAAAAAEAIAAAACIAAABkcnMvZG93bnJldi54bWxQSwECFAAUAAAACACHTuJA8E+t&#10;0a0BAABPAwAADgAAAAAAAAABACAAAAAmAQAAZHJzL2Uyb0RvYy54bWxQSwUGAAAAAAYABgBZAQAA&#10;RQUAAAAA&#10;" filled="f" stroked="f">
            <v:textbox>
              <w:txbxContent>
                <w:p w:rsidR="002A0C92" w:rsidRDefault="00DE7ADD">
                  <w:r>
                    <w:rPr>
                      <w:rFonts w:hint="eastAsia"/>
                    </w:rPr>
                    <w:t>5400bp</w:t>
                  </w:r>
                </w:p>
                <w:p w:rsidR="002A0C92" w:rsidRDefault="002A0C92">
                  <w:pPr>
                    <w:ind w:firstLineChars="300" w:firstLine="630"/>
                  </w:pPr>
                </w:p>
                <w:p w:rsidR="002A0C92" w:rsidRDefault="002A0C92"/>
                <w:p w:rsidR="002A0C92" w:rsidRDefault="002A0C92"/>
                <w:p w:rsidR="002A0C92" w:rsidRDefault="00DE7ADD">
                  <w:r>
                    <w:rPr>
                      <w:rFonts w:hint="eastAsia"/>
                    </w:rPr>
                    <w:t>1000bp</w:t>
                  </w:r>
                </w:p>
              </w:txbxContent>
            </v:textbox>
          </v:shape>
        </w:pict>
      </w:r>
      <w:r>
        <w:pict>
          <v:shape id="文本框 35" o:spid="_x0000_s1071" type="#_x0000_t202" style="position:absolute;left:0;text-align:left;margin-left:145.6pt;margin-top:71.5pt;width:1in;height:30.2pt;z-index:251689984;mso-width-relative:page;mso-height-relative:page" o:gfxdata="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" filled="f" stroked="f">
            <v:textbox>
              <w:txbxContent>
                <w:p w:rsidR="002A0C92" w:rsidRDefault="00DE7ADD">
                  <w:r>
                    <w:rPr>
                      <w:rFonts w:hint="eastAsia"/>
                    </w:rPr>
                    <w:t>1000bp</w:t>
                  </w:r>
                </w:p>
              </w:txbxContent>
            </v:textbox>
          </v:shape>
        </w:pict>
      </w:r>
      <w:r>
        <w:pict>
          <v:shape id="文本框 30" o:spid="_x0000_s1072" type="#_x0000_t202" style="position:absolute;left:0;text-align:left;margin-left:152.8pt;margin-top:84.8pt;width:1in;height:117.85pt;z-index:251671552;mso-width-relative:page;mso-height-relative:page" o:gfxdata="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Mf4ODrWAAAA&#10;CwEAAA8AAAAAAAAAAQAgAAAAIgAAAGRycy9kb3ducmV2LnhtbFBLAQIUABQAAAAIAIdO4kBoCDQz&#10;rQEAAFADAAAOAAAAAAAAAAEAIAAAACUBAABkcnMvZTJvRG9jLnhtbFBLBQYAAAAABgAGAFkBAABE&#10;BQAAAAA=&#10;" filled="f" stroked="f">
            <v:textbox>
              <w:txbxContent>
                <w:p w:rsidR="002A0C92" w:rsidRDefault="00DE7ADD">
                  <w:r>
                    <w:rPr>
                      <w:rFonts w:hint="eastAsia"/>
                    </w:rPr>
                    <w:t>750bp</w:t>
                  </w:r>
                </w:p>
                <w:p w:rsidR="002A0C92" w:rsidRDefault="002A0C92"/>
                <w:p w:rsidR="002A0C92" w:rsidRDefault="00DE7ADD">
                  <w:r>
                    <w:rPr>
                      <w:rFonts w:hint="eastAsia"/>
                    </w:rPr>
                    <w:t>500bp</w:t>
                  </w:r>
                </w:p>
                <w:p w:rsidR="002A0C92" w:rsidRDefault="002A0C92"/>
                <w:p w:rsidR="002A0C92" w:rsidRDefault="002A0C92"/>
                <w:p w:rsidR="002A0C92" w:rsidRDefault="00DE7ADD">
                  <w:r>
                    <w:rPr>
                      <w:rFonts w:hint="eastAsia"/>
                    </w:rPr>
                    <w:t>250bp</w:t>
                  </w:r>
                </w:p>
              </w:txbxContent>
            </v:textbox>
          </v:shape>
        </w:pict>
      </w:r>
      <w:r>
        <w:pict>
          <v:shape id="文本框 23" o:spid="_x0000_s1073" type="#_x0000_t202" style="position:absolute;left:0;text-align:left;margin-left:146.55pt;margin-top:9pt;width:1in;height:71.95pt;z-index:251670528;mso-width-relative:page;mso-height-relative:page" o:gfxdata="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wVHppdcA&#10;AAAKAQAADwAAAAAAAAABACAAAAAiAAAAZHJzL2Rvd25yZXYueG1sUEsBAhQAFAAAAAgAh07iQLZh&#10;+IuuAQAATwMAAA4AAAAAAAAAAQAgAAAAJgEAAGRycy9lMm9Eb2MueG1sUEsFBgAAAAAGAAYAWQEA&#10;AEYFAAAAAA==&#10;" filled="f" stroked="f">
            <v:textbox>
              <w:txbxContent>
                <w:p w:rsidR="002A0C92" w:rsidRDefault="00DE7ADD">
                  <w:r>
                    <w:rPr>
                      <w:rFonts w:hint="eastAsia"/>
                    </w:rPr>
                    <w:t>5000bp</w:t>
                  </w:r>
                </w:p>
                <w:p w:rsidR="002A0C92" w:rsidRDefault="00DE7ADD">
                  <w:r>
                    <w:rPr>
                      <w:rFonts w:hint="eastAsia"/>
                    </w:rPr>
                    <w:t>3000bp</w:t>
                  </w:r>
                </w:p>
                <w:p w:rsidR="002A0C92" w:rsidRDefault="00DE7ADD">
                  <w:r>
                    <w:rPr>
                      <w:rFonts w:hint="eastAsia"/>
                    </w:rPr>
                    <w:t>2000bp</w:t>
                  </w:r>
                </w:p>
                <w:p w:rsidR="002A0C92" w:rsidRDefault="002A0C92"/>
                <w:p w:rsidR="002A0C92" w:rsidRDefault="00DE7ADD">
                  <w:r>
                    <w:rPr>
                      <w:rFonts w:hint="eastAsia"/>
                    </w:rPr>
                    <w:t>1000bp</w:t>
                  </w:r>
                </w:p>
              </w:txbxContent>
            </v:textbox>
          </v:shape>
        </w:pict>
      </w:r>
      <w:r>
        <w:pict>
          <v:shape id="文本框 16" o:spid="_x0000_s1074" type="#_x0000_t202" style="position:absolute;left:0;text-align:left;margin-left:146.6pt;margin-top:.65pt;width:1in;height:23.4pt;z-index:251669504;mso-width-relative:page;mso-height-relative:page" o:gfxdata="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I948tNUAAAAI&#10;AQAADwAAAAAAAAABACAAAAAiAAAAZHJzL2Rvd25yZXYueG1sUEsBAhQAFAAAAAgAh07iQFzESUet&#10;AQAATwMAAA4AAAAAAAAAAQAgAAAAJAEAAGRycy9lMm9Eb2MueG1sUEsFBgAAAAAGAAYAWQEAAEMF&#10;AAAAAA==&#10;" filled="f" stroked="f">
            <v:textbox>
              <w:txbxContent>
                <w:p w:rsidR="002A0C92" w:rsidRDefault="00DE7ADD">
                  <w:r>
                    <w:rPr>
                      <w:rFonts w:hint="eastAsia"/>
                    </w:rPr>
                    <w:t>8000bp</w:t>
                  </w:r>
                </w:p>
              </w:txbxContent>
            </v:textbox>
          </v:shape>
        </w:pict>
      </w:r>
      <w:r>
        <w:rPr>
          <w:rFonts w:hint="eastAsia"/>
        </w:rPr>
        <w:t xml:space="preserve">       </w:t>
      </w:r>
      <w:r>
        <w:rPr>
          <w:rFonts w:eastAsia="黑体" w:hint="eastAsia"/>
          <w:noProof/>
          <w:szCs w:val="21"/>
        </w:rPr>
        <w:drawing>
          <wp:inline distT="0" distB="0" distL="114300" distR="114300">
            <wp:extent cx="979805" cy="2460625"/>
            <wp:effectExtent l="0" t="0" r="10795" b="15875"/>
            <wp:docPr id="31" name="图片 3" descr="VP1 MQ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descr="VP1 MQ图片1"/>
                    <pic:cNvPicPr>
                      <a:picLocks noChangeAspect="1"/>
                    </pic:cNvPicPr>
                  </pic:nvPicPr>
                  <pic:blipFill>
                    <a:blip r:embed="rId31"/>
                    <a:srcRect b="15077"/>
                    <a:stretch>
                      <a:fillRect/>
                    </a:stretch>
                  </pic:blipFill>
                  <pic:spPr>
                    <a:xfrm>
                      <a:off x="0" y="0"/>
                      <a:ext cx="979805" cy="2460625"/>
                    </a:xfrm>
                    <a:prstGeom prst="rect">
                      <a:avLst/>
                    </a:prstGeom>
                    <a:noFill/>
                    <a:ln>
                      <a:noFill/>
                    </a:ln>
                  </pic:spPr>
                </pic:pic>
              </a:graphicData>
            </a:graphic>
          </wp:inline>
        </w:drawing>
      </w:r>
    </w:p>
    <w:p w:rsidR="002A0C92" w:rsidRDefault="00DE7ADD">
      <w:pPr>
        <w:spacing w:line="360" w:lineRule="auto"/>
        <w:jc w:val="center"/>
        <w:rPr>
          <w:rFonts w:eastAsia="华文宋体"/>
          <w:b/>
          <w:bCs/>
          <w:sz w:val="18"/>
          <w:szCs w:val="18"/>
        </w:rPr>
      </w:pPr>
      <w:r>
        <w:rPr>
          <w:rFonts w:eastAsia="华文宋体"/>
          <w:sz w:val="18"/>
          <w:szCs w:val="18"/>
        </w:rPr>
        <w:t>M:</w:t>
      </w:r>
      <w:r>
        <w:rPr>
          <w:rFonts w:eastAsia="华文宋体"/>
          <w:sz w:val="18"/>
          <w:szCs w:val="18"/>
        </w:rPr>
        <w:t>DL8000</w:t>
      </w:r>
      <w:r>
        <w:rPr>
          <w:rFonts w:eastAsia="华文宋体"/>
          <w:sz w:val="18"/>
          <w:szCs w:val="18"/>
        </w:rPr>
        <w:t>;1:</w:t>
      </w:r>
      <w:r>
        <w:rPr>
          <w:rFonts w:eastAsia="华文宋体"/>
          <w:sz w:val="18"/>
          <w:szCs w:val="18"/>
        </w:rPr>
        <w:t>重组质粒的</w:t>
      </w:r>
      <w:r>
        <w:rPr>
          <w:rFonts w:eastAsia="华文宋体"/>
          <w:i/>
          <w:iCs/>
          <w:sz w:val="18"/>
          <w:szCs w:val="18"/>
        </w:rPr>
        <w:t>Bam</w:t>
      </w:r>
      <w:r>
        <w:rPr>
          <w:rFonts w:eastAsia="华文宋体"/>
          <w:sz w:val="18"/>
          <w:szCs w:val="18"/>
        </w:rPr>
        <w:t>H I</w:t>
      </w:r>
      <w:r>
        <w:rPr>
          <w:rFonts w:eastAsia="华文宋体"/>
          <w:sz w:val="18"/>
          <w:szCs w:val="18"/>
        </w:rPr>
        <w:t>和</w:t>
      </w:r>
      <w:r>
        <w:rPr>
          <w:rFonts w:eastAsia="华文宋体"/>
          <w:i/>
          <w:iCs/>
          <w:sz w:val="18"/>
          <w:szCs w:val="18"/>
        </w:rPr>
        <w:t>Eco</w:t>
      </w:r>
      <w:r>
        <w:rPr>
          <w:rFonts w:eastAsia="华文宋体"/>
          <w:sz w:val="18"/>
          <w:szCs w:val="18"/>
        </w:rPr>
        <w:t>R Ⅰ</w:t>
      </w:r>
      <w:proofErr w:type="gramStart"/>
      <w:r>
        <w:rPr>
          <w:rFonts w:eastAsia="华文宋体"/>
          <w:sz w:val="18"/>
          <w:szCs w:val="18"/>
        </w:rPr>
        <w:t>双酶切</w:t>
      </w:r>
      <w:proofErr w:type="gramEnd"/>
      <w:r>
        <w:rPr>
          <w:rFonts w:eastAsia="华文宋体"/>
          <w:sz w:val="18"/>
          <w:szCs w:val="18"/>
        </w:rPr>
        <w:t>产物</w:t>
      </w:r>
    </w:p>
    <w:p w:rsidR="002A0C92" w:rsidRDefault="00DE7ADD">
      <w:pPr>
        <w:spacing w:line="360" w:lineRule="auto"/>
        <w:jc w:val="center"/>
        <w:rPr>
          <w:sz w:val="24"/>
        </w:rPr>
      </w:pPr>
      <w:r>
        <w:rPr>
          <w:rFonts w:eastAsia="黑体"/>
          <w:szCs w:val="21"/>
        </w:rPr>
        <w:t>图</w:t>
      </w:r>
      <w:r>
        <w:rPr>
          <w:rFonts w:eastAsia="黑体" w:hint="eastAsia"/>
          <w:szCs w:val="21"/>
        </w:rPr>
        <w:t>6</w:t>
      </w:r>
      <w:r>
        <w:rPr>
          <w:rFonts w:eastAsia="黑体" w:hint="eastAsia"/>
          <w:szCs w:val="21"/>
        </w:rPr>
        <w:t>-3</w:t>
      </w:r>
      <w:r>
        <w:rPr>
          <w:rFonts w:eastAsia="黑体" w:hint="eastAsia"/>
          <w:szCs w:val="21"/>
        </w:rPr>
        <w:t xml:space="preserve"> </w:t>
      </w:r>
      <w:r>
        <w:rPr>
          <w:rFonts w:eastAsia="黑体"/>
          <w:szCs w:val="21"/>
        </w:rPr>
        <w:t xml:space="preserve">pCold </w:t>
      </w:r>
      <w:r>
        <w:rPr>
          <w:rFonts w:eastAsia="黑体" w:hint="eastAsia"/>
          <w:szCs w:val="21"/>
        </w:rPr>
        <w:t>I</w:t>
      </w:r>
      <w:r>
        <w:rPr>
          <w:rFonts w:eastAsia="黑体"/>
          <w:szCs w:val="21"/>
        </w:rPr>
        <w:t xml:space="preserve"> △F</w:t>
      </w:r>
      <w:r>
        <w:rPr>
          <w:rFonts w:eastAsia="黑体" w:hint="eastAsia"/>
          <w:szCs w:val="21"/>
        </w:rPr>
        <w:t>C</w:t>
      </w:r>
      <w:r>
        <w:rPr>
          <w:rFonts w:eastAsia="黑体"/>
          <w:szCs w:val="21"/>
        </w:rPr>
        <w:t>V VP</w:t>
      </w:r>
      <w:r>
        <w:rPr>
          <w:rFonts w:eastAsia="黑体" w:hint="eastAsia"/>
          <w:szCs w:val="21"/>
        </w:rPr>
        <w:t>1</w:t>
      </w:r>
      <w:r>
        <w:rPr>
          <w:rFonts w:eastAsia="黑体"/>
          <w:szCs w:val="21"/>
        </w:rPr>
        <w:t>的酶切鉴定</w:t>
      </w:r>
      <w:r>
        <w:rPr>
          <w:rFonts w:eastAsia="黑体" w:hint="eastAsia"/>
          <w:szCs w:val="21"/>
        </w:rPr>
        <w:t>结果</w:t>
      </w:r>
    </w:p>
    <w:p w:rsidR="002A0C92" w:rsidRDefault="00DE7ADD">
      <w:pPr>
        <w:spacing w:line="360" w:lineRule="auto"/>
        <w:rPr>
          <w:sz w:val="24"/>
        </w:rPr>
      </w:pPr>
      <w:r>
        <w:rPr>
          <w:rFonts w:hint="eastAsia"/>
          <w:sz w:val="24"/>
        </w:rPr>
        <w:lastRenderedPageBreak/>
        <w:t>6</w:t>
      </w:r>
      <w:r>
        <w:rPr>
          <w:sz w:val="24"/>
        </w:rPr>
        <w:t>.</w:t>
      </w:r>
      <w:r>
        <w:rPr>
          <w:rFonts w:hint="eastAsia"/>
          <w:sz w:val="24"/>
        </w:rPr>
        <w:t>11</w:t>
      </w:r>
      <w:r>
        <w:rPr>
          <w:rFonts w:hint="eastAsia"/>
          <w:sz w:val="24"/>
        </w:rPr>
        <w:t xml:space="preserve"> </w:t>
      </w:r>
      <w:r>
        <w:rPr>
          <w:sz w:val="24"/>
        </w:rPr>
        <w:t xml:space="preserve"> </w:t>
      </w:r>
      <w:r>
        <w:rPr>
          <w:sz w:val="24"/>
        </w:rPr>
        <w:t>重组蛋白的表达、鉴定、纯化</w:t>
      </w:r>
    </w:p>
    <w:p w:rsidR="002A0C92" w:rsidRDefault="00DE7ADD">
      <w:pPr>
        <w:spacing w:line="500" w:lineRule="exact"/>
        <w:ind w:firstLineChars="200" w:firstLine="480"/>
        <w:jc w:val="left"/>
        <w:rPr>
          <w:sz w:val="24"/>
        </w:rPr>
      </w:pPr>
      <w:r>
        <w:rPr>
          <w:sz w:val="24"/>
        </w:rPr>
        <w:t>将重组阳性</w:t>
      </w:r>
      <w:proofErr w:type="gramStart"/>
      <w:r>
        <w:rPr>
          <w:sz w:val="24"/>
        </w:rPr>
        <w:t>菌</w:t>
      </w:r>
      <w:proofErr w:type="gramEnd"/>
      <w:r>
        <w:rPr>
          <w:sz w:val="24"/>
        </w:rPr>
        <w:t>加入</w:t>
      </w:r>
      <w:r>
        <w:rPr>
          <w:sz w:val="24"/>
        </w:rPr>
        <w:t>IPTG</w:t>
      </w:r>
      <w:r>
        <w:rPr>
          <w:sz w:val="24"/>
        </w:rPr>
        <w:t>诱导</w:t>
      </w:r>
      <w:r>
        <w:rPr>
          <w:rFonts w:hint="eastAsia"/>
          <w:sz w:val="24"/>
        </w:rPr>
        <w:t>表达后</w:t>
      </w:r>
      <w:r>
        <w:rPr>
          <w:sz w:val="24"/>
        </w:rPr>
        <w:t>，进行</w:t>
      </w:r>
      <w:r>
        <w:rPr>
          <w:sz w:val="24"/>
        </w:rPr>
        <w:t>SDS-PAGE</w:t>
      </w:r>
      <w:r>
        <w:rPr>
          <w:sz w:val="24"/>
        </w:rPr>
        <w:t>电泳，凝胶经考马斯亮蓝染色、脱色后显示的蛋白条带，与预期结果一致，且该蛋白以包涵体形式表达，如图</w:t>
      </w:r>
      <w:r>
        <w:rPr>
          <w:rFonts w:hint="eastAsia"/>
          <w:sz w:val="24"/>
        </w:rPr>
        <w:t>6</w:t>
      </w:r>
      <w:r>
        <w:rPr>
          <w:rFonts w:hint="eastAsia"/>
          <w:sz w:val="24"/>
        </w:rPr>
        <w:t>-</w:t>
      </w:r>
      <w:r>
        <w:rPr>
          <w:rFonts w:hint="eastAsia"/>
          <w:sz w:val="24"/>
        </w:rPr>
        <w:t>4</w:t>
      </w:r>
      <w:r>
        <w:rPr>
          <w:sz w:val="24"/>
        </w:rPr>
        <w:t>所示。用碧云天生产的</w:t>
      </w:r>
      <w:r>
        <w:rPr>
          <w:sz w:val="24"/>
        </w:rPr>
        <w:t>BeyoGold™ His-tag Purification Resin</w:t>
      </w:r>
      <w:r>
        <w:rPr>
          <w:sz w:val="24"/>
        </w:rPr>
        <w:t>试剂盒纯化蛋白，纯化结果如图</w:t>
      </w:r>
      <w:r>
        <w:rPr>
          <w:rFonts w:hint="eastAsia"/>
          <w:sz w:val="24"/>
        </w:rPr>
        <w:t>6</w:t>
      </w:r>
      <w:r>
        <w:rPr>
          <w:rFonts w:hint="eastAsia"/>
          <w:sz w:val="24"/>
        </w:rPr>
        <w:t>-</w:t>
      </w:r>
      <w:r>
        <w:rPr>
          <w:rFonts w:hint="eastAsia"/>
          <w:sz w:val="24"/>
        </w:rPr>
        <w:t>5</w:t>
      </w:r>
      <w:r>
        <w:rPr>
          <w:sz w:val="24"/>
        </w:rPr>
        <w:t>所示，由图可见纯化效果达</w:t>
      </w:r>
      <w:r>
        <w:rPr>
          <w:sz w:val="24"/>
        </w:rPr>
        <w:t>95</w:t>
      </w:r>
      <w:r>
        <w:rPr>
          <w:sz w:val="24"/>
        </w:rPr>
        <w:t xml:space="preserve"> %</w:t>
      </w:r>
      <w:r>
        <w:rPr>
          <w:sz w:val="24"/>
        </w:rPr>
        <w:t>以上，并且通过</w:t>
      </w:r>
      <w:r>
        <w:rPr>
          <w:sz w:val="24"/>
        </w:rPr>
        <w:t>western blot</w:t>
      </w:r>
      <w:r>
        <w:rPr>
          <w:sz w:val="24"/>
        </w:rPr>
        <w:t>进行标签蛋白的验证正确</w:t>
      </w:r>
      <w:r>
        <w:rPr>
          <w:rFonts w:hint="eastAsia"/>
          <w:sz w:val="24"/>
        </w:rPr>
        <w:t>如图</w:t>
      </w:r>
      <w:r>
        <w:rPr>
          <w:rFonts w:hint="eastAsia"/>
          <w:sz w:val="24"/>
        </w:rPr>
        <w:t>6</w:t>
      </w:r>
      <w:r>
        <w:rPr>
          <w:rFonts w:hint="eastAsia"/>
          <w:sz w:val="24"/>
        </w:rPr>
        <w:t>-</w:t>
      </w:r>
      <w:r>
        <w:rPr>
          <w:rFonts w:hint="eastAsia"/>
          <w:sz w:val="24"/>
        </w:rPr>
        <w:t>6</w:t>
      </w:r>
      <w:r>
        <w:rPr>
          <w:rFonts w:hint="eastAsia"/>
          <w:sz w:val="24"/>
        </w:rPr>
        <w:t>所示，</w:t>
      </w:r>
      <w:r>
        <w:rPr>
          <w:sz w:val="24"/>
        </w:rPr>
        <w:t>用</w:t>
      </w:r>
      <w:r>
        <w:rPr>
          <w:sz w:val="24"/>
        </w:rPr>
        <w:t>BCA</w:t>
      </w:r>
      <w:r>
        <w:rPr>
          <w:sz w:val="24"/>
        </w:rPr>
        <w:t>法测定蛋白质量浓度为</w:t>
      </w:r>
      <w:r>
        <w:rPr>
          <w:sz w:val="24"/>
        </w:rPr>
        <w:t>3.71 mg/mL</w:t>
      </w:r>
      <w:r>
        <w:rPr>
          <w:sz w:val="24"/>
        </w:rPr>
        <w:t>，分装置于</w:t>
      </w:r>
      <w:r>
        <w:rPr>
          <w:sz w:val="24"/>
        </w:rPr>
        <w:t>-80</w:t>
      </w:r>
      <w:r>
        <w:rPr>
          <w:sz w:val="24"/>
        </w:rPr>
        <w:t>℃</w:t>
      </w:r>
      <w:r>
        <w:rPr>
          <w:sz w:val="24"/>
        </w:rPr>
        <w:t>保存。</w:t>
      </w:r>
    </w:p>
    <w:p w:rsidR="002A0C92" w:rsidRDefault="002A0C92">
      <w:pPr>
        <w:spacing w:line="500" w:lineRule="exact"/>
        <w:ind w:firstLineChars="200" w:firstLine="480"/>
        <w:jc w:val="left"/>
        <w:rPr>
          <w:sz w:val="24"/>
        </w:rPr>
      </w:pPr>
    </w:p>
    <w:p w:rsidR="002A0C92" w:rsidRDefault="002A0C92">
      <w:pPr>
        <w:ind w:firstLineChars="200" w:firstLine="480"/>
        <w:jc w:val="left"/>
        <w:rPr>
          <w:sz w:val="24"/>
        </w:rPr>
      </w:pPr>
    </w:p>
    <w:p w:rsidR="002A0C92" w:rsidRDefault="00DE7ADD">
      <w:pPr>
        <w:spacing w:line="360" w:lineRule="auto"/>
        <w:jc w:val="center"/>
        <w:rPr>
          <w:szCs w:val="21"/>
        </w:rPr>
      </w:pPr>
      <w:r>
        <w:pict>
          <v:shape id="文本框 8" o:spid="_x0000_s1075" type="#_x0000_t202" style="position:absolute;left:0;text-align:left;margin-left:304.9pt;margin-top:47.9pt;width:1in;height:28.85pt;z-index:251673600;mso-width-relative:page;mso-height-relative:page" o:gfxdata="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AzAE/vXAAAA&#10;CgEAAA8AAAAAAAAAAQAgAAAAIgAAAGRycy9kb3ducmV2LnhtbFBLAQIUABQAAAAIAIdO4kD5cdF4&#10;rAEAAE0DAAAOAAAAAAAAAAEAIAAAACYBAABkcnMvZTJvRG9jLnhtbFBLBQYAAAAABgAGAFkBAABE&#10;BQAAAAA=&#10;" filled="f" stroked="f">
            <v:textbox>
              <w:txbxContent>
                <w:p w:rsidR="002A0C92" w:rsidRDefault="00DE7ADD">
                  <w:r>
                    <w:rPr>
                      <w:rFonts w:hint="eastAsia"/>
                      <w:szCs w:val="21"/>
                    </w:rPr>
                    <w:t>39kDa</w:t>
                  </w:r>
                </w:p>
              </w:txbxContent>
            </v:textbox>
          </v:shape>
        </w:pict>
      </w:r>
      <w:r>
        <w:pict>
          <v:shape id="文本框 25" o:spid="_x0000_s1076" type="#_x0000_t202" style="position:absolute;left:0;text-align:left;margin-left:98pt;margin-top:23.4pt;width:1in;height:164.5pt;z-index:251676672;mso-width-relative:page;mso-height-relative:page" o:gfxdata="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rS07AtYA&#10;AAAKAQAADwAAAAAAAAABACAAAAAiAAAAZHJzL2Rvd25yZXYueG1sUEsBAhQAFAAAAAgAh07iQM1x&#10;1d2vAQAAUAMAAA4AAAAAAAAAAQAgAAAAJQEAAGRycy9lMm9Eb2MueG1sUEsFBgAAAAAGAAYAWQEA&#10;AEYFAAAAAA==&#10;" filled="f" stroked="f">
            <v:textbox>
              <w:txbxContent>
                <w:p w:rsidR="002A0C92" w:rsidRDefault="002A0C92"/>
                <w:p w:rsidR="002A0C92" w:rsidRDefault="00DE7ADD">
                  <w:pPr>
                    <w:rPr>
                      <w:szCs w:val="21"/>
                    </w:rPr>
                  </w:pPr>
                  <w:r>
                    <w:rPr>
                      <w:rFonts w:hint="eastAsia"/>
                    </w:rPr>
                    <w:t>45</w:t>
                  </w:r>
                  <w:r>
                    <w:rPr>
                      <w:rFonts w:hint="eastAsia"/>
                      <w:szCs w:val="21"/>
                    </w:rPr>
                    <w:t>kDa</w:t>
                  </w:r>
                </w:p>
                <w:p w:rsidR="002A0C92" w:rsidRDefault="002A0C92">
                  <w:pPr>
                    <w:rPr>
                      <w:szCs w:val="21"/>
                    </w:rPr>
                  </w:pPr>
                </w:p>
                <w:p w:rsidR="002A0C92" w:rsidRDefault="00DE7ADD">
                  <w:pPr>
                    <w:rPr>
                      <w:szCs w:val="21"/>
                    </w:rPr>
                  </w:pPr>
                  <w:r>
                    <w:rPr>
                      <w:rFonts w:hint="eastAsia"/>
                      <w:szCs w:val="21"/>
                    </w:rPr>
                    <w:t>35kDa</w:t>
                  </w:r>
                </w:p>
                <w:p w:rsidR="002A0C92" w:rsidRDefault="002A0C92">
                  <w:pPr>
                    <w:rPr>
                      <w:szCs w:val="21"/>
                    </w:rPr>
                  </w:pPr>
                </w:p>
                <w:p w:rsidR="002A0C92" w:rsidRDefault="00DE7ADD">
                  <w:pPr>
                    <w:rPr>
                      <w:szCs w:val="21"/>
                    </w:rPr>
                  </w:pPr>
                  <w:r>
                    <w:rPr>
                      <w:rFonts w:hint="eastAsia"/>
                      <w:szCs w:val="21"/>
                    </w:rPr>
                    <w:t>25kDa</w:t>
                  </w:r>
                </w:p>
                <w:p w:rsidR="002A0C92" w:rsidRDefault="002A0C92">
                  <w:pPr>
                    <w:rPr>
                      <w:szCs w:val="21"/>
                    </w:rPr>
                  </w:pPr>
                </w:p>
                <w:p w:rsidR="002A0C92" w:rsidRDefault="002A0C92">
                  <w:pPr>
                    <w:rPr>
                      <w:szCs w:val="21"/>
                    </w:rPr>
                  </w:pPr>
                </w:p>
                <w:p w:rsidR="002A0C92" w:rsidRDefault="00DE7ADD">
                  <w:pPr>
                    <w:rPr>
                      <w:szCs w:val="21"/>
                    </w:rPr>
                  </w:pPr>
                  <w:r>
                    <w:rPr>
                      <w:rFonts w:hint="eastAsia"/>
                      <w:szCs w:val="21"/>
                    </w:rPr>
                    <w:t>15kDa</w:t>
                  </w:r>
                </w:p>
              </w:txbxContent>
            </v:textbox>
          </v:shape>
        </w:pict>
      </w:r>
      <w:r>
        <w:pict>
          <v:shape id="文本框 17" o:spid="_x0000_s1077" type="#_x0000_t202" style="position:absolute;left:0;text-align:left;margin-left:93.3pt;margin-top:-8.2pt;width:1in;height:19.35pt;z-index:251675648;mso-width-relative:page;mso-height-relative:page" o:gfxdata="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MSInKfXAAAA&#10;CgEAAA8AAAAAAAAAAQAgAAAAIgAAAGRycy9kb3ducmV2LnhtbFBLAQIUABQAAAAIAIdO4kB0fqAj&#10;rAEAAE8DAAAOAAAAAAAAAAEAIAAAACYBAABkcnMvZTJvRG9jLnhtbFBLBQYAAAAABgAGAFkBAABE&#10;BQAAAAA=&#10;" filled="f" stroked="f">
            <v:textbox>
              <w:txbxContent>
                <w:p w:rsidR="002A0C92" w:rsidRDefault="00DE7ADD">
                  <w:r>
                    <w:rPr>
                      <w:rFonts w:hint="eastAsia"/>
                    </w:rPr>
                    <w:t>100</w:t>
                  </w:r>
                  <w:r>
                    <w:rPr>
                      <w:rFonts w:hint="eastAsia"/>
                      <w:szCs w:val="21"/>
                    </w:rPr>
                    <w:t>kDa</w:t>
                  </w:r>
                </w:p>
              </w:txbxContent>
            </v:textbox>
          </v:shape>
        </w:pict>
      </w:r>
      <w:r>
        <w:rPr>
          <w:sz w:val="24"/>
        </w:rPr>
        <w:pict>
          <v:shape id="文本框 19" o:spid="_x0000_s1078" type="#_x0000_t202" style="position:absolute;left:0;text-align:left;margin-left:136.4pt;margin-top:-20.4pt;width:244.6pt;height:19.3pt;z-index:251672576;mso-width-relative:page;mso-height-relative:page" o:gfxdata="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kgKcHtcA&#10;AAAKAQAADwAAAAAAAAABACAAAAAiAAAAZHJzL2Rvd25yZXYueG1sUEsBAhQAFAAAAAgAh07iQMej&#10;eFiuAQAAUAMAAA4AAAAAAAAAAQAgAAAAJgEAAGRycy9lMm9Eb2MueG1sUEsFBgAAAAAGAAYAWQEA&#10;AEYFAAAAAA==&#10;" filled="f" stroked="f">
            <v:textbox>
              <w:txbxContent>
                <w:p w:rsidR="002A0C92" w:rsidRDefault="00DE7ADD">
                  <w:r>
                    <w:rPr>
                      <w:rFonts w:hint="eastAsia"/>
                    </w:rPr>
                    <w:t>M    1     2     3    4     5</w:t>
                  </w:r>
                </w:p>
              </w:txbxContent>
            </v:textbox>
          </v:shape>
        </w:pict>
      </w:r>
      <w:r>
        <w:pict>
          <v:shape id="文本框 24" o:spid="_x0000_s1079" type="#_x0000_t202" style="position:absolute;left:0;text-align:left;margin-left:99.35pt;margin-top:4.95pt;width:1in;height:34.3pt;z-index:251674624;mso-width-relative:page;mso-height-relative:page" o:gfxdata="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DlMQjA1gAA&#10;AAgBAAAPAAAAAAAAAAEAIAAAACIAAABkcnMvZG93bnJldi54bWxQSwECFAAUAAAACACHTuJAvoJH&#10;Oa4BAABPAwAADgAAAAAAAAABACAAAAAlAQAAZHJzL2Uyb0RvYy54bWxQSwUGAAAAAAYABgBZAQAA&#10;RQUAAAAA&#10;" filled="f" stroked="f">
            <v:textbox>
              <w:txbxContent>
                <w:p w:rsidR="002A0C92" w:rsidRDefault="00DE7ADD">
                  <w:pPr>
                    <w:rPr>
                      <w:szCs w:val="21"/>
                    </w:rPr>
                  </w:pPr>
                  <w:r>
                    <w:rPr>
                      <w:rFonts w:hint="eastAsia"/>
                    </w:rPr>
                    <w:t>75</w:t>
                  </w:r>
                  <w:r>
                    <w:rPr>
                      <w:rFonts w:hint="eastAsia"/>
                      <w:szCs w:val="21"/>
                    </w:rPr>
                    <w:t>kDa</w:t>
                  </w:r>
                </w:p>
                <w:p w:rsidR="002A0C92" w:rsidRDefault="00DE7ADD">
                  <w:pPr>
                    <w:rPr>
                      <w:szCs w:val="21"/>
                    </w:rPr>
                  </w:pPr>
                  <w:r>
                    <w:rPr>
                      <w:rFonts w:hint="eastAsia"/>
                      <w:szCs w:val="21"/>
                    </w:rPr>
                    <w:t>60kDa</w:t>
                  </w:r>
                </w:p>
              </w:txbxContent>
            </v:textbox>
          </v:shape>
        </w:pict>
      </w:r>
      <w:r>
        <w:rPr>
          <w:rFonts w:hint="eastAsia"/>
        </w:rPr>
        <w:t xml:space="preserve">      </w:t>
      </w:r>
      <w:r>
        <w:rPr>
          <w:noProof/>
          <w:szCs w:val="21"/>
        </w:rPr>
        <w:drawing>
          <wp:inline distT="0" distB="0" distL="114300" distR="114300">
            <wp:extent cx="2218055" cy="2129155"/>
            <wp:effectExtent l="0" t="0" r="10795" b="4445"/>
            <wp:docPr id="9" name="图片 4" descr="fcv bdQQ截图20210923123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descr="fcv bdQQ截图20210923123534"/>
                    <pic:cNvPicPr>
                      <a:picLocks noChangeAspect="1"/>
                    </pic:cNvPicPr>
                  </pic:nvPicPr>
                  <pic:blipFill>
                    <a:blip r:embed="rId32"/>
                    <a:srcRect l="14253" t="9868" r="19867"/>
                    <a:stretch>
                      <a:fillRect/>
                    </a:stretch>
                  </pic:blipFill>
                  <pic:spPr>
                    <a:xfrm>
                      <a:off x="0" y="0"/>
                      <a:ext cx="2218055" cy="2129155"/>
                    </a:xfrm>
                    <a:prstGeom prst="rect">
                      <a:avLst/>
                    </a:prstGeom>
                    <a:noFill/>
                    <a:ln>
                      <a:noFill/>
                    </a:ln>
                  </pic:spPr>
                </pic:pic>
              </a:graphicData>
            </a:graphic>
          </wp:inline>
        </w:drawing>
      </w:r>
    </w:p>
    <w:p w:rsidR="002A0C92" w:rsidRDefault="00DE7ADD">
      <w:pPr>
        <w:spacing w:line="320" w:lineRule="exact"/>
        <w:jc w:val="center"/>
        <w:rPr>
          <w:b/>
          <w:bCs/>
          <w:sz w:val="18"/>
          <w:szCs w:val="18"/>
        </w:rPr>
      </w:pPr>
      <w:r>
        <w:rPr>
          <w:kern w:val="0"/>
          <w:sz w:val="18"/>
          <w:szCs w:val="18"/>
        </w:rPr>
        <w:t>M:</w:t>
      </w:r>
      <w:proofErr w:type="gramStart"/>
      <w:r>
        <w:rPr>
          <w:kern w:val="0"/>
          <w:sz w:val="18"/>
          <w:szCs w:val="18"/>
        </w:rPr>
        <w:t>预染的</w:t>
      </w:r>
      <w:proofErr w:type="gramEnd"/>
      <w:r>
        <w:rPr>
          <w:kern w:val="0"/>
          <w:sz w:val="18"/>
          <w:szCs w:val="18"/>
        </w:rPr>
        <w:t>蛋白质分子质量标准；</w:t>
      </w:r>
      <w:r>
        <w:rPr>
          <w:kern w:val="0"/>
          <w:sz w:val="18"/>
          <w:szCs w:val="18"/>
        </w:rPr>
        <w:t>1</w:t>
      </w:r>
      <w:r>
        <w:rPr>
          <w:kern w:val="0"/>
          <w:sz w:val="18"/>
          <w:szCs w:val="18"/>
        </w:rPr>
        <w:t>：</w:t>
      </w:r>
      <w:r>
        <w:rPr>
          <w:kern w:val="0"/>
          <w:sz w:val="18"/>
          <w:szCs w:val="18"/>
        </w:rPr>
        <w:t>pCold I</w:t>
      </w:r>
      <w:r>
        <w:rPr>
          <w:kern w:val="0"/>
          <w:sz w:val="18"/>
          <w:szCs w:val="18"/>
        </w:rPr>
        <w:t>空质粒诱导后</w:t>
      </w:r>
      <w:r>
        <w:rPr>
          <w:kern w:val="0"/>
          <w:sz w:val="18"/>
          <w:szCs w:val="18"/>
        </w:rPr>
        <w:t>; 2: pCold I △FCV VP1</w:t>
      </w:r>
      <w:r>
        <w:rPr>
          <w:kern w:val="0"/>
          <w:sz w:val="18"/>
          <w:szCs w:val="18"/>
        </w:rPr>
        <w:t>未诱导</w:t>
      </w:r>
      <w:r>
        <w:rPr>
          <w:kern w:val="0"/>
          <w:sz w:val="18"/>
          <w:szCs w:val="18"/>
        </w:rPr>
        <w:t xml:space="preserve">; 3: pCold I </w:t>
      </w:r>
      <w:r>
        <w:rPr>
          <w:kern w:val="0"/>
          <w:sz w:val="18"/>
          <w:szCs w:val="18"/>
        </w:rPr>
        <w:t>△FCV VP1</w:t>
      </w:r>
      <w:r>
        <w:rPr>
          <w:kern w:val="0"/>
          <w:sz w:val="18"/>
          <w:szCs w:val="18"/>
        </w:rPr>
        <w:t>诱导后</w:t>
      </w:r>
      <w:r>
        <w:rPr>
          <w:kern w:val="0"/>
          <w:sz w:val="18"/>
          <w:szCs w:val="18"/>
        </w:rPr>
        <w:t>; 4: pCold I △FCV VP1</w:t>
      </w:r>
      <w:r>
        <w:rPr>
          <w:kern w:val="0"/>
          <w:sz w:val="18"/>
          <w:szCs w:val="18"/>
        </w:rPr>
        <w:t>诱导后上清液</w:t>
      </w:r>
      <w:r>
        <w:rPr>
          <w:kern w:val="0"/>
          <w:sz w:val="18"/>
          <w:szCs w:val="18"/>
        </w:rPr>
        <w:t>; 5: pCold I △FCV VP1</w:t>
      </w:r>
      <w:r>
        <w:rPr>
          <w:kern w:val="0"/>
          <w:sz w:val="18"/>
          <w:szCs w:val="18"/>
        </w:rPr>
        <w:t>诱导后沉淀</w:t>
      </w:r>
    </w:p>
    <w:p w:rsidR="002A0C92" w:rsidRDefault="00DE7ADD">
      <w:pPr>
        <w:spacing w:line="320" w:lineRule="exact"/>
        <w:jc w:val="center"/>
        <w:rPr>
          <w:rFonts w:eastAsia="黑体"/>
          <w:szCs w:val="21"/>
        </w:rPr>
      </w:pPr>
      <w:r>
        <w:rPr>
          <w:rFonts w:eastAsia="黑体"/>
          <w:szCs w:val="21"/>
        </w:rPr>
        <w:t>图</w:t>
      </w:r>
      <w:r>
        <w:rPr>
          <w:rFonts w:eastAsia="黑体" w:hint="eastAsia"/>
          <w:szCs w:val="21"/>
        </w:rPr>
        <w:t>6</w:t>
      </w:r>
      <w:r>
        <w:rPr>
          <w:rFonts w:eastAsia="黑体" w:hint="eastAsia"/>
          <w:szCs w:val="21"/>
        </w:rPr>
        <w:t>-</w:t>
      </w:r>
      <w:r>
        <w:rPr>
          <w:rFonts w:eastAsia="黑体" w:hint="eastAsia"/>
          <w:szCs w:val="21"/>
        </w:rPr>
        <w:t>4</w:t>
      </w:r>
      <w:r>
        <w:rPr>
          <w:rFonts w:eastAsia="黑体"/>
          <w:szCs w:val="21"/>
        </w:rPr>
        <w:t xml:space="preserve"> pCold I</w:t>
      </w:r>
      <w:r>
        <w:rPr>
          <w:rFonts w:eastAsia="黑体" w:hint="eastAsia"/>
          <w:szCs w:val="21"/>
        </w:rPr>
        <w:t xml:space="preserve"> </w:t>
      </w:r>
      <w:r>
        <w:rPr>
          <w:rFonts w:eastAsia="黑体"/>
          <w:szCs w:val="21"/>
        </w:rPr>
        <w:t xml:space="preserve">△FCV VP1 </w:t>
      </w:r>
      <w:r>
        <w:rPr>
          <w:rFonts w:eastAsia="黑体"/>
          <w:szCs w:val="21"/>
        </w:rPr>
        <w:t>基因融合表达蛋白的</w:t>
      </w:r>
      <w:r>
        <w:rPr>
          <w:rFonts w:eastAsia="黑体" w:hint="eastAsia"/>
          <w:szCs w:val="21"/>
        </w:rPr>
        <w:t>表达</w:t>
      </w:r>
    </w:p>
    <w:p w:rsidR="002A0C92" w:rsidRDefault="002A0C92">
      <w:pPr>
        <w:spacing w:line="320" w:lineRule="exact"/>
        <w:jc w:val="center"/>
        <w:rPr>
          <w:rFonts w:eastAsia="黑体"/>
          <w:color w:val="000000"/>
          <w:szCs w:val="21"/>
        </w:rPr>
      </w:pPr>
    </w:p>
    <w:p w:rsidR="002A0C92" w:rsidRDefault="00DE7ADD">
      <w:pPr>
        <w:spacing w:line="320" w:lineRule="exact"/>
        <w:jc w:val="center"/>
        <w:rPr>
          <w:rFonts w:eastAsia="黑体"/>
          <w:color w:val="000000"/>
          <w:szCs w:val="21"/>
        </w:rPr>
      </w:pPr>
      <w:r>
        <w:pict>
          <v:shape id="文本框 10" o:spid="_x0000_s1080" type="#_x0000_t202" style="position:absolute;left:0;text-align:left;margin-left:157.6pt;margin-top:14.25pt;width:161pt;height:20pt;z-index:251677696;mso-width-relative:page;mso-height-relative:page" o:gfxdata="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hY6BYdYAAAAJ&#10;AQAADwAAAAAAAAABACAAAAAiAAAAZHJzL2Rvd25yZXYueG1sUEsBAhQAFAAAAAgAh07iQAJrCy6s&#10;AQAAUAMAAA4AAAAAAAAAAQAgAAAAJQEAAGRycy9lMm9Eb2MueG1sUEsFBgAAAAAGAAYAWQEAAEMF&#10;AAAAAA==&#10;" filled="f" stroked="f">
            <v:textbox>
              <w:txbxContent>
                <w:p w:rsidR="002A0C92" w:rsidRDefault="00DE7ADD">
                  <w:r>
                    <w:rPr>
                      <w:rFonts w:hint="eastAsia"/>
                    </w:rPr>
                    <w:t>M   1    2   3    4   5</w:t>
                  </w:r>
                </w:p>
              </w:txbxContent>
            </v:textbox>
          </v:shape>
        </w:pict>
      </w:r>
      <w:r>
        <w:pict>
          <v:shape id="文本框 12" o:spid="_x0000_s1081" type="#_x0000_t202" style="position:absolute;left:0;text-align:left;margin-left:108.9pt;margin-top:10.2pt;width:56.95pt;height:24.05pt;z-index:251679744;mso-width-relative:page;mso-height-relative:page" o:gfxdata="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CUOgcTWAAAA&#10;CQEAAA8AAAAAAAAAAQAgAAAAIgAAAGRycy9kb3ducmV2LnhtbFBLAQIUABQAAAAIAIdO4kA9xtuI&#10;rQEAAE8DAAAOAAAAAAAAAAEAIAAAACUBAABkcnMvZTJvRG9jLnhtbFBLBQYAAAAABgAGAFkBAABE&#10;BQAAAAA=&#10;" filled="f" stroked="f">
            <v:textbox>
              <w:txbxContent>
                <w:p w:rsidR="002A0C92" w:rsidRDefault="00DE7ADD">
                  <w:r>
                    <w:rPr>
                      <w:rFonts w:hint="eastAsia"/>
                    </w:rPr>
                    <w:t>100</w:t>
                  </w:r>
                  <w:r>
                    <w:rPr>
                      <w:rFonts w:hint="eastAsia"/>
                      <w:szCs w:val="21"/>
                    </w:rPr>
                    <w:t>kDa</w:t>
                  </w:r>
                </w:p>
              </w:txbxContent>
            </v:textbox>
          </v:shape>
        </w:pict>
      </w:r>
    </w:p>
    <w:p w:rsidR="002A0C92" w:rsidRDefault="00DE7ADD">
      <w:pPr>
        <w:spacing w:line="360" w:lineRule="auto"/>
        <w:jc w:val="center"/>
        <w:rPr>
          <w:szCs w:val="21"/>
        </w:rPr>
      </w:pPr>
      <w:r>
        <w:pict>
          <v:shape id="文本框 14" o:spid="_x0000_s1082" type="#_x0000_t202" style="position:absolute;left:0;text-align:left;margin-left:295.95pt;margin-top:49.7pt;width:1in;height:32.35pt;z-index:251678720;mso-width-relative:page;mso-height-relative:page" o:gfxdata="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y+Mq9tcAAAAK&#10;AQAADwAAAAAAAAABACAAAAAiAAAAZHJzL2Rvd25yZXYueG1sUEsBAhQAFAAAAAgAh07iQM4V8rmr&#10;AQAATwMAAA4AAAAAAAAAAQAgAAAAJgEAAGRycy9lMm9Eb2MueG1sUEsFBgAAAAAGAAYAWQEAAEMF&#10;AAAAAA==&#10;" filled="f" stroked="f">
            <v:textbox>
              <w:txbxContent>
                <w:p w:rsidR="002A0C92" w:rsidRDefault="00DE7ADD">
                  <w:r>
                    <w:rPr>
                      <w:rFonts w:hint="eastAsia"/>
                    </w:rPr>
                    <w:t>39</w:t>
                  </w:r>
                  <w:r>
                    <w:rPr>
                      <w:rFonts w:hint="eastAsia"/>
                      <w:szCs w:val="21"/>
                    </w:rPr>
                    <w:t>kDa</w:t>
                  </w:r>
                </w:p>
              </w:txbxContent>
            </v:textbox>
          </v:shape>
        </w:pict>
      </w:r>
      <w:r>
        <w:pict>
          <v:shape id="文本框 11" o:spid="_x0000_s1083" type="#_x0000_t202" style="position:absolute;left:0;text-align:left;margin-left:112.35pt;margin-top:95.6pt;width:1in;height:73.4pt;z-index:251682816;mso-width-relative:page;mso-height-relative:page" o:gfxdata="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nxWQE9gA&#10;AAALAQAADwAAAAAAAAABACAAAAAiAAAAZHJzL2Rvd25yZXYueG1sUEsBAhQAFAAAAAgAh07iQN4N&#10;YWOtAQAATwMAAA4AAAAAAAAAAQAgAAAAJwEAAGRycy9lMm9Eb2MueG1sUEsFBgAAAAAGAAYAWQEA&#10;AEYFAAAAAA==&#10;" filled="f" stroked="f">
            <v:textbox>
              <w:txbxContent>
                <w:p w:rsidR="002A0C92" w:rsidRDefault="00DE7ADD">
                  <w:pPr>
                    <w:rPr>
                      <w:szCs w:val="21"/>
                    </w:rPr>
                  </w:pPr>
                  <w:r>
                    <w:rPr>
                      <w:rFonts w:hint="eastAsia"/>
                    </w:rPr>
                    <w:t>25</w:t>
                  </w:r>
                  <w:r>
                    <w:rPr>
                      <w:rFonts w:hint="eastAsia"/>
                      <w:szCs w:val="21"/>
                    </w:rPr>
                    <w:t>kDa</w:t>
                  </w:r>
                </w:p>
                <w:p w:rsidR="002A0C92" w:rsidRDefault="002A0C92">
                  <w:pPr>
                    <w:rPr>
                      <w:szCs w:val="21"/>
                    </w:rPr>
                  </w:pPr>
                </w:p>
                <w:p w:rsidR="002A0C92" w:rsidRDefault="00DE7ADD">
                  <w:pPr>
                    <w:rPr>
                      <w:szCs w:val="21"/>
                    </w:rPr>
                  </w:pPr>
                  <w:r>
                    <w:rPr>
                      <w:rFonts w:hint="eastAsia"/>
                      <w:szCs w:val="21"/>
                    </w:rPr>
                    <w:t>15kDa</w:t>
                  </w:r>
                </w:p>
              </w:txbxContent>
            </v:textbox>
          </v:shape>
        </w:pict>
      </w:r>
      <w:r>
        <w:pict>
          <v:shape id="文本框 13" o:spid="_x0000_s1084" type="#_x0000_t202" style="position:absolute;left:0;text-align:left;margin-left:113.8pt;margin-top:35.85pt;width:1in;height:54.2pt;z-index:251681792;mso-width-relative:page;mso-height-relative:page" o:gfxdata="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Ad6Naa1wAA&#10;AAoBAAAPAAAAAAAAAAEAIAAAACIAAABkcnMvZG93bnJldi54bWxQSwECFAAUAAAACACHTuJA/ZRn&#10;G60BAABPAwAADgAAAAAAAAABACAAAAAmAQAAZHJzL2Uyb0RvYy54bWxQSwUGAAAAAAYABgBZAQAA&#10;RQUAAAAA&#10;" filled="f" stroked="f">
            <v:textbox>
              <w:txbxContent>
                <w:p w:rsidR="002A0C92" w:rsidRDefault="00DE7ADD">
                  <w:pPr>
                    <w:rPr>
                      <w:szCs w:val="21"/>
                    </w:rPr>
                  </w:pPr>
                  <w:r>
                    <w:rPr>
                      <w:rFonts w:hint="eastAsia"/>
                    </w:rPr>
                    <w:t>45</w:t>
                  </w:r>
                  <w:r>
                    <w:rPr>
                      <w:rFonts w:hint="eastAsia"/>
                      <w:szCs w:val="21"/>
                    </w:rPr>
                    <w:t>kDa</w:t>
                  </w:r>
                </w:p>
                <w:p w:rsidR="002A0C92" w:rsidRDefault="002A0C92">
                  <w:pPr>
                    <w:rPr>
                      <w:szCs w:val="21"/>
                    </w:rPr>
                  </w:pPr>
                </w:p>
                <w:p w:rsidR="002A0C92" w:rsidRDefault="00DE7ADD">
                  <w:pPr>
                    <w:rPr>
                      <w:szCs w:val="21"/>
                    </w:rPr>
                  </w:pPr>
                  <w:r>
                    <w:rPr>
                      <w:rFonts w:hint="eastAsia"/>
                      <w:szCs w:val="21"/>
                    </w:rPr>
                    <w:t>35kDa</w:t>
                  </w:r>
                </w:p>
              </w:txbxContent>
            </v:textbox>
          </v:shape>
        </w:pict>
      </w:r>
      <w:r>
        <w:pict>
          <v:shape id="文本框 15" o:spid="_x0000_s1085" type="#_x0000_t202" style="position:absolute;left:0;text-align:left;margin-left:113.15pt;margin-top:2.6pt;width:74.05pt;height:41.9pt;z-index:251680768;mso-width-relative:page;mso-height-relative:page" o:gfxdata="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Dwe+xw1gAA&#10;AAgBAAAPAAAAAAAAAAEAIAAAACIAAABkcnMvZG93bnJldi54bWxQSwECFAAUAAAACACHTuJA8Z+C&#10;Ua4BAABPAwAADgAAAAAAAAABACAAAAAlAQAAZHJzL2Uyb0RvYy54bWxQSwUGAAAAAAYABgBZAQAA&#10;RQUAAAAA&#10;" filled="f" stroked="f">
            <v:textbox>
              <w:txbxContent>
                <w:p w:rsidR="002A0C92" w:rsidRDefault="00DE7ADD">
                  <w:pPr>
                    <w:rPr>
                      <w:szCs w:val="21"/>
                    </w:rPr>
                  </w:pPr>
                  <w:r>
                    <w:rPr>
                      <w:rFonts w:hint="eastAsia"/>
                    </w:rPr>
                    <w:t>75</w:t>
                  </w:r>
                  <w:r>
                    <w:rPr>
                      <w:rFonts w:hint="eastAsia"/>
                      <w:szCs w:val="21"/>
                    </w:rPr>
                    <w:t>kDa</w:t>
                  </w:r>
                </w:p>
                <w:p w:rsidR="002A0C92" w:rsidRDefault="00DE7ADD">
                  <w:pPr>
                    <w:rPr>
                      <w:szCs w:val="21"/>
                    </w:rPr>
                  </w:pPr>
                  <w:r>
                    <w:rPr>
                      <w:rFonts w:hint="eastAsia"/>
                      <w:szCs w:val="21"/>
                    </w:rPr>
                    <w:t>60kDa</w:t>
                  </w:r>
                </w:p>
              </w:txbxContent>
            </v:textbox>
          </v:shape>
        </w:pict>
      </w:r>
      <w:r>
        <w:rPr>
          <w:rFonts w:hint="eastAsia"/>
        </w:rPr>
        <w:t xml:space="preserve">      </w:t>
      </w:r>
      <w:r>
        <w:rPr>
          <w:noProof/>
          <w:szCs w:val="21"/>
        </w:rPr>
        <w:drawing>
          <wp:inline distT="0" distB="0" distL="114300" distR="114300">
            <wp:extent cx="1859280" cy="1962150"/>
            <wp:effectExtent l="0" t="0" r="7620" b="0"/>
            <wp:docPr id="36" name="图片 5" descr="fcvchQQ截图20210923123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5" descr="fcvchQQ截图20210923123647"/>
                    <pic:cNvPicPr>
                      <a:picLocks noChangeAspect="1"/>
                    </pic:cNvPicPr>
                  </pic:nvPicPr>
                  <pic:blipFill>
                    <a:blip r:embed="rId33"/>
                    <a:srcRect l="15134" t="9908" r="23720"/>
                    <a:stretch>
                      <a:fillRect/>
                    </a:stretch>
                  </pic:blipFill>
                  <pic:spPr>
                    <a:xfrm>
                      <a:off x="0" y="0"/>
                      <a:ext cx="1859280" cy="1962150"/>
                    </a:xfrm>
                    <a:prstGeom prst="rect">
                      <a:avLst/>
                    </a:prstGeom>
                    <a:noFill/>
                    <a:ln>
                      <a:noFill/>
                    </a:ln>
                  </pic:spPr>
                </pic:pic>
              </a:graphicData>
            </a:graphic>
          </wp:inline>
        </w:drawing>
      </w:r>
    </w:p>
    <w:p w:rsidR="002A0C92" w:rsidRDefault="00DE7ADD">
      <w:pPr>
        <w:spacing w:line="320" w:lineRule="exact"/>
        <w:jc w:val="center"/>
        <w:rPr>
          <w:b/>
          <w:bCs/>
          <w:sz w:val="18"/>
          <w:szCs w:val="18"/>
        </w:rPr>
      </w:pPr>
      <w:r>
        <w:rPr>
          <w:sz w:val="18"/>
          <w:szCs w:val="18"/>
        </w:rPr>
        <w:t>M:</w:t>
      </w:r>
      <w:proofErr w:type="gramStart"/>
      <w:r>
        <w:rPr>
          <w:sz w:val="18"/>
          <w:szCs w:val="18"/>
        </w:rPr>
        <w:t>预染的</w:t>
      </w:r>
      <w:proofErr w:type="gramEnd"/>
      <w:r>
        <w:rPr>
          <w:sz w:val="18"/>
          <w:szCs w:val="18"/>
        </w:rPr>
        <w:t>蛋白质分子质量标准</w:t>
      </w:r>
      <w:r>
        <w:rPr>
          <w:sz w:val="18"/>
          <w:szCs w:val="18"/>
        </w:rPr>
        <w:t xml:space="preserve">; 1: pCold I △FCV VP1 </w:t>
      </w:r>
      <w:r>
        <w:rPr>
          <w:sz w:val="18"/>
          <w:szCs w:val="18"/>
        </w:rPr>
        <w:t>诱导后沉淀</w:t>
      </w:r>
      <w:r>
        <w:rPr>
          <w:sz w:val="18"/>
          <w:szCs w:val="18"/>
        </w:rPr>
        <w:t xml:space="preserve">; 2: pCold I </w:t>
      </w:r>
      <w:r>
        <w:rPr>
          <w:sz w:val="18"/>
          <w:szCs w:val="18"/>
        </w:rPr>
        <w:t xml:space="preserve">△FCV VP1 </w:t>
      </w:r>
      <w:r>
        <w:rPr>
          <w:sz w:val="18"/>
          <w:szCs w:val="18"/>
        </w:rPr>
        <w:t>穿流液</w:t>
      </w:r>
      <w:r>
        <w:rPr>
          <w:sz w:val="18"/>
          <w:szCs w:val="18"/>
        </w:rPr>
        <w:t xml:space="preserve">; 3: pCold I △FCV VP1 </w:t>
      </w:r>
      <w:r>
        <w:rPr>
          <w:sz w:val="18"/>
          <w:szCs w:val="18"/>
        </w:rPr>
        <w:t>洗涤液</w:t>
      </w:r>
      <w:r>
        <w:rPr>
          <w:sz w:val="18"/>
          <w:szCs w:val="18"/>
        </w:rPr>
        <w:t xml:space="preserve">1; 4: pCold I △FCV VP1 </w:t>
      </w:r>
      <w:r>
        <w:rPr>
          <w:sz w:val="18"/>
          <w:szCs w:val="18"/>
        </w:rPr>
        <w:t>洗</w:t>
      </w:r>
      <w:r>
        <w:rPr>
          <w:rFonts w:hint="eastAsia"/>
          <w:sz w:val="18"/>
          <w:szCs w:val="18"/>
        </w:rPr>
        <w:t>脱</w:t>
      </w:r>
      <w:r>
        <w:rPr>
          <w:sz w:val="18"/>
          <w:szCs w:val="18"/>
        </w:rPr>
        <w:t>液</w:t>
      </w:r>
      <w:r>
        <w:rPr>
          <w:sz w:val="18"/>
          <w:szCs w:val="18"/>
        </w:rPr>
        <w:t xml:space="preserve">2; 5: pCold I △FCV VP1 </w:t>
      </w:r>
      <w:r>
        <w:rPr>
          <w:sz w:val="18"/>
          <w:szCs w:val="18"/>
        </w:rPr>
        <w:t>纯化后蛋白</w:t>
      </w:r>
    </w:p>
    <w:p w:rsidR="002A0C92" w:rsidRDefault="00DE7ADD">
      <w:pPr>
        <w:spacing w:line="320" w:lineRule="exact"/>
        <w:jc w:val="center"/>
        <w:rPr>
          <w:rFonts w:eastAsia="黑体"/>
          <w:szCs w:val="21"/>
        </w:rPr>
      </w:pPr>
      <w:r>
        <w:rPr>
          <w:rFonts w:eastAsia="黑体"/>
          <w:szCs w:val="21"/>
        </w:rPr>
        <w:t>图</w:t>
      </w:r>
      <w:r>
        <w:rPr>
          <w:rFonts w:eastAsia="黑体" w:hint="eastAsia"/>
          <w:szCs w:val="21"/>
        </w:rPr>
        <w:t>6</w:t>
      </w:r>
      <w:r>
        <w:rPr>
          <w:rFonts w:eastAsia="黑体" w:hint="eastAsia"/>
          <w:szCs w:val="21"/>
        </w:rPr>
        <w:t>-5</w:t>
      </w:r>
      <w:r>
        <w:rPr>
          <w:rFonts w:eastAsia="黑体"/>
          <w:szCs w:val="21"/>
        </w:rPr>
        <w:t xml:space="preserve"> pCold I</w:t>
      </w:r>
      <w:r>
        <w:rPr>
          <w:rFonts w:eastAsia="黑体" w:hint="eastAsia"/>
          <w:szCs w:val="21"/>
        </w:rPr>
        <w:t xml:space="preserve"> </w:t>
      </w:r>
      <w:r>
        <w:rPr>
          <w:rFonts w:eastAsia="黑体"/>
          <w:szCs w:val="21"/>
        </w:rPr>
        <w:t xml:space="preserve">△FCV VP1 </w:t>
      </w:r>
      <w:r>
        <w:rPr>
          <w:rFonts w:eastAsia="黑体"/>
          <w:szCs w:val="21"/>
        </w:rPr>
        <w:t>基因融合表达蛋白的纯化</w:t>
      </w:r>
    </w:p>
    <w:p w:rsidR="002A0C92" w:rsidRDefault="002A0C92">
      <w:pPr>
        <w:spacing w:line="320" w:lineRule="exact"/>
        <w:rPr>
          <w:rFonts w:eastAsia="黑体"/>
          <w:color w:val="000000"/>
          <w:szCs w:val="21"/>
        </w:rPr>
      </w:pPr>
    </w:p>
    <w:p w:rsidR="002A0C92" w:rsidRDefault="00DE7ADD">
      <w:pPr>
        <w:spacing w:line="320" w:lineRule="exact"/>
        <w:rPr>
          <w:rFonts w:eastAsia="黑体"/>
          <w:color w:val="000000"/>
          <w:szCs w:val="21"/>
        </w:rPr>
      </w:pPr>
      <w:r>
        <w:lastRenderedPageBreak/>
        <w:pict>
          <v:shape id="文本框 37" o:spid="_x0000_s1086" type="#_x0000_t202" style="position:absolute;left:0;text-align:left;margin-left:183.65pt;margin-top:13.05pt;width:121.95pt;height:26.15pt;z-index:251683840;mso-width-relative:page;mso-height-relative:page" o:gfxdata="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" filled="f" stroked="f">
            <v:textbox>
              <w:txbxContent>
                <w:p w:rsidR="002A0C92" w:rsidRDefault="00DE7ADD">
                  <w:r>
                    <w:rPr>
                      <w:rFonts w:hint="eastAsia"/>
                    </w:rPr>
                    <w:t>M    1    2</w:t>
                  </w:r>
                </w:p>
              </w:txbxContent>
            </v:textbox>
          </v:shape>
        </w:pict>
      </w:r>
    </w:p>
    <w:p w:rsidR="002A0C92" w:rsidRDefault="00DE7ADD">
      <w:pPr>
        <w:spacing w:line="320" w:lineRule="exact"/>
        <w:jc w:val="center"/>
        <w:rPr>
          <w:rFonts w:eastAsia="黑体"/>
          <w:color w:val="000000"/>
          <w:szCs w:val="21"/>
        </w:rPr>
      </w:pPr>
      <w:r>
        <w:pict>
          <v:shape id="文本框 38" o:spid="_x0000_s1087" type="#_x0000_t202" style="position:absolute;left:0;text-align:left;margin-left:138.4pt;margin-top:12.45pt;width:1in;height:20pt;z-index:251685888;mso-width-relative:page;mso-height-relative:page" o:gfxdata="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FAiOPvVAAAACQEA&#10;AA8AAAAAAAAAAQAgAAAAIgAAAGRycy9kb3ducmV2LnhtbFBLAQIUABQAAAAIAIdO4kADgkeeqwEA&#10;AE8DAAAOAAAAAAAAAAEAIAAAACQBAABkcnMvZTJvRG9jLnhtbFBLBQYAAAAABgAGAFkBAABBBQAA&#10;AAA=&#10;" filled="f" stroked="f">
            <v:textbox>
              <w:txbxContent>
                <w:p w:rsidR="002A0C92" w:rsidRDefault="00DE7ADD">
                  <w:r>
                    <w:rPr>
                      <w:rFonts w:hint="eastAsia"/>
                    </w:rPr>
                    <w:t>100</w:t>
                  </w:r>
                  <w:r>
                    <w:rPr>
                      <w:rFonts w:hint="eastAsia"/>
                      <w:szCs w:val="21"/>
                    </w:rPr>
                    <w:t>kDa</w:t>
                  </w:r>
                </w:p>
              </w:txbxContent>
            </v:textbox>
          </v:shape>
        </w:pict>
      </w:r>
    </w:p>
    <w:p w:rsidR="002A0C92" w:rsidRDefault="00DE7ADD">
      <w:pPr>
        <w:jc w:val="center"/>
        <w:rPr>
          <w:rFonts w:eastAsia="黑体"/>
          <w:color w:val="000000"/>
          <w:szCs w:val="21"/>
        </w:rPr>
      </w:pPr>
      <w:r>
        <w:pict>
          <v:shape id="文本框 39" o:spid="_x0000_s1088" type="#_x0000_t202" style="position:absolute;left:0;text-align:left;margin-left:142.45pt;margin-top:42.2pt;width:1in;height:108.9pt;z-index:251687936;mso-width-relative:page;mso-height-relative:page" o:gfxdata="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" filled="f" stroked="f">
            <v:textbox>
              <w:txbxContent>
                <w:p w:rsidR="002A0C92" w:rsidRDefault="00DE7ADD">
                  <w:pPr>
                    <w:rPr>
                      <w:szCs w:val="21"/>
                    </w:rPr>
                  </w:pPr>
                  <w:r>
                    <w:rPr>
                      <w:rFonts w:hint="eastAsia"/>
                    </w:rPr>
                    <w:t>45</w:t>
                  </w:r>
                  <w:r>
                    <w:rPr>
                      <w:rFonts w:hint="eastAsia"/>
                      <w:szCs w:val="21"/>
                    </w:rPr>
                    <w:t>kDa</w:t>
                  </w:r>
                </w:p>
                <w:p w:rsidR="002A0C92" w:rsidRDefault="002A0C92">
                  <w:pPr>
                    <w:rPr>
                      <w:szCs w:val="21"/>
                    </w:rPr>
                  </w:pPr>
                </w:p>
                <w:p w:rsidR="002A0C92" w:rsidRDefault="00DE7ADD">
                  <w:pPr>
                    <w:rPr>
                      <w:szCs w:val="21"/>
                    </w:rPr>
                  </w:pPr>
                  <w:r>
                    <w:rPr>
                      <w:rFonts w:hint="eastAsia"/>
                      <w:szCs w:val="21"/>
                    </w:rPr>
                    <w:t>35kDa</w:t>
                  </w:r>
                </w:p>
                <w:p w:rsidR="002A0C92" w:rsidRDefault="002A0C92">
                  <w:pPr>
                    <w:rPr>
                      <w:szCs w:val="21"/>
                    </w:rPr>
                  </w:pPr>
                </w:p>
                <w:p w:rsidR="002A0C92" w:rsidRDefault="00DE7ADD">
                  <w:pPr>
                    <w:rPr>
                      <w:szCs w:val="21"/>
                    </w:rPr>
                  </w:pPr>
                  <w:r>
                    <w:rPr>
                      <w:rFonts w:hint="eastAsia"/>
                      <w:szCs w:val="21"/>
                    </w:rPr>
                    <w:t>25kDa</w:t>
                  </w:r>
                </w:p>
              </w:txbxContent>
            </v:textbox>
          </v:shape>
        </w:pict>
      </w:r>
      <w:r>
        <w:pict>
          <v:shape id="文本框 40" o:spid="_x0000_s1089" type="#_x0000_t202" style="position:absolute;left:0;text-align:left;margin-left:263.8pt;margin-top:45.75pt;width:1in;height:24.75pt;z-index:251684864;mso-width-relative:page;mso-height-relative:page" o:gfxdata="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AzTOCXXAAAA&#10;CgEAAA8AAAAAAAAAAQAgAAAAIgAAAGRycy9kb3ducmV2LnhtbFBLAQIUABQAAAAIAIdO4kDkJuHH&#10;rAEAAE8DAAAOAAAAAAAAAAEAIAAAACYBAABkcnMvZTJvRG9jLnhtbFBLBQYAAAAABgAGAFkBAABE&#10;BQAAAAA=&#10;" filled="f" stroked="f">
            <v:textbox>
              <w:txbxContent>
                <w:p w:rsidR="002A0C92" w:rsidRDefault="00DE7ADD">
                  <w:r>
                    <w:rPr>
                      <w:rFonts w:hint="eastAsia"/>
                    </w:rPr>
                    <w:t>39</w:t>
                  </w:r>
                  <w:r>
                    <w:rPr>
                      <w:rFonts w:hint="eastAsia"/>
                      <w:szCs w:val="21"/>
                    </w:rPr>
                    <w:t>kDa</w:t>
                  </w:r>
                </w:p>
              </w:txbxContent>
            </v:textbox>
          </v:shape>
        </w:pict>
      </w:r>
      <w:r>
        <w:pict>
          <v:shape id="文本框 41" o:spid="_x0000_s1090" type="#_x0000_t202" style="position:absolute;left:0;text-align:left;margin-left:143.15pt;margin-top:7.95pt;width:1in;height:37.05pt;z-index:251686912;mso-width-relative:page;mso-height-relative:page" o:gfxdata="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Lp3YeDVAAAA&#10;CQEAAA8AAAAAAAAAAQAgAAAAIgAAAGRycy9kb3ducmV2LnhtbFBLAQIUABQAAAAIAIdO4kD1ZVmG&#10;rgEAAE8DAAAOAAAAAAAAAAEAIAAAACQBAABkcnMvZTJvRG9jLnhtbFBLBQYAAAAABgAGAFkBAABE&#10;BQAAAAA=&#10;" filled="f" stroked="f">
            <v:textbox>
              <w:txbxContent>
                <w:p w:rsidR="002A0C92" w:rsidRDefault="00DE7ADD">
                  <w:pPr>
                    <w:rPr>
                      <w:szCs w:val="21"/>
                    </w:rPr>
                  </w:pPr>
                  <w:r>
                    <w:rPr>
                      <w:rFonts w:hint="eastAsia"/>
                    </w:rPr>
                    <w:t>75</w:t>
                  </w:r>
                  <w:r>
                    <w:rPr>
                      <w:rFonts w:hint="eastAsia"/>
                      <w:szCs w:val="21"/>
                    </w:rPr>
                    <w:t>kDa</w:t>
                  </w:r>
                </w:p>
                <w:p w:rsidR="002A0C92" w:rsidRDefault="00DE7ADD">
                  <w:pPr>
                    <w:rPr>
                      <w:szCs w:val="21"/>
                    </w:rPr>
                  </w:pPr>
                  <w:r>
                    <w:rPr>
                      <w:rFonts w:hint="eastAsia"/>
                      <w:szCs w:val="21"/>
                    </w:rPr>
                    <w:t>60kDa</w:t>
                  </w:r>
                </w:p>
              </w:txbxContent>
            </v:textbox>
          </v:shape>
        </w:pict>
      </w:r>
      <w:r>
        <w:rPr>
          <w:rFonts w:hint="eastAsia"/>
        </w:rPr>
        <w:t xml:space="preserve">       </w:t>
      </w:r>
      <w:r>
        <w:rPr>
          <w:rFonts w:eastAsia="黑体" w:hint="eastAsia"/>
          <w:noProof/>
          <w:color w:val="000000"/>
          <w:szCs w:val="21"/>
        </w:rPr>
        <w:drawing>
          <wp:inline distT="0" distB="0" distL="114300" distR="114300">
            <wp:extent cx="1111885" cy="1868805"/>
            <wp:effectExtent l="0" t="0" r="12065" b="17145"/>
            <wp:docPr id="42" name="图片 6" descr="VP1 WB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6" descr="VP1 WB图片1"/>
                    <pic:cNvPicPr>
                      <a:picLocks noChangeAspect="1"/>
                    </pic:cNvPicPr>
                  </pic:nvPicPr>
                  <pic:blipFill>
                    <a:blip r:embed="rId34"/>
                    <a:stretch>
                      <a:fillRect/>
                    </a:stretch>
                  </pic:blipFill>
                  <pic:spPr>
                    <a:xfrm>
                      <a:off x="0" y="0"/>
                      <a:ext cx="1111885" cy="1868805"/>
                    </a:xfrm>
                    <a:prstGeom prst="rect">
                      <a:avLst/>
                    </a:prstGeom>
                    <a:noFill/>
                    <a:ln>
                      <a:noFill/>
                    </a:ln>
                  </pic:spPr>
                </pic:pic>
              </a:graphicData>
            </a:graphic>
          </wp:inline>
        </w:drawing>
      </w:r>
    </w:p>
    <w:p w:rsidR="002A0C92" w:rsidRDefault="00DE7ADD">
      <w:pPr>
        <w:spacing w:line="360" w:lineRule="auto"/>
        <w:jc w:val="center"/>
        <w:rPr>
          <w:sz w:val="18"/>
          <w:szCs w:val="18"/>
        </w:rPr>
      </w:pPr>
      <w:r>
        <w:rPr>
          <w:sz w:val="18"/>
          <w:szCs w:val="18"/>
        </w:rPr>
        <w:t>M:</w:t>
      </w:r>
      <w:proofErr w:type="gramStart"/>
      <w:r>
        <w:rPr>
          <w:sz w:val="18"/>
          <w:szCs w:val="18"/>
        </w:rPr>
        <w:t>预染的</w:t>
      </w:r>
      <w:proofErr w:type="gramEnd"/>
      <w:r>
        <w:rPr>
          <w:sz w:val="18"/>
          <w:szCs w:val="18"/>
        </w:rPr>
        <w:t>蛋白质分子质量标准；</w:t>
      </w:r>
      <w:r>
        <w:rPr>
          <w:sz w:val="18"/>
          <w:szCs w:val="18"/>
        </w:rPr>
        <w:t>1</w:t>
      </w:r>
      <w:r>
        <w:rPr>
          <w:sz w:val="18"/>
          <w:szCs w:val="18"/>
        </w:rPr>
        <w:t>：</w:t>
      </w:r>
      <w:r>
        <w:rPr>
          <w:rFonts w:hint="eastAsia"/>
          <w:sz w:val="18"/>
          <w:szCs w:val="18"/>
        </w:rPr>
        <w:t>阴性对照</w:t>
      </w:r>
      <w:r>
        <w:rPr>
          <w:sz w:val="18"/>
          <w:szCs w:val="18"/>
        </w:rPr>
        <w:t>；</w:t>
      </w:r>
      <w:r>
        <w:rPr>
          <w:sz w:val="18"/>
          <w:szCs w:val="18"/>
        </w:rPr>
        <w:t>2</w:t>
      </w:r>
      <w:r>
        <w:rPr>
          <w:sz w:val="18"/>
          <w:szCs w:val="18"/>
        </w:rPr>
        <w:t>：</w:t>
      </w:r>
      <w:r>
        <w:rPr>
          <w:sz w:val="18"/>
          <w:szCs w:val="18"/>
        </w:rPr>
        <w:t>pCold I</w:t>
      </w:r>
      <w:r>
        <w:rPr>
          <w:rFonts w:hint="eastAsia"/>
          <w:sz w:val="18"/>
          <w:szCs w:val="18"/>
        </w:rPr>
        <w:t xml:space="preserve"> </w:t>
      </w:r>
      <w:r>
        <w:rPr>
          <w:sz w:val="18"/>
          <w:szCs w:val="18"/>
        </w:rPr>
        <w:t>△F</w:t>
      </w:r>
      <w:r>
        <w:rPr>
          <w:rFonts w:hint="eastAsia"/>
          <w:sz w:val="18"/>
          <w:szCs w:val="18"/>
        </w:rPr>
        <w:t>C</w:t>
      </w:r>
      <w:r>
        <w:rPr>
          <w:sz w:val="18"/>
          <w:szCs w:val="18"/>
        </w:rPr>
        <w:t>V VP</w:t>
      </w:r>
      <w:r>
        <w:rPr>
          <w:rFonts w:hint="eastAsia"/>
          <w:sz w:val="18"/>
          <w:szCs w:val="18"/>
        </w:rPr>
        <w:t>1</w:t>
      </w:r>
      <w:r>
        <w:rPr>
          <w:sz w:val="18"/>
          <w:szCs w:val="18"/>
        </w:rPr>
        <w:t xml:space="preserve"> </w:t>
      </w:r>
      <w:r>
        <w:rPr>
          <w:sz w:val="18"/>
          <w:szCs w:val="18"/>
        </w:rPr>
        <w:t>基因融合表达蛋白；</w:t>
      </w:r>
    </w:p>
    <w:p w:rsidR="002A0C92" w:rsidRDefault="00DE7ADD">
      <w:pPr>
        <w:spacing w:line="360" w:lineRule="auto"/>
        <w:jc w:val="center"/>
        <w:rPr>
          <w:bCs/>
          <w:sz w:val="24"/>
        </w:rPr>
      </w:pPr>
      <w:r>
        <w:rPr>
          <w:rFonts w:eastAsia="黑体" w:hint="eastAsia"/>
          <w:szCs w:val="21"/>
        </w:rPr>
        <w:t>图</w:t>
      </w:r>
      <w:r>
        <w:rPr>
          <w:rFonts w:eastAsia="黑体" w:hint="eastAsia"/>
          <w:szCs w:val="21"/>
        </w:rPr>
        <w:t>6</w:t>
      </w:r>
      <w:r>
        <w:rPr>
          <w:rFonts w:eastAsia="黑体" w:hint="eastAsia"/>
          <w:szCs w:val="21"/>
        </w:rPr>
        <w:t xml:space="preserve">-6 pCold I </w:t>
      </w:r>
      <w:r>
        <w:rPr>
          <w:rFonts w:eastAsia="黑体"/>
          <w:szCs w:val="21"/>
        </w:rPr>
        <w:t>△F</w:t>
      </w:r>
      <w:r>
        <w:rPr>
          <w:rFonts w:eastAsia="黑体" w:hint="eastAsia"/>
          <w:szCs w:val="21"/>
        </w:rPr>
        <w:t>C</w:t>
      </w:r>
      <w:r>
        <w:rPr>
          <w:rFonts w:eastAsia="黑体"/>
          <w:szCs w:val="21"/>
        </w:rPr>
        <w:t>V VP</w:t>
      </w:r>
      <w:r>
        <w:rPr>
          <w:rFonts w:eastAsia="黑体" w:hint="eastAsia"/>
          <w:szCs w:val="21"/>
        </w:rPr>
        <w:t>1</w:t>
      </w:r>
      <w:r>
        <w:rPr>
          <w:rFonts w:eastAsia="黑体"/>
          <w:szCs w:val="21"/>
        </w:rPr>
        <w:t xml:space="preserve"> </w:t>
      </w:r>
      <w:r>
        <w:rPr>
          <w:rFonts w:eastAsia="黑体"/>
          <w:szCs w:val="21"/>
        </w:rPr>
        <w:t>基因融合表达蛋白</w:t>
      </w:r>
      <w:r>
        <w:rPr>
          <w:rFonts w:eastAsia="黑体" w:hint="eastAsia"/>
          <w:szCs w:val="21"/>
        </w:rPr>
        <w:t>的</w:t>
      </w:r>
      <w:r>
        <w:rPr>
          <w:rFonts w:eastAsia="黑体" w:hint="eastAsia"/>
          <w:szCs w:val="21"/>
        </w:rPr>
        <w:t>western blot</w:t>
      </w:r>
      <w:r>
        <w:rPr>
          <w:rFonts w:eastAsia="黑体" w:hint="eastAsia"/>
          <w:szCs w:val="21"/>
        </w:rPr>
        <w:t>验证</w:t>
      </w:r>
    </w:p>
    <w:p w:rsidR="002A0C92" w:rsidRDefault="00DE7ADD">
      <w:pPr>
        <w:spacing w:line="360" w:lineRule="auto"/>
        <w:jc w:val="left"/>
        <w:rPr>
          <w:rFonts w:eastAsia="楷体"/>
          <w:szCs w:val="21"/>
        </w:rPr>
      </w:pPr>
      <w:r>
        <w:rPr>
          <w:rFonts w:hint="eastAsia"/>
          <w:sz w:val="24"/>
        </w:rPr>
        <w:t>6.12</w:t>
      </w:r>
      <w:r>
        <w:rPr>
          <w:sz w:val="24"/>
        </w:rPr>
        <w:t>最佳</w:t>
      </w:r>
      <w:r>
        <w:rPr>
          <w:sz w:val="24"/>
        </w:rPr>
        <w:t>ELISA</w:t>
      </w:r>
      <w:r>
        <w:rPr>
          <w:sz w:val="24"/>
        </w:rPr>
        <w:t>反应条件的确定</w:t>
      </w:r>
      <w:r>
        <w:rPr>
          <w:sz w:val="24"/>
        </w:rPr>
        <w:t xml:space="preserve"> </w:t>
      </w:r>
      <w:r>
        <w:rPr>
          <w:rFonts w:eastAsia="楷体"/>
          <w:szCs w:val="21"/>
        </w:rPr>
        <w:t xml:space="preserve"> </w:t>
      </w:r>
    </w:p>
    <w:p w:rsidR="002A0C92" w:rsidRDefault="00DE7ADD">
      <w:pPr>
        <w:spacing w:line="360" w:lineRule="auto"/>
        <w:ind w:firstLineChars="200" w:firstLine="480"/>
        <w:jc w:val="left"/>
        <w:rPr>
          <w:szCs w:val="21"/>
        </w:rPr>
      </w:pPr>
      <w:r>
        <w:rPr>
          <w:sz w:val="24"/>
        </w:rPr>
        <w:t>利用方阵滴定法，经间接</w:t>
      </w:r>
      <w:r>
        <w:rPr>
          <w:sz w:val="24"/>
        </w:rPr>
        <w:t>ELISA</w:t>
      </w:r>
      <w:r>
        <w:rPr>
          <w:sz w:val="24"/>
        </w:rPr>
        <w:t>反应条件的优化，结果显示，抗原蛋白最佳包被浓度为</w:t>
      </w:r>
      <w:r>
        <w:rPr>
          <w:sz w:val="24"/>
        </w:rPr>
        <w:t>2 μg/mL</w:t>
      </w:r>
      <w:r>
        <w:rPr>
          <w:rFonts w:hint="eastAsia"/>
          <w:sz w:val="24"/>
        </w:rPr>
        <w:t>，</w:t>
      </w:r>
      <w:r>
        <w:rPr>
          <w:sz w:val="24"/>
        </w:rPr>
        <w:t>血清最佳稀释度为</w:t>
      </w:r>
      <w:r>
        <w:rPr>
          <w:sz w:val="24"/>
        </w:rPr>
        <w:t>1∶1 000</w:t>
      </w:r>
      <w:r>
        <w:rPr>
          <w:rFonts w:hint="eastAsia"/>
          <w:sz w:val="24"/>
        </w:rPr>
        <w:t>如表</w:t>
      </w:r>
      <w:r>
        <w:rPr>
          <w:rFonts w:hint="eastAsia"/>
          <w:sz w:val="24"/>
        </w:rPr>
        <w:t>6-4</w:t>
      </w:r>
      <w:r>
        <w:rPr>
          <w:rFonts w:hint="eastAsia"/>
          <w:sz w:val="24"/>
        </w:rPr>
        <w:t>所示</w:t>
      </w:r>
      <w:r>
        <w:rPr>
          <w:sz w:val="24"/>
        </w:rPr>
        <w:t>；包被条件为</w:t>
      </w:r>
      <w:r>
        <w:rPr>
          <w:sz w:val="24"/>
        </w:rPr>
        <w:t>4℃</w:t>
      </w:r>
      <w:r>
        <w:rPr>
          <w:sz w:val="24"/>
        </w:rPr>
        <w:t>过夜包被</w:t>
      </w:r>
      <w:r>
        <w:rPr>
          <w:rFonts w:hint="eastAsia"/>
          <w:sz w:val="24"/>
        </w:rPr>
        <w:t>如表</w:t>
      </w:r>
      <w:r>
        <w:rPr>
          <w:rFonts w:hint="eastAsia"/>
          <w:sz w:val="24"/>
        </w:rPr>
        <w:t>6-5</w:t>
      </w:r>
      <w:r>
        <w:rPr>
          <w:rFonts w:hint="eastAsia"/>
          <w:sz w:val="24"/>
        </w:rPr>
        <w:t>所示</w:t>
      </w:r>
      <w:r>
        <w:rPr>
          <w:rFonts w:hint="eastAsia"/>
          <w:sz w:val="24"/>
        </w:rPr>
        <w:t>；</w:t>
      </w:r>
      <w:r>
        <w:rPr>
          <w:rFonts w:hint="eastAsia"/>
          <w:sz w:val="24"/>
        </w:rPr>
        <w:t>最佳的封闭液为</w:t>
      </w:r>
      <w:r>
        <w:rPr>
          <w:rFonts w:hint="eastAsia"/>
          <w:sz w:val="24"/>
        </w:rPr>
        <w:t>5%</w:t>
      </w:r>
      <w:r>
        <w:rPr>
          <w:rFonts w:hint="eastAsia"/>
          <w:sz w:val="24"/>
        </w:rPr>
        <w:t>的脱脂乳如表</w:t>
      </w:r>
      <w:r>
        <w:rPr>
          <w:rFonts w:hint="eastAsia"/>
          <w:sz w:val="24"/>
        </w:rPr>
        <w:t>6-6</w:t>
      </w:r>
      <w:r>
        <w:rPr>
          <w:rFonts w:hint="eastAsia"/>
          <w:sz w:val="24"/>
        </w:rPr>
        <w:t>所示；最佳包被时间</w:t>
      </w:r>
      <w:r>
        <w:rPr>
          <w:rFonts w:hint="eastAsia"/>
          <w:sz w:val="24"/>
        </w:rPr>
        <w:t>120min</w:t>
      </w:r>
      <w:r>
        <w:rPr>
          <w:rFonts w:hint="eastAsia"/>
          <w:sz w:val="24"/>
        </w:rPr>
        <w:t>如表</w:t>
      </w:r>
      <w:r>
        <w:rPr>
          <w:rFonts w:hint="eastAsia"/>
          <w:sz w:val="24"/>
        </w:rPr>
        <w:t>6-7</w:t>
      </w:r>
      <w:r>
        <w:rPr>
          <w:rFonts w:hint="eastAsia"/>
          <w:sz w:val="24"/>
        </w:rPr>
        <w:t>所示；最佳血清作用时间</w:t>
      </w:r>
      <w:r>
        <w:rPr>
          <w:rFonts w:hint="eastAsia"/>
          <w:sz w:val="24"/>
        </w:rPr>
        <w:t>60min</w:t>
      </w:r>
      <w:r>
        <w:rPr>
          <w:rFonts w:hint="eastAsia"/>
          <w:sz w:val="24"/>
        </w:rPr>
        <w:t>如表</w:t>
      </w:r>
      <w:r>
        <w:rPr>
          <w:rFonts w:hint="eastAsia"/>
          <w:sz w:val="24"/>
        </w:rPr>
        <w:t>6-8</w:t>
      </w:r>
      <w:r>
        <w:rPr>
          <w:rFonts w:hint="eastAsia"/>
          <w:sz w:val="24"/>
        </w:rPr>
        <w:t>所示；</w:t>
      </w:r>
      <w:r>
        <w:rPr>
          <w:sz w:val="24"/>
        </w:rPr>
        <w:t>酶</w:t>
      </w:r>
      <w:proofErr w:type="gramStart"/>
      <w:r>
        <w:rPr>
          <w:sz w:val="24"/>
        </w:rPr>
        <w:t>标二抗的</w:t>
      </w:r>
      <w:proofErr w:type="gramEnd"/>
      <w:r>
        <w:rPr>
          <w:sz w:val="24"/>
        </w:rPr>
        <w:t>最佳工作浓度为</w:t>
      </w:r>
      <w:r>
        <w:rPr>
          <w:sz w:val="24"/>
        </w:rPr>
        <w:t>1∶10 000</w:t>
      </w:r>
      <w:r>
        <w:rPr>
          <w:rFonts w:hint="eastAsia"/>
          <w:sz w:val="24"/>
        </w:rPr>
        <w:t>如表</w:t>
      </w:r>
      <w:r>
        <w:rPr>
          <w:rFonts w:hint="eastAsia"/>
          <w:sz w:val="24"/>
        </w:rPr>
        <w:t>6-9</w:t>
      </w:r>
      <w:r>
        <w:rPr>
          <w:rFonts w:hint="eastAsia"/>
          <w:sz w:val="24"/>
        </w:rPr>
        <w:t>所示</w:t>
      </w:r>
      <w:r>
        <w:rPr>
          <w:sz w:val="24"/>
        </w:rPr>
        <w:t>；酶标</w:t>
      </w:r>
      <w:proofErr w:type="gramStart"/>
      <w:r>
        <w:rPr>
          <w:sz w:val="24"/>
        </w:rPr>
        <w:t>二抗的最佳作用</w:t>
      </w:r>
      <w:proofErr w:type="gramEnd"/>
      <w:r>
        <w:rPr>
          <w:sz w:val="24"/>
        </w:rPr>
        <w:t>时间为</w:t>
      </w:r>
      <w:r>
        <w:rPr>
          <w:sz w:val="24"/>
        </w:rPr>
        <w:t>60 min</w:t>
      </w:r>
      <w:r>
        <w:rPr>
          <w:rFonts w:hint="eastAsia"/>
          <w:sz w:val="24"/>
        </w:rPr>
        <w:t>如表</w:t>
      </w:r>
      <w:r>
        <w:rPr>
          <w:rFonts w:hint="eastAsia"/>
          <w:sz w:val="24"/>
        </w:rPr>
        <w:t>6-10</w:t>
      </w:r>
      <w:r>
        <w:rPr>
          <w:rFonts w:hint="eastAsia"/>
          <w:sz w:val="24"/>
        </w:rPr>
        <w:t>所示</w:t>
      </w:r>
      <w:r>
        <w:rPr>
          <w:sz w:val="24"/>
        </w:rPr>
        <w:t>；底物</w:t>
      </w:r>
      <w:proofErr w:type="gramStart"/>
      <w:r>
        <w:rPr>
          <w:sz w:val="24"/>
        </w:rPr>
        <w:t>最佳作用</w:t>
      </w:r>
      <w:proofErr w:type="gramEnd"/>
      <w:r>
        <w:rPr>
          <w:sz w:val="24"/>
        </w:rPr>
        <w:t>时间为</w:t>
      </w:r>
      <w:r>
        <w:rPr>
          <w:sz w:val="24"/>
        </w:rPr>
        <w:t>15 min</w:t>
      </w:r>
      <w:r>
        <w:rPr>
          <w:rFonts w:hint="eastAsia"/>
          <w:sz w:val="24"/>
        </w:rPr>
        <w:t>如表</w:t>
      </w:r>
      <w:r>
        <w:rPr>
          <w:rFonts w:hint="eastAsia"/>
          <w:sz w:val="24"/>
        </w:rPr>
        <w:t>6-11</w:t>
      </w:r>
      <w:r>
        <w:rPr>
          <w:rFonts w:hint="eastAsia"/>
          <w:sz w:val="24"/>
        </w:rPr>
        <w:t>所示</w:t>
      </w:r>
      <w:r>
        <w:rPr>
          <w:sz w:val="24"/>
        </w:rPr>
        <w:t>。</w:t>
      </w:r>
    </w:p>
    <w:p w:rsidR="002A0C92" w:rsidRDefault="00DE7ADD">
      <w:pPr>
        <w:spacing w:line="360" w:lineRule="auto"/>
        <w:jc w:val="center"/>
        <w:rPr>
          <w:szCs w:val="21"/>
        </w:rPr>
      </w:pPr>
      <w:r>
        <w:rPr>
          <w:rFonts w:hint="eastAsia"/>
          <w:szCs w:val="21"/>
        </w:rPr>
        <w:t>表</w:t>
      </w:r>
      <w:r>
        <w:rPr>
          <w:rFonts w:hint="eastAsia"/>
          <w:szCs w:val="21"/>
        </w:rPr>
        <w:t xml:space="preserve">6-4 </w:t>
      </w:r>
      <w:r>
        <w:rPr>
          <w:rFonts w:hint="eastAsia"/>
          <w:szCs w:val="21"/>
        </w:rPr>
        <w:t>最佳抗原包被浓度与血清稀释度</w:t>
      </w:r>
    </w:p>
    <w:tbl>
      <w:tblPr>
        <w:tblW w:w="87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849"/>
        <w:gridCol w:w="850"/>
        <w:gridCol w:w="863"/>
        <w:gridCol w:w="781"/>
        <w:gridCol w:w="753"/>
        <w:gridCol w:w="822"/>
        <w:gridCol w:w="835"/>
        <w:gridCol w:w="836"/>
        <w:gridCol w:w="836"/>
      </w:tblGrid>
      <w:tr w:rsidR="002A0C92">
        <w:trPr>
          <w:trHeight w:val="404"/>
        </w:trPr>
        <w:tc>
          <w:tcPr>
            <w:tcW w:w="1342" w:type="dxa"/>
            <w:vMerge w:val="restart"/>
            <w:tcBorders>
              <w:top w:val="single" w:sz="4" w:space="0" w:color="auto"/>
              <w:left w:val="nil"/>
              <w:bottom w:val="single" w:sz="4" w:space="0" w:color="auto"/>
              <w:right w:val="nil"/>
            </w:tcBorders>
          </w:tcPr>
          <w:p w:rsidR="002A0C92" w:rsidRDefault="002A0C92">
            <w:pPr>
              <w:widowControl/>
              <w:rPr>
                <w:bCs/>
                <w:color w:val="000000"/>
                <w:kern w:val="0"/>
                <w:szCs w:val="21"/>
              </w:rPr>
            </w:pPr>
          </w:p>
          <w:p w:rsidR="002A0C92" w:rsidRDefault="00DE7ADD">
            <w:pPr>
              <w:widowControl/>
              <w:rPr>
                <w:bCs/>
                <w:color w:val="000000"/>
                <w:kern w:val="0"/>
                <w:szCs w:val="21"/>
              </w:rPr>
            </w:pPr>
            <w:r>
              <w:rPr>
                <w:bCs/>
                <w:color w:val="000000"/>
                <w:kern w:val="0"/>
                <w:szCs w:val="21"/>
              </w:rPr>
              <w:t>抗原包被浓度</w:t>
            </w:r>
            <w:r>
              <w:rPr>
                <w:rFonts w:hint="eastAsia"/>
                <w:bCs/>
                <w:color w:val="000000"/>
                <w:kern w:val="0"/>
                <w:szCs w:val="21"/>
              </w:rPr>
              <w:t>(</w:t>
            </w:r>
            <w:r>
              <w:rPr>
                <w:bCs/>
                <w:color w:val="000000"/>
                <w:kern w:val="0"/>
                <w:szCs w:val="21"/>
              </w:rPr>
              <w:t>ug/mL</w:t>
            </w:r>
            <w:r>
              <w:rPr>
                <w:rFonts w:hint="eastAsia"/>
                <w:bCs/>
                <w:color w:val="000000"/>
                <w:kern w:val="0"/>
                <w:szCs w:val="21"/>
              </w:rPr>
              <w:t>)</w:t>
            </w:r>
          </w:p>
        </w:tc>
        <w:tc>
          <w:tcPr>
            <w:tcW w:w="7425" w:type="dxa"/>
            <w:gridSpan w:val="9"/>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血清稀释度</w:t>
            </w:r>
          </w:p>
        </w:tc>
      </w:tr>
      <w:tr w:rsidR="002A0C92">
        <w:trPr>
          <w:trHeight w:val="739"/>
        </w:trPr>
        <w:tc>
          <w:tcPr>
            <w:tcW w:w="1342" w:type="dxa"/>
            <w:vMerge/>
            <w:tcBorders>
              <w:top w:val="single" w:sz="4" w:space="0" w:color="auto"/>
              <w:left w:val="nil"/>
              <w:bottom w:val="single" w:sz="4" w:space="0" w:color="auto"/>
              <w:right w:val="nil"/>
            </w:tcBorders>
          </w:tcPr>
          <w:p w:rsidR="002A0C92" w:rsidRDefault="002A0C92">
            <w:pPr>
              <w:widowControl/>
              <w:rPr>
                <w:bCs/>
                <w:color w:val="000000"/>
                <w:kern w:val="0"/>
                <w:szCs w:val="21"/>
              </w:rPr>
            </w:pPr>
          </w:p>
        </w:tc>
        <w:tc>
          <w:tcPr>
            <w:tcW w:w="849" w:type="dxa"/>
            <w:tcBorders>
              <w:top w:val="single" w:sz="4" w:space="0" w:color="auto"/>
              <w:left w:val="nil"/>
              <w:bottom w:val="single" w:sz="4" w:space="0" w:color="auto"/>
              <w:right w:val="nil"/>
            </w:tcBorders>
          </w:tcPr>
          <w:p w:rsidR="002A0C92" w:rsidRDefault="002A0C92">
            <w:pPr>
              <w:widowControl/>
              <w:rPr>
                <w:bCs/>
                <w:color w:val="000000"/>
                <w:kern w:val="0"/>
                <w:szCs w:val="21"/>
              </w:rPr>
            </w:pPr>
          </w:p>
        </w:tc>
        <w:tc>
          <w:tcPr>
            <w:tcW w:w="850"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1</w:t>
            </w:r>
            <w:r>
              <w:rPr>
                <w:bCs/>
                <w:color w:val="000000"/>
                <w:kern w:val="0"/>
                <w:szCs w:val="21"/>
              </w:rPr>
              <w:t>：</w:t>
            </w:r>
            <w:r>
              <w:rPr>
                <w:bCs/>
                <w:color w:val="000000"/>
                <w:kern w:val="0"/>
                <w:szCs w:val="21"/>
              </w:rPr>
              <w:t>100</w:t>
            </w:r>
          </w:p>
        </w:tc>
        <w:tc>
          <w:tcPr>
            <w:tcW w:w="863"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1</w:t>
            </w:r>
            <w:r>
              <w:rPr>
                <w:bCs/>
                <w:color w:val="000000"/>
                <w:kern w:val="0"/>
                <w:szCs w:val="21"/>
              </w:rPr>
              <w:t>：</w:t>
            </w:r>
            <w:r>
              <w:rPr>
                <w:bCs/>
                <w:color w:val="000000"/>
                <w:kern w:val="0"/>
                <w:szCs w:val="21"/>
              </w:rPr>
              <w:t>200</w:t>
            </w:r>
          </w:p>
        </w:tc>
        <w:tc>
          <w:tcPr>
            <w:tcW w:w="781"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1</w:t>
            </w:r>
            <w:r>
              <w:rPr>
                <w:bCs/>
                <w:color w:val="000000"/>
                <w:kern w:val="0"/>
                <w:szCs w:val="21"/>
              </w:rPr>
              <w:t>：</w:t>
            </w:r>
            <w:r>
              <w:rPr>
                <w:bCs/>
                <w:color w:val="000000"/>
                <w:kern w:val="0"/>
                <w:szCs w:val="21"/>
              </w:rPr>
              <w:t>400</w:t>
            </w:r>
          </w:p>
        </w:tc>
        <w:tc>
          <w:tcPr>
            <w:tcW w:w="753"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1</w:t>
            </w:r>
            <w:r>
              <w:rPr>
                <w:bCs/>
                <w:color w:val="000000"/>
                <w:kern w:val="0"/>
                <w:szCs w:val="21"/>
              </w:rPr>
              <w:t>：</w:t>
            </w:r>
            <w:r>
              <w:rPr>
                <w:bCs/>
                <w:color w:val="000000"/>
                <w:kern w:val="0"/>
                <w:szCs w:val="21"/>
              </w:rPr>
              <w:t>800</w:t>
            </w:r>
          </w:p>
        </w:tc>
        <w:tc>
          <w:tcPr>
            <w:tcW w:w="822"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1</w:t>
            </w:r>
            <w:r>
              <w:rPr>
                <w:rFonts w:hint="eastAsia"/>
                <w:bCs/>
                <w:color w:val="000000"/>
                <w:kern w:val="0"/>
                <w:szCs w:val="21"/>
              </w:rPr>
              <w:t>：</w:t>
            </w:r>
            <w:r>
              <w:rPr>
                <w:rFonts w:hint="eastAsia"/>
                <w:bCs/>
                <w:color w:val="000000"/>
                <w:kern w:val="0"/>
                <w:szCs w:val="21"/>
              </w:rPr>
              <w:t>1000</w:t>
            </w:r>
          </w:p>
        </w:tc>
        <w:tc>
          <w:tcPr>
            <w:tcW w:w="835"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1</w:t>
            </w:r>
            <w:r>
              <w:rPr>
                <w:rFonts w:hint="eastAsia"/>
                <w:bCs/>
                <w:color w:val="000000"/>
                <w:kern w:val="0"/>
                <w:szCs w:val="21"/>
              </w:rPr>
              <w:t>：</w:t>
            </w:r>
            <w:r>
              <w:rPr>
                <w:rFonts w:hint="eastAsia"/>
                <w:bCs/>
                <w:color w:val="000000"/>
                <w:kern w:val="0"/>
                <w:szCs w:val="21"/>
              </w:rPr>
              <w:t>1200</w:t>
            </w:r>
          </w:p>
        </w:tc>
        <w:tc>
          <w:tcPr>
            <w:tcW w:w="836"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1</w:t>
            </w:r>
            <w:r>
              <w:rPr>
                <w:rFonts w:hint="eastAsia"/>
                <w:bCs/>
                <w:color w:val="000000"/>
                <w:kern w:val="0"/>
                <w:szCs w:val="21"/>
              </w:rPr>
              <w:t>：</w:t>
            </w:r>
            <w:r>
              <w:rPr>
                <w:rFonts w:hint="eastAsia"/>
                <w:bCs/>
                <w:color w:val="000000"/>
                <w:kern w:val="0"/>
                <w:szCs w:val="21"/>
              </w:rPr>
              <w:t>1400</w:t>
            </w:r>
          </w:p>
        </w:tc>
        <w:tc>
          <w:tcPr>
            <w:tcW w:w="836"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1</w:t>
            </w:r>
            <w:r>
              <w:rPr>
                <w:rFonts w:hint="eastAsia"/>
                <w:bCs/>
                <w:color w:val="000000"/>
                <w:kern w:val="0"/>
                <w:szCs w:val="21"/>
              </w:rPr>
              <w:t>：</w:t>
            </w:r>
            <w:r>
              <w:rPr>
                <w:rFonts w:hint="eastAsia"/>
                <w:bCs/>
                <w:color w:val="000000"/>
                <w:kern w:val="0"/>
                <w:szCs w:val="21"/>
              </w:rPr>
              <w:t>1600</w:t>
            </w:r>
          </w:p>
        </w:tc>
      </w:tr>
      <w:tr w:rsidR="002A0C92">
        <w:trPr>
          <w:trHeight w:val="267"/>
        </w:trPr>
        <w:tc>
          <w:tcPr>
            <w:tcW w:w="1342" w:type="dxa"/>
            <w:vMerge w:val="restart"/>
            <w:tcBorders>
              <w:top w:val="single" w:sz="4" w:space="0" w:color="auto"/>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1</w:t>
            </w:r>
          </w:p>
        </w:tc>
        <w:tc>
          <w:tcPr>
            <w:tcW w:w="849" w:type="dxa"/>
            <w:tcBorders>
              <w:top w:val="single" w:sz="4" w:space="0" w:color="auto"/>
              <w:left w:val="nil"/>
              <w:bottom w:val="nil"/>
              <w:right w:val="nil"/>
            </w:tcBorders>
          </w:tcPr>
          <w:p w:rsidR="002A0C92" w:rsidRDefault="00DE7ADD">
            <w:pPr>
              <w:widowControl/>
              <w:rPr>
                <w:bCs/>
                <w:color w:val="000000"/>
                <w:kern w:val="0"/>
                <w:szCs w:val="21"/>
              </w:rPr>
            </w:pPr>
            <w:r>
              <w:rPr>
                <w:bCs/>
                <w:color w:val="000000"/>
                <w:kern w:val="0"/>
                <w:szCs w:val="21"/>
              </w:rPr>
              <w:t>P</w:t>
            </w:r>
          </w:p>
        </w:tc>
        <w:tc>
          <w:tcPr>
            <w:tcW w:w="850" w:type="dxa"/>
            <w:tcBorders>
              <w:top w:val="single" w:sz="4" w:space="0" w:color="auto"/>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2.155   </w:t>
            </w:r>
          </w:p>
        </w:tc>
        <w:tc>
          <w:tcPr>
            <w:tcW w:w="863" w:type="dxa"/>
            <w:tcBorders>
              <w:top w:val="single" w:sz="4" w:space="0" w:color="auto"/>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2.005 </w:t>
            </w:r>
          </w:p>
        </w:tc>
        <w:tc>
          <w:tcPr>
            <w:tcW w:w="781" w:type="dxa"/>
            <w:tcBorders>
              <w:top w:val="single" w:sz="4" w:space="0" w:color="auto"/>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2.021 </w:t>
            </w:r>
          </w:p>
        </w:tc>
        <w:tc>
          <w:tcPr>
            <w:tcW w:w="753" w:type="dxa"/>
            <w:tcBorders>
              <w:top w:val="single" w:sz="4" w:space="0" w:color="auto"/>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2.091 </w:t>
            </w:r>
          </w:p>
        </w:tc>
        <w:tc>
          <w:tcPr>
            <w:tcW w:w="822" w:type="dxa"/>
            <w:tcBorders>
              <w:top w:val="single" w:sz="4" w:space="0" w:color="auto"/>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1.564 </w:t>
            </w:r>
          </w:p>
        </w:tc>
        <w:tc>
          <w:tcPr>
            <w:tcW w:w="835" w:type="dxa"/>
            <w:tcBorders>
              <w:top w:val="single" w:sz="4" w:space="0" w:color="auto"/>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1.486 </w:t>
            </w:r>
          </w:p>
        </w:tc>
        <w:tc>
          <w:tcPr>
            <w:tcW w:w="836" w:type="dxa"/>
            <w:tcBorders>
              <w:top w:val="single" w:sz="4" w:space="0" w:color="auto"/>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1.444  </w:t>
            </w:r>
          </w:p>
        </w:tc>
        <w:tc>
          <w:tcPr>
            <w:tcW w:w="836" w:type="dxa"/>
            <w:tcBorders>
              <w:top w:val="single" w:sz="4" w:space="0" w:color="auto"/>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1.459 </w:t>
            </w:r>
          </w:p>
        </w:tc>
      </w:tr>
      <w:tr w:rsidR="002A0C92">
        <w:trPr>
          <w:trHeight w:val="176"/>
        </w:trPr>
        <w:tc>
          <w:tcPr>
            <w:tcW w:w="1342" w:type="dxa"/>
            <w:vMerge/>
            <w:tcBorders>
              <w:top w:val="single" w:sz="4" w:space="0" w:color="auto"/>
              <w:left w:val="nil"/>
              <w:bottom w:val="single" w:sz="4" w:space="0" w:color="auto"/>
              <w:right w:val="nil"/>
            </w:tcBorders>
          </w:tcPr>
          <w:p w:rsidR="002A0C92" w:rsidRDefault="002A0C92">
            <w:pPr>
              <w:widowControl/>
              <w:rPr>
                <w:bCs/>
                <w:color w:val="000000"/>
                <w:kern w:val="0"/>
                <w:szCs w:val="21"/>
              </w:rPr>
            </w:pPr>
          </w:p>
        </w:tc>
        <w:tc>
          <w:tcPr>
            <w:tcW w:w="849"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N</w:t>
            </w:r>
          </w:p>
        </w:tc>
        <w:tc>
          <w:tcPr>
            <w:tcW w:w="850"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1.022</w:t>
            </w:r>
          </w:p>
        </w:tc>
        <w:tc>
          <w:tcPr>
            <w:tcW w:w="863"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0.768</w:t>
            </w:r>
          </w:p>
        </w:tc>
        <w:tc>
          <w:tcPr>
            <w:tcW w:w="781"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0.559</w:t>
            </w:r>
          </w:p>
        </w:tc>
        <w:tc>
          <w:tcPr>
            <w:tcW w:w="753"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0.412</w:t>
            </w:r>
          </w:p>
        </w:tc>
        <w:tc>
          <w:tcPr>
            <w:tcW w:w="822"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0.122</w:t>
            </w:r>
          </w:p>
        </w:tc>
        <w:tc>
          <w:tcPr>
            <w:tcW w:w="835"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0.109 </w:t>
            </w:r>
          </w:p>
        </w:tc>
        <w:tc>
          <w:tcPr>
            <w:tcW w:w="83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0.098</w:t>
            </w:r>
          </w:p>
        </w:tc>
        <w:tc>
          <w:tcPr>
            <w:tcW w:w="83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0.122 </w:t>
            </w:r>
          </w:p>
        </w:tc>
      </w:tr>
      <w:tr w:rsidR="002A0C92">
        <w:trPr>
          <w:trHeight w:val="218"/>
        </w:trPr>
        <w:tc>
          <w:tcPr>
            <w:tcW w:w="1342" w:type="dxa"/>
            <w:vMerge/>
            <w:tcBorders>
              <w:top w:val="single" w:sz="4" w:space="0" w:color="auto"/>
              <w:left w:val="nil"/>
              <w:bottom w:val="nil"/>
              <w:right w:val="nil"/>
            </w:tcBorders>
          </w:tcPr>
          <w:p w:rsidR="002A0C92" w:rsidRDefault="002A0C92">
            <w:pPr>
              <w:widowControl/>
              <w:rPr>
                <w:bCs/>
                <w:color w:val="000000"/>
                <w:kern w:val="0"/>
                <w:szCs w:val="21"/>
              </w:rPr>
            </w:pPr>
          </w:p>
        </w:tc>
        <w:tc>
          <w:tcPr>
            <w:tcW w:w="849"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P/N</w:t>
            </w:r>
          </w:p>
        </w:tc>
        <w:tc>
          <w:tcPr>
            <w:tcW w:w="850"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2.108</w:t>
            </w:r>
          </w:p>
        </w:tc>
        <w:tc>
          <w:tcPr>
            <w:tcW w:w="863"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2.609</w:t>
            </w:r>
          </w:p>
        </w:tc>
        <w:tc>
          <w:tcPr>
            <w:tcW w:w="781"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3.618 </w:t>
            </w:r>
          </w:p>
        </w:tc>
        <w:tc>
          <w:tcPr>
            <w:tcW w:w="753"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5.074</w:t>
            </w:r>
          </w:p>
        </w:tc>
        <w:tc>
          <w:tcPr>
            <w:tcW w:w="822"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12.855 </w:t>
            </w:r>
          </w:p>
        </w:tc>
        <w:tc>
          <w:tcPr>
            <w:tcW w:w="835"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13.633</w:t>
            </w:r>
          </w:p>
        </w:tc>
        <w:tc>
          <w:tcPr>
            <w:tcW w:w="83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14.688 </w:t>
            </w:r>
          </w:p>
        </w:tc>
        <w:tc>
          <w:tcPr>
            <w:tcW w:w="83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11.956</w:t>
            </w:r>
          </w:p>
        </w:tc>
      </w:tr>
      <w:tr w:rsidR="002A0C92">
        <w:trPr>
          <w:trHeight w:val="196"/>
        </w:trPr>
        <w:tc>
          <w:tcPr>
            <w:tcW w:w="1342" w:type="dxa"/>
            <w:vMerge w:val="restart"/>
            <w:tcBorders>
              <w:top w:val="nil"/>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2</w:t>
            </w:r>
          </w:p>
        </w:tc>
        <w:tc>
          <w:tcPr>
            <w:tcW w:w="849"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P</w:t>
            </w:r>
          </w:p>
        </w:tc>
        <w:tc>
          <w:tcPr>
            <w:tcW w:w="850"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2.009</w:t>
            </w:r>
          </w:p>
        </w:tc>
        <w:tc>
          <w:tcPr>
            <w:tcW w:w="863"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1.985</w:t>
            </w:r>
          </w:p>
        </w:tc>
        <w:tc>
          <w:tcPr>
            <w:tcW w:w="781"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1.982 </w:t>
            </w:r>
          </w:p>
        </w:tc>
        <w:tc>
          <w:tcPr>
            <w:tcW w:w="753"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2.074</w:t>
            </w:r>
          </w:p>
        </w:tc>
        <w:tc>
          <w:tcPr>
            <w:tcW w:w="822"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1.594</w:t>
            </w:r>
          </w:p>
        </w:tc>
        <w:tc>
          <w:tcPr>
            <w:tcW w:w="835"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1.487</w:t>
            </w:r>
          </w:p>
        </w:tc>
        <w:tc>
          <w:tcPr>
            <w:tcW w:w="83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1.497</w:t>
            </w:r>
          </w:p>
        </w:tc>
        <w:tc>
          <w:tcPr>
            <w:tcW w:w="83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1.512 </w:t>
            </w:r>
          </w:p>
        </w:tc>
      </w:tr>
      <w:tr w:rsidR="002A0C92">
        <w:trPr>
          <w:trHeight w:val="107"/>
        </w:trPr>
        <w:tc>
          <w:tcPr>
            <w:tcW w:w="1342" w:type="dxa"/>
            <w:vMerge/>
            <w:tcBorders>
              <w:top w:val="single" w:sz="4" w:space="0" w:color="auto"/>
              <w:left w:val="nil"/>
              <w:bottom w:val="single" w:sz="4" w:space="0" w:color="auto"/>
              <w:right w:val="nil"/>
            </w:tcBorders>
          </w:tcPr>
          <w:p w:rsidR="002A0C92" w:rsidRDefault="002A0C92">
            <w:pPr>
              <w:widowControl/>
              <w:rPr>
                <w:bCs/>
                <w:color w:val="000000"/>
                <w:kern w:val="0"/>
                <w:szCs w:val="21"/>
              </w:rPr>
            </w:pPr>
          </w:p>
        </w:tc>
        <w:tc>
          <w:tcPr>
            <w:tcW w:w="849"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N</w:t>
            </w:r>
          </w:p>
        </w:tc>
        <w:tc>
          <w:tcPr>
            <w:tcW w:w="850"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1.063</w:t>
            </w:r>
          </w:p>
        </w:tc>
        <w:tc>
          <w:tcPr>
            <w:tcW w:w="863"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0.825</w:t>
            </w:r>
          </w:p>
        </w:tc>
        <w:tc>
          <w:tcPr>
            <w:tcW w:w="781"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0.588</w:t>
            </w:r>
          </w:p>
        </w:tc>
        <w:tc>
          <w:tcPr>
            <w:tcW w:w="753"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0.452 </w:t>
            </w:r>
          </w:p>
        </w:tc>
        <w:tc>
          <w:tcPr>
            <w:tcW w:w="822"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0.181 </w:t>
            </w:r>
          </w:p>
        </w:tc>
        <w:tc>
          <w:tcPr>
            <w:tcW w:w="835"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0.142 </w:t>
            </w:r>
          </w:p>
        </w:tc>
        <w:tc>
          <w:tcPr>
            <w:tcW w:w="83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0.145 </w:t>
            </w:r>
          </w:p>
        </w:tc>
        <w:tc>
          <w:tcPr>
            <w:tcW w:w="83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0.156 </w:t>
            </w:r>
          </w:p>
        </w:tc>
      </w:tr>
      <w:tr w:rsidR="002A0C92">
        <w:trPr>
          <w:trHeight w:val="135"/>
        </w:trPr>
        <w:tc>
          <w:tcPr>
            <w:tcW w:w="1342" w:type="dxa"/>
            <w:vMerge/>
            <w:tcBorders>
              <w:top w:val="single" w:sz="4" w:space="0" w:color="auto"/>
              <w:left w:val="nil"/>
              <w:bottom w:val="nil"/>
              <w:right w:val="nil"/>
            </w:tcBorders>
          </w:tcPr>
          <w:p w:rsidR="002A0C92" w:rsidRDefault="002A0C92">
            <w:pPr>
              <w:widowControl/>
              <w:rPr>
                <w:bCs/>
                <w:color w:val="000000"/>
                <w:kern w:val="0"/>
                <w:szCs w:val="21"/>
              </w:rPr>
            </w:pPr>
          </w:p>
        </w:tc>
        <w:tc>
          <w:tcPr>
            <w:tcW w:w="849"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P/N</w:t>
            </w:r>
          </w:p>
        </w:tc>
        <w:tc>
          <w:tcPr>
            <w:tcW w:w="850"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1.891</w:t>
            </w:r>
          </w:p>
        </w:tc>
        <w:tc>
          <w:tcPr>
            <w:tcW w:w="863"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2.406</w:t>
            </w:r>
          </w:p>
        </w:tc>
        <w:tc>
          <w:tcPr>
            <w:tcW w:w="781"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3.370 </w:t>
            </w:r>
          </w:p>
        </w:tc>
        <w:tc>
          <w:tcPr>
            <w:tcW w:w="753"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4.588 </w:t>
            </w:r>
          </w:p>
        </w:tc>
        <w:tc>
          <w:tcPr>
            <w:tcW w:w="822"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8.823</w:t>
            </w:r>
          </w:p>
        </w:tc>
        <w:tc>
          <w:tcPr>
            <w:tcW w:w="835"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10.496</w:t>
            </w:r>
          </w:p>
        </w:tc>
        <w:tc>
          <w:tcPr>
            <w:tcW w:w="83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10.324</w:t>
            </w:r>
          </w:p>
        </w:tc>
        <w:tc>
          <w:tcPr>
            <w:tcW w:w="83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9.711</w:t>
            </w:r>
          </w:p>
        </w:tc>
      </w:tr>
      <w:tr w:rsidR="002A0C92">
        <w:trPr>
          <w:trHeight w:val="141"/>
        </w:trPr>
        <w:tc>
          <w:tcPr>
            <w:tcW w:w="1342" w:type="dxa"/>
            <w:vMerge w:val="restart"/>
            <w:tcBorders>
              <w:top w:val="nil"/>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4</w:t>
            </w:r>
          </w:p>
        </w:tc>
        <w:tc>
          <w:tcPr>
            <w:tcW w:w="849"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P</w:t>
            </w:r>
          </w:p>
        </w:tc>
        <w:tc>
          <w:tcPr>
            <w:tcW w:w="850"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1.924</w:t>
            </w:r>
          </w:p>
        </w:tc>
        <w:tc>
          <w:tcPr>
            <w:tcW w:w="863"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1.839</w:t>
            </w:r>
          </w:p>
        </w:tc>
        <w:tc>
          <w:tcPr>
            <w:tcW w:w="781"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1.814</w:t>
            </w:r>
          </w:p>
        </w:tc>
        <w:tc>
          <w:tcPr>
            <w:tcW w:w="753"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1.881 </w:t>
            </w:r>
          </w:p>
        </w:tc>
        <w:tc>
          <w:tcPr>
            <w:tcW w:w="822"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1.659</w:t>
            </w:r>
          </w:p>
        </w:tc>
        <w:tc>
          <w:tcPr>
            <w:tcW w:w="835"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1.583</w:t>
            </w:r>
          </w:p>
        </w:tc>
        <w:tc>
          <w:tcPr>
            <w:tcW w:w="83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1.603</w:t>
            </w:r>
          </w:p>
        </w:tc>
        <w:tc>
          <w:tcPr>
            <w:tcW w:w="83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1.611 </w:t>
            </w:r>
          </w:p>
        </w:tc>
      </w:tr>
      <w:tr w:rsidR="002A0C92">
        <w:trPr>
          <w:trHeight w:val="90"/>
        </w:trPr>
        <w:tc>
          <w:tcPr>
            <w:tcW w:w="1342" w:type="dxa"/>
            <w:vMerge/>
            <w:tcBorders>
              <w:top w:val="single" w:sz="4" w:space="0" w:color="auto"/>
              <w:left w:val="nil"/>
              <w:bottom w:val="single" w:sz="4" w:space="0" w:color="auto"/>
              <w:right w:val="nil"/>
            </w:tcBorders>
          </w:tcPr>
          <w:p w:rsidR="002A0C92" w:rsidRDefault="002A0C92">
            <w:pPr>
              <w:widowControl/>
              <w:rPr>
                <w:bCs/>
                <w:color w:val="000000"/>
                <w:kern w:val="0"/>
                <w:szCs w:val="21"/>
              </w:rPr>
            </w:pPr>
          </w:p>
        </w:tc>
        <w:tc>
          <w:tcPr>
            <w:tcW w:w="849"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N</w:t>
            </w:r>
          </w:p>
        </w:tc>
        <w:tc>
          <w:tcPr>
            <w:tcW w:w="850"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0.757</w:t>
            </w:r>
          </w:p>
        </w:tc>
        <w:tc>
          <w:tcPr>
            <w:tcW w:w="863"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0.543</w:t>
            </w:r>
          </w:p>
        </w:tc>
        <w:tc>
          <w:tcPr>
            <w:tcW w:w="781"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0.305 </w:t>
            </w:r>
          </w:p>
        </w:tc>
        <w:tc>
          <w:tcPr>
            <w:tcW w:w="753"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0.218 </w:t>
            </w:r>
          </w:p>
        </w:tc>
        <w:tc>
          <w:tcPr>
            <w:tcW w:w="822"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0.273 </w:t>
            </w:r>
          </w:p>
        </w:tc>
        <w:tc>
          <w:tcPr>
            <w:tcW w:w="835"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0.234 </w:t>
            </w:r>
          </w:p>
        </w:tc>
        <w:tc>
          <w:tcPr>
            <w:tcW w:w="83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0.187 </w:t>
            </w:r>
          </w:p>
        </w:tc>
        <w:tc>
          <w:tcPr>
            <w:tcW w:w="83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0.209</w:t>
            </w:r>
          </w:p>
        </w:tc>
      </w:tr>
      <w:tr w:rsidR="002A0C92">
        <w:trPr>
          <w:trHeight w:val="94"/>
        </w:trPr>
        <w:tc>
          <w:tcPr>
            <w:tcW w:w="1342" w:type="dxa"/>
            <w:vMerge/>
            <w:tcBorders>
              <w:top w:val="single" w:sz="4" w:space="0" w:color="auto"/>
              <w:left w:val="nil"/>
              <w:bottom w:val="nil"/>
              <w:right w:val="nil"/>
            </w:tcBorders>
          </w:tcPr>
          <w:p w:rsidR="002A0C92" w:rsidRDefault="002A0C92">
            <w:pPr>
              <w:widowControl/>
              <w:rPr>
                <w:bCs/>
                <w:color w:val="000000"/>
                <w:kern w:val="0"/>
                <w:szCs w:val="21"/>
              </w:rPr>
            </w:pPr>
          </w:p>
        </w:tc>
        <w:tc>
          <w:tcPr>
            <w:tcW w:w="849"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P/N</w:t>
            </w:r>
          </w:p>
        </w:tc>
        <w:tc>
          <w:tcPr>
            <w:tcW w:w="850"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2.542</w:t>
            </w:r>
          </w:p>
        </w:tc>
        <w:tc>
          <w:tcPr>
            <w:tcW w:w="863"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3.389</w:t>
            </w:r>
          </w:p>
        </w:tc>
        <w:tc>
          <w:tcPr>
            <w:tcW w:w="781"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5.940</w:t>
            </w:r>
          </w:p>
        </w:tc>
        <w:tc>
          <w:tcPr>
            <w:tcW w:w="753"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8.647 </w:t>
            </w:r>
          </w:p>
        </w:tc>
        <w:tc>
          <w:tcPr>
            <w:tcW w:w="822"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6.086 </w:t>
            </w:r>
          </w:p>
        </w:tc>
        <w:tc>
          <w:tcPr>
            <w:tcW w:w="835"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6.773</w:t>
            </w:r>
          </w:p>
        </w:tc>
        <w:tc>
          <w:tcPr>
            <w:tcW w:w="83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8.588</w:t>
            </w:r>
          </w:p>
        </w:tc>
        <w:tc>
          <w:tcPr>
            <w:tcW w:w="83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7.722</w:t>
            </w:r>
          </w:p>
        </w:tc>
      </w:tr>
      <w:tr w:rsidR="002A0C92">
        <w:trPr>
          <w:trHeight w:val="90"/>
        </w:trPr>
        <w:tc>
          <w:tcPr>
            <w:tcW w:w="1342" w:type="dxa"/>
            <w:vMerge w:val="restart"/>
            <w:tcBorders>
              <w:top w:val="nil"/>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8</w:t>
            </w:r>
          </w:p>
        </w:tc>
        <w:tc>
          <w:tcPr>
            <w:tcW w:w="849"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P</w:t>
            </w:r>
          </w:p>
        </w:tc>
        <w:tc>
          <w:tcPr>
            <w:tcW w:w="850"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1.829 </w:t>
            </w:r>
          </w:p>
        </w:tc>
        <w:tc>
          <w:tcPr>
            <w:tcW w:w="863"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1.814</w:t>
            </w:r>
          </w:p>
        </w:tc>
        <w:tc>
          <w:tcPr>
            <w:tcW w:w="781"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1.793 </w:t>
            </w:r>
          </w:p>
        </w:tc>
        <w:tc>
          <w:tcPr>
            <w:tcW w:w="753"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1.832 </w:t>
            </w:r>
          </w:p>
        </w:tc>
        <w:tc>
          <w:tcPr>
            <w:tcW w:w="822"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1.635</w:t>
            </w:r>
          </w:p>
        </w:tc>
        <w:tc>
          <w:tcPr>
            <w:tcW w:w="835"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1.598</w:t>
            </w:r>
          </w:p>
        </w:tc>
        <w:tc>
          <w:tcPr>
            <w:tcW w:w="83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1.600 </w:t>
            </w:r>
          </w:p>
        </w:tc>
        <w:tc>
          <w:tcPr>
            <w:tcW w:w="83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1.648 </w:t>
            </w:r>
          </w:p>
        </w:tc>
      </w:tr>
      <w:tr w:rsidR="002A0C92">
        <w:trPr>
          <w:trHeight w:val="245"/>
        </w:trPr>
        <w:tc>
          <w:tcPr>
            <w:tcW w:w="1342" w:type="dxa"/>
            <w:vMerge/>
            <w:tcBorders>
              <w:top w:val="single" w:sz="4" w:space="0" w:color="auto"/>
              <w:left w:val="nil"/>
              <w:bottom w:val="single" w:sz="4" w:space="0" w:color="auto"/>
              <w:right w:val="nil"/>
            </w:tcBorders>
          </w:tcPr>
          <w:p w:rsidR="002A0C92" w:rsidRDefault="002A0C92">
            <w:pPr>
              <w:widowControl/>
              <w:rPr>
                <w:bCs/>
                <w:color w:val="000000"/>
                <w:kern w:val="0"/>
                <w:szCs w:val="21"/>
              </w:rPr>
            </w:pPr>
          </w:p>
        </w:tc>
        <w:tc>
          <w:tcPr>
            <w:tcW w:w="849"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N</w:t>
            </w:r>
          </w:p>
        </w:tc>
        <w:tc>
          <w:tcPr>
            <w:tcW w:w="850"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0.600</w:t>
            </w:r>
          </w:p>
        </w:tc>
        <w:tc>
          <w:tcPr>
            <w:tcW w:w="863"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0.519 </w:t>
            </w:r>
          </w:p>
        </w:tc>
        <w:tc>
          <w:tcPr>
            <w:tcW w:w="781"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0.318 </w:t>
            </w:r>
          </w:p>
        </w:tc>
        <w:tc>
          <w:tcPr>
            <w:tcW w:w="753"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0.199 </w:t>
            </w:r>
          </w:p>
        </w:tc>
        <w:tc>
          <w:tcPr>
            <w:tcW w:w="822"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0.235 </w:t>
            </w:r>
          </w:p>
        </w:tc>
        <w:tc>
          <w:tcPr>
            <w:tcW w:w="835"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0.222</w:t>
            </w:r>
          </w:p>
        </w:tc>
        <w:tc>
          <w:tcPr>
            <w:tcW w:w="83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0.209</w:t>
            </w:r>
          </w:p>
        </w:tc>
        <w:tc>
          <w:tcPr>
            <w:tcW w:w="83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0.212 </w:t>
            </w:r>
          </w:p>
        </w:tc>
      </w:tr>
      <w:tr w:rsidR="002A0C92">
        <w:trPr>
          <w:trHeight w:val="231"/>
        </w:trPr>
        <w:tc>
          <w:tcPr>
            <w:tcW w:w="1342" w:type="dxa"/>
            <w:vMerge/>
            <w:tcBorders>
              <w:top w:val="single" w:sz="4" w:space="0" w:color="auto"/>
              <w:left w:val="nil"/>
              <w:bottom w:val="single" w:sz="4" w:space="0" w:color="auto"/>
              <w:right w:val="nil"/>
            </w:tcBorders>
          </w:tcPr>
          <w:p w:rsidR="002A0C92" w:rsidRDefault="002A0C92">
            <w:pPr>
              <w:widowControl/>
              <w:rPr>
                <w:bCs/>
                <w:color w:val="000000"/>
                <w:kern w:val="0"/>
                <w:szCs w:val="21"/>
              </w:rPr>
            </w:pPr>
          </w:p>
        </w:tc>
        <w:tc>
          <w:tcPr>
            <w:tcW w:w="849" w:type="dxa"/>
            <w:tcBorders>
              <w:top w:val="nil"/>
              <w:left w:val="nil"/>
              <w:bottom w:val="single" w:sz="4" w:space="0" w:color="auto"/>
              <w:right w:val="nil"/>
            </w:tcBorders>
          </w:tcPr>
          <w:p w:rsidR="002A0C92" w:rsidRDefault="00DE7ADD">
            <w:pPr>
              <w:widowControl/>
              <w:rPr>
                <w:bCs/>
                <w:color w:val="000000"/>
                <w:kern w:val="0"/>
                <w:szCs w:val="21"/>
              </w:rPr>
            </w:pPr>
            <w:r>
              <w:rPr>
                <w:bCs/>
                <w:color w:val="000000"/>
                <w:kern w:val="0"/>
                <w:szCs w:val="21"/>
              </w:rPr>
              <w:t>P/N</w:t>
            </w:r>
          </w:p>
        </w:tc>
        <w:tc>
          <w:tcPr>
            <w:tcW w:w="850" w:type="dxa"/>
            <w:tcBorders>
              <w:top w:val="nil"/>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 xml:space="preserve">3.047 </w:t>
            </w:r>
          </w:p>
        </w:tc>
        <w:tc>
          <w:tcPr>
            <w:tcW w:w="863" w:type="dxa"/>
            <w:tcBorders>
              <w:top w:val="nil"/>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3.497</w:t>
            </w:r>
          </w:p>
        </w:tc>
        <w:tc>
          <w:tcPr>
            <w:tcW w:w="781" w:type="dxa"/>
            <w:tcBorders>
              <w:top w:val="nil"/>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 xml:space="preserve">5.639 </w:t>
            </w:r>
          </w:p>
        </w:tc>
        <w:tc>
          <w:tcPr>
            <w:tcW w:w="753" w:type="dxa"/>
            <w:tcBorders>
              <w:top w:val="nil"/>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 xml:space="preserve">9.206 </w:t>
            </w:r>
          </w:p>
        </w:tc>
        <w:tc>
          <w:tcPr>
            <w:tcW w:w="822" w:type="dxa"/>
            <w:tcBorders>
              <w:top w:val="nil"/>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 xml:space="preserve">6.946 </w:t>
            </w:r>
          </w:p>
        </w:tc>
        <w:tc>
          <w:tcPr>
            <w:tcW w:w="835" w:type="dxa"/>
            <w:tcBorders>
              <w:top w:val="nil"/>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7.211</w:t>
            </w:r>
          </w:p>
        </w:tc>
        <w:tc>
          <w:tcPr>
            <w:tcW w:w="836" w:type="dxa"/>
            <w:tcBorders>
              <w:top w:val="nil"/>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7.665</w:t>
            </w:r>
          </w:p>
        </w:tc>
        <w:tc>
          <w:tcPr>
            <w:tcW w:w="836" w:type="dxa"/>
            <w:tcBorders>
              <w:top w:val="nil"/>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 xml:space="preserve">7.784 </w:t>
            </w:r>
          </w:p>
        </w:tc>
      </w:tr>
    </w:tbl>
    <w:p w:rsidR="002A0C92" w:rsidRDefault="002A0C92">
      <w:pPr>
        <w:spacing w:line="360" w:lineRule="auto"/>
        <w:jc w:val="center"/>
        <w:rPr>
          <w:szCs w:val="21"/>
        </w:rPr>
      </w:pPr>
    </w:p>
    <w:p w:rsidR="002A0C92" w:rsidRDefault="00DE7ADD">
      <w:pPr>
        <w:spacing w:line="360" w:lineRule="auto"/>
        <w:jc w:val="center"/>
        <w:rPr>
          <w:szCs w:val="21"/>
        </w:rPr>
      </w:pPr>
      <w:r>
        <w:rPr>
          <w:rFonts w:hint="eastAsia"/>
          <w:szCs w:val="21"/>
        </w:rPr>
        <w:lastRenderedPageBreak/>
        <w:t>表</w:t>
      </w:r>
      <w:r>
        <w:rPr>
          <w:rFonts w:hint="eastAsia"/>
          <w:szCs w:val="21"/>
        </w:rPr>
        <w:t xml:space="preserve">6-5 </w:t>
      </w:r>
      <w:r>
        <w:rPr>
          <w:rFonts w:hint="eastAsia"/>
          <w:szCs w:val="21"/>
        </w:rPr>
        <w:t>最佳抗原包被时间</w:t>
      </w:r>
    </w:p>
    <w:tbl>
      <w:tblPr>
        <w:tblW w:w="8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9"/>
        <w:gridCol w:w="2267"/>
        <w:gridCol w:w="2224"/>
        <w:gridCol w:w="1778"/>
      </w:tblGrid>
      <w:tr w:rsidR="002A0C92">
        <w:trPr>
          <w:trHeight w:val="315"/>
        </w:trPr>
        <w:tc>
          <w:tcPr>
            <w:tcW w:w="2539"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包被条件</w:t>
            </w:r>
            <w:r>
              <w:rPr>
                <w:bCs/>
                <w:color w:val="000000"/>
                <w:kern w:val="0"/>
                <w:szCs w:val="21"/>
              </w:rPr>
              <w:t xml:space="preserve"> </w:t>
            </w:r>
          </w:p>
        </w:tc>
        <w:tc>
          <w:tcPr>
            <w:tcW w:w="2267"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阳性血清</w:t>
            </w:r>
            <w:r>
              <w:rPr>
                <w:bCs/>
                <w:color w:val="000000"/>
                <w:kern w:val="0"/>
                <w:szCs w:val="21"/>
              </w:rPr>
              <w:t xml:space="preserve"> OD450nm </w:t>
            </w:r>
          </w:p>
        </w:tc>
        <w:tc>
          <w:tcPr>
            <w:tcW w:w="2224"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阴性血清</w:t>
            </w:r>
            <w:r>
              <w:rPr>
                <w:bCs/>
                <w:color w:val="000000"/>
                <w:kern w:val="0"/>
                <w:szCs w:val="21"/>
              </w:rPr>
              <w:t xml:space="preserve"> OD450nm</w:t>
            </w:r>
          </w:p>
        </w:tc>
        <w:tc>
          <w:tcPr>
            <w:tcW w:w="1778"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 xml:space="preserve">P/N </w:t>
            </w:r>
          </w:p>
        </w:tc>
      </w:tr>
      <w:tr w:rsidR="002A0C92">
        <w:trPr>
          <w:trHeight w:val="240"/>
        </w:trPr>
        <w:tc>
          <w:tcPr>
            <w:tcW w:w="2539" w:type="dxa"/>
            <w:tcBorders>
              <w:top w:val="single" w:sz="4" w:space="0" w:color="auto"/>
              <w:left w:val="nil"/>
              <w:bottom w:val="nil"/>
              <w:right w:val="nil"/>
            </w:tcBorders>
          </w:tcPr>
          <w:p w:rsidR="002A0C92" w:rsidRDefault="00DE7ADD">
            <w:pPr>
              <w:widowControl/>
              <w:rPr>
                <w:bCs/>
                <w:color w:val="000000"/>
                <w:kern w:val="0"/>
                <w:szCs w:val="21"/>
              </w:rPr>
            </w:pPr>
            <w:r>
              <w:rPr>
                <w:bCs/>
                <w:color w:val="000000"/>
                <w:kern w:val="0"/>
                <w:szCs w:val="21"/>
              </w:rPr>
              <w:t>37</w:t>
            </w:r>
            <w:r>
              <w:rPr>
                <w:rFonts w:hint="eastAsia"/>
                <w:bCs/>
                <w:color w:val="000000"/>
                <w:kern w:val="0"/>
                <w:szCs w:val="21"/>
              </w:rPr>
              <w:t>℃</w:t>
            </w:r>
            <w:r>
              <w:rPr>
                <w:bCs/>
                <w:color w:val="000000"/>
                <w:kern w:val="0"/>
                <w:szCs w:val="21"/>
              </w:rPr>
              <w:t xml:space="preserve">1h </w:t>
            </w:r>
            <w:r>
              <w:rPr>
                <w:bCs/>
                <w:color w:val="000000"/>
                <w:kern w:val="0"/>
                <w:szCs w:val="21"/>
              </w:rPr>
              <w:t>后</w:t>
            </w:r>
            <w:r>
              <w:rPr>
                <w:bCs/>
                <w:color w:val="000000"/>
                <w:kern w:val="0"/>
                <w:szCs w:val="21"/>
              </w:rPr>
              <w:t xml:space="preserve"> 4</w:t>
            </w:r>
            <w:r>
              <w:rPr>
                <w:rFonts w:hint="eastAsia"/>
                <w:bCs/>
                <w:color w:val="000000"/>
                <w:kern w:val="0"/>
                <w:szCs w:val="21"/>
              </w:rPr>
              <w:t>℃</w:t>
            </w:r>
            <w:r>
              <w:rPr>
                <w:bCs/>
                <w:color w:val="000000"/>
                <w:kern w:val="0"/>
                <w:szCs w:val="21"/>
              </w:rPr>
              <w:t>过夜</w:t>
            </w:r>
            <w:r>
              <w:rPr>
                <w:bCs/>
                <w:color w:val="000000"/>
                <w:kern w:val="0"/>
                <w:szCs w:val="21"/>
              </w:rPr>
              <w:t xml:space="preserve"> </w:t>
            </w:r>
          </w:p>
        </w:tc>
        <w:tc>
          <w:tcPr>
            <w:tcW w:w="2267" w:type="dxa"/>
            <w:tcBorders>
              <w:top w:val="single" w:sz="4" w:space="0" w:color="auto"/>
              <w:left w:val="nil"/>
              <w:bottom w:val="nil"/>
              <w:right w:val="nil"/>
            </w:tcBorders>
          </w:tcPr>
          <w:p w:rsidR="002A0C92" w:rsidRDefault="00DE7ADD">
            <w:pPr>
              <w:widowControl/>
              <w:rPr>
                <w:bCs/>
                <w:color w:val="000000"/>
                <w:kern w:val="0"/>
                <w:szCs w:val="21"/>
              </w:rPr>
            </w:pPr>
            <w:r>
              <w:rPr>
                <w:rFonts w:hint="eastAsia"/>
                <w:bCs/>
                <w:color w:val="000000"/>
                <w:kern w:val="0"/>
                <w:szCs w:val="21"/>
              </w:rPr>
              <w:t>1.583</w:t>
            </w:r>
          </w:p>
        </w:tc>
        <w:tc>
          <w:tcPr>
            <w:tcW w:w="2224" w:type="dxa"/>
            <w:tcBorders>
              <w:top w:val="single" w:sz="4" w:space="0" w:color="auto"/>
              <w:left w:val="nil"/>
              <w:bottom w:val="nil"/>
              <w:right w:val="nil"/>
            </w:tcBorders>
          </w:tcPr>
          <w:p w:rsidR="002A0C92" w:rsidRDefault="00DE7ADD">
            <w:pPr>
              <w:widowControl/>
              <w:rPr>
                <w:bCs/>
                <w:color w:val="000000"/>
                <w:kern w:val="0"/>
                <w:szCs w:val="21"/>
              </w:rPr>
            </w:pPr>
            <w:r>
              <w:rPr>
                <w:rFonts w:hint="eastAsia"/>
                <w:bCs/>
                <w:color w:val="000000"/>
                <w:kern w:val="0"/>
                <w:szCs w:val="21"/>
              </w:rPr>
              <w:t>0.264</w:t>
            </w:r>
          </w:p>
        </w:tc>
        <w:tc>
          <w:tcPr>
            <w:tcW w:w="1778" w:type="dxa"/>
            <w:tcBorders>
              <w:top w:val="single" w:sz="4" w:space="0" w:color="auto"/>
              <w:left w:val="nil"/>
              <w:bottom w:val="nil"/>
              <w:right w:val="nil"/>
            </w:tcBorders>
          </w:tcPr>
          <w:p w:rsidR="002A0C92" w:rsidRDefault="00DE7ADD">
            <w:pPr>
              <w:widowControl/>
              <w:rPr>
                <w:bCs/>
                <w:color w:val="000000"/>
                <w:kern w:val="0"/>
                <w:szCs w:val="21"/>
              </w:rPr>
            </w:pPr>
            <w:r>
              <w:rPr>
                <w:rFonts w:hint="eastAsia"/>
                <w:bCs/>
                <w:color w:val="000000"/>
                <w:kern w:val="0"/>
                <w:szCs w:val="21"/>
              </w:rPr>
              <w:t>5.995</w:t>
            </w:r>
          </w:p>
        </w:tc>
      </w:tr>
      <w:tr w:rsidR="002A0C92">
        <w:trPr>
          <w:trHeight w:val="231"/>
        </w:trPr>
        <w:tc>
          <w:tcPr>
            <w:tcW w:w="2539"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37</w:t>
            </w:r>
            <w:r>
              <w:rPr>
                <w:rFonts w:hint="eastAsia"/>
                <w:bCs/>
                <w:color w:val="000000"/>
                <w:kern w:val="0"/>
                <w:szCs w:val="21"/>
              </w:rPr>
              <w:t>℃</w:t>
            </w:r>
            <w:r>
              <w:rPr>
                <w:bCs/>
                <w:color w:val="000000"/>
                <w:kern w:val="0"/>
                <w:szCs w:val="21"/>
              </w:rPr>
              <w:t xml:space="preserve">2h </w:t>
            </w:r>
            <w:r>
              <w:rPr>
                <w:bCs/>
                <w:color w:val="000000"/>
                <w:kern w:val="0"/>
                <w:szCs w:val="21"/>
              </w:rPr>
              <w:t>后</w:t>
            </w:r>
            <w:r>
              <w:rPr>
                <w:bCs/>
                <w:color w:val="000000"/>
                <w:kern w:val="0"/>
                <w:szCs w:val="21"/>
              </w:rPr>
              <w:t xml:space="preserve"> 4</w:t>
            </w:r>
            <w:r>
              <w:rPr>
                <w:rFonts w:hint="eastAsia"/>
                <w:bCs/>
                <w:color w:val="000000"/>
                <w:kern w:val="0"/>
                <w:szCs w:val="21"/>
              </w:rPr>
              <w:t>℃</w:t>
            </w:r>
            <w:r>
              <w:rPr>
                <w:bCs/>
                <w:color w:val="000000"/>
                <w:kern w:val="0"/>
                <w:szCs w:val="21"/>
              </w:rPr>
              <w:t>过夜</w:t>
            </w:r>
          </w:p>
        </w:tc>
        <w:tc>
          <w:tcPr>
            <w:tcW w:w="2267"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1.636</w:t>
            </w:r>
          </w:p>
        </w:tc>
        <w:tc>
          <w:tcPr>
            <w:tcW w:w="2224"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0.320 </w:t>
            </w:r>
          </w:p>
        </w:tc>
        <w:tc>
          <w:tcPr>
            <w:tcW w:w="1778"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5.113 </w:t>
            </w:r>
          </w:p>
        </w:tc>
      </w:tr>
      <w:tr w:rsidR="002A0C92">
        <w:trPr>
          <w:trHeight w:val="211"/>
        </w:trPr>
        <w:tc>
          <w:tcPr>
            <w:tcW w:w="2539"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室温</w:t>
            </w:r>
            <w:r>
              <w:rPr>
                <w:bCs/>
                <w:color w:val="000000"/>
                <w:kern w:val="0"/>
                <w:szCs w:val="21"/>
              </w:rPr>
              <w:t xml:space="preserve"> 1h </w:t>
            </w:r>
            <w:r>
              <w:rPr>
                <w:bCs/>
                <w:color w:val="000000"/>
                <w:kern w:val="0"/>
                <w:szCs w:val="21"/>
              </w:rPr>
              <w:t>后</w:t>
            </w:r>
            <w:r>
              <w:rPr>
                <w:bCs/>
                <w:color w:val="000000"/>
                <w:kern w:val="0"/>
                <w:szCs w:val="21"/>
              </w:rPr>
              <w:t xml:space="preserve"> 4</w:t>
            </w:r>
            <w:r>
              <w:rPr>
                <w:rFonts w:hint="eastAsia"/>
                <w:bCs/>
                <w:color w:val="000000"/>
                <w:kern w:val="0"/>
                <w:szCs w:val="21"/>
              </w:rPr>
              <w:t>℃</w:t>
            </w:r>
            <w:r>
              <w:rPr>
                <w:bCs/>
                <w:color w:val="000000"/>
                <w:kern w:val="0"/>
                <w:szCs w:val="21"/>
              </w:rPr>
              <w:t>过夜</w:t>
            </w:r>
          </w:p>
        </w:tc>
        <w:tc>
          <w:tcPr>
            <w:tcW w:w="2267"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1.523</w:t>
            </w:r>
          </w:p>
        </w:tc>
        <w:tc>
          <w:tcPr>
            <w:tcW w:w="2224"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0.254</w:t>
            </w:r>
          </w:p>
        </w:tc>
        <w:tc>
          <w:tcPr>
            <w:tcW w:w="1778"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5.988</w:t>
            </w:r>
          </w:p>
        </w:tc>
      </w:tr>
      <w:tr w:rsidR="002A0C92">
        <w:trPr>
          <w:trHeight w:val="171"/>
        </w:trPr>
        <w:tc>
          <w:tcPr>
            <w:tcW w:w="2539"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室温</w:t>
            </w:r>
            <w:r>
              <w:rPr>
                <w:bCs/>
                <w:color w:val="000000"/>
                <w:kern w:val="0"/>
                <w:szCs w:val="21"/>
              </w:rPr>
              <w:t xml:space="preserve"> 2h </w:t>
            </w:r>
            <w:r>
              <w:rPr>
                <w:bCs/>
                <w:color w:val="000000"/>
                <w:kern w:val="0"/>
                <w:szCs w:val="21"/>
              </w:rPr>
              <w:t>后</w:t>
            </w:r>
            <w:r>
              <w:rPr>
                <w:bCs/>
                <w:color w:val="000000"/>
                <w:kern w:val="0"/>
                <w:szCs w:val="21"/>
              </w:rPr>
              <w:t xml:space="preserve"> 4</w:t>
            </w:r>
            <w:r>
              <w:rPr>
                <w:rFonts w:hint="eastAsia"/>
                <w:bCs/>
                <w:color w:val="000000"/>
                <w:kern w:val="0"/>
                <w:szCs w:val="21"/>
              </w:rPr>
              <w:t>℃</w:t>
            </w:r>
            <w:r>
              <w:rPr>
                <w:bCs/>
                <w:color w:val="000000"/>
                <w:kern w:val="0"/>
                <w:szCs w:val="21"/>
              </w:rPr>
              <w:t>过夜</w:t>
            </w:r>
          </w:p>
        </w:tc>
        <w:tc>
          <w:tcPr>
            <w:tcW w:w="2267"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1.563</w:t>
            </w:r>
          </w:p>
        </w:tc>
        <w:tc>
          <w:tcPr>
            <w:tcW w:w="2224"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0.269</w:t>
            </w:r>
          </w:p>
        </w:tc>
        <w:tc>
          <w:tcPr>
            <w:tcW w:w="1778"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5.819</w:t>
            </w:r>
          </w:p>
        </w:tc>
      </w:tr>
      <w:tr w:rsidR="002A0C92">
        <w:trPr>
          <w:trHeight w:val="271"/>
        </w:trPr>
        <w:tc>
          <w:tcPr>
            <w:tcW w:w="2539" w:type="dxa"/>
            <w:tcBorders>
              <w:top w:val="nil"/>
              <w:left w:val="nil"/>
              <w:bottom w:val="single" w:sz="4" w:space="0" w:color="auto"/>
              <w:right w:val="nil"/>
            </w:tcBorders>
          </w:tcPr>
          <w:p w:rsidR="002A0C92" w:rsidRDefault="00DE7ADD">
            <w:pPr>
              <w:widowControl/>
              <w:rPr>
                <w:bCs/>
                <w:color w:val="000000"/>
                <w:kern w:val="0"/>
                <w:szCs w:val="21"/>
              </w:rPr>
            </w:pPr>
            <w:r>
              <w:rPr>
                <w:bCs/>
                <w:color w:val="000000"/>
                <w:kern w:val="0"/>
                <w:szCs w:val="21"/>
              </w:rPr>
              <w:t>4</w:t>
            </w:r>
            <w:r>
              <w:rPr>
                <w:rFonts w:hint="eastAsia"/>
                <w:bCs/>
                <w:color w:val="000000"/>
                <w:kern w:val="0"/>
                <w:szCs w:val="21"/>
              </w:rPr>
              <w:t>℃</w:t>
            </w:r>
            <w:r>
              <w:rPr>
                <w:bCs/>
                <w:color w:val="000000"/>
                <w:kern w:val="0"/>
                <w:szCs w:val="21"/>
              </w:rPr>
              <w:t>过夜</w:t>
            </w:r>
          </w:p>
        </w:tc>
        <w:tc>
          <w:tcPr>
            <w:tcW w:w="2267" w:type="dxa"/>
            <w:tcBorders>
              <w:top w:val="nil"/>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1.658</w:t>
            </w:r>
          </w:p>
        </w:tc>
        <w:tc>
          <w:tcPr>
            <w:tcW w:w="2224" w:type="dxa"/>
            <w:tcBorders>
              <w:top w:val="nil"/>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0.220</w:t>
            </w:r>
          </w:p>
        </w:tc>
        <w:tc>
          <w:tcPr>
            <w:tcW w:w="1778" w:type="dxa"/>
            <w:tcBorders>
              <w:top w:val="nil"/>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 xml:space="preserve">7.548 </w:t>
            </w:r>
          </w:p>
        </w:tc>
      </w:tr>
    </w:tbl>
    <w:p w:rsidR="002A0C92" w:rsidRDefault="00DE7ADD">
      <w:pPr>
        <w:spacing w:line="360" w:lineRule="auto"/>
        <w:jc w:val="center"/>
        <w:rPr>
          <w:szCs w:val="21"/>
        </w:rPr>
      </w:pPr>
      <w:r>
        <w:rPr>
          <w:rFonts w:hint="eastAsia"/>
          <w:szCs w:val="21"/>
        </w:rPr>
        <w:t>表</w:t>
      </w:r>
      <w:r>
        <w:rPr>
          <w:rFonts w:hint="eastAsia"/>
          <w:szCs w:val="21"/>
        </w:rPr>
        <w:t xml:space="preserve">6-6 </w:t>
      </w:r>
      <w:r>
        <w:rPr>
          <w:rFonts w:hint="eastAsia"/>
          <w:szCs w:val="21"/>
        </w:rPr>
        <w:t>最佳封闭液</w:t>
      </w:r>
    </w:p>
    <w:tbl>
      <w:tblPr>
        <w:tblStyle w:val="a9"/>
        <w:tblW w:w="8753" w:type="dxa"/>
        <w:tblInd w:w="-204" w:type="dxa"/>
        <w:tblLayout w:type="fixed"/>
        <w:tblCellMar>
          <w:top w:w="0" w:type="dxa"/>
          <w:left w:w="108" w:type="dxa"/>
          <w:bottom w:w="0" w:type="dxa"/>
          <w:right w:w="108" w:type="dxa"/>
        </w:tblCellMar>
        <w:tblLook w:val="04A0" w:firstRow="1" w:lastRow="0" w:firstColumn="1" w:lastColumn="0" w:noHBand="0" w:noVBand="1"/>
      </w:tblPr>
      <w:tblGrid>
        <w:gridCol w:w="1751"/>
        <w:gridCol w:w="1547"/>
        <w:gridCol w:w="1548"/>
        <w:gridCol w:w="1548"/>
        <w:gridCol w:w="1455"/>
        <w:gridCol w:w="904"/>
      </w:tblGrid>
      <w:tr w:rsidR="002A0C92">
        <w:tc>
          <w:tcPr>
            <w:tcW w:w="1751"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封闭液</w:t>
            </w:r>
          </w:p>
        </w:tc>
        <w:tc>
          <w:tcPr>
            <w:tcW w:w="1547" w:type="dxa"/>
            <w:tcBorders>
              <w:top w:val="single" w:sz="4" w:space="0" w:color="auto"/>
              <w:left w:val="nil"/>
              <w:bottom w:val="single" w:sz="4" w:space="0" w:color="auto"/>
              <w:right w:val="nil"/>
            </w:tcBorders>
          </w:tcPr>
          <w:p w:rsidR="002A0C92" w:rsidRDefault="002A0C92">
            <w:pPr>
              <w:widowControl/>
              <w:rPr>
                <w:bCs/>
                <w:color w:val="000000"/>
                <w:kern w:val="0"/>
                <w:szCs w:val="21"/>
              </w:rPr>
            </w:pPr>
          </w:p>
        </w:tc>
        <w:tc>
          <w:tcPr>
            <w:tcW w:w="1548"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OD4</w:t>
            </w:r>
            <w:r>
              <w:rPr>
                <w:rFonts w:hint="eastAsia"/>
                <w:bCs/>
                <w:color w:val="000000"/>
                <w:kern w:val="0"/>
                <w:szCs w:val="21"/>
              </w:rPr>
              <w:t>5</w:t>
            </w:r>
            <w:r>
              <w:rPr>
                <w:bCs/>
                <w:color w:val="000000"/>
                <w:kern w:val="0"/>
                <w:szCs w:val="21"/>
              </w:rPr>
              <w:t>0</w:t>
            </w:r>
          </w:p>
        </w:tc>
        <w:tc>
          <w:tcPr>
            <w:tcW w:w="1548" w:type="dxa"/>
            <w:tcBorders>
              <w:top w:val="single" w:sz="4" w:space="0" w:color="auto"/>
              <w:left w:val="nil"/>
              <w:bottom w:val="single" w:sz="4" w:space="0" w:color="auto"/>
              <w:right w:val="nil"/>
            </w:tcBorders>
          </w:tcPr>
          <w:p w:rsidR="002A0C92" w:rsidRDefault="002A0C92">
            <w:pPr>
              <w:widowControl/>
              <w:rPr>
                <w:bCs/>
                <w:color w:val="000000"/>
                <w:kern w:val="0"/>
                <w:szCs w:val="21"/>
              </w:rPr>
            </w:pPr>
          </w:p>
        </w:tc>
        <w:tc>
          <w:tcPr>
            <w:tcW w:w="1455" w:type="dxa"/>
            <w:tcBorders>
              <w:top w:val="single" w:sz="4" w:space="0" w:color="auto"/>
              <w:left w:val="nil"/>
              <w:bottom w:val="single" w:sz="4" w:space="0" w:color="auto"/>
              <w:right w:val="nil"/>
            </w:tcBorders>
          </w:tcPr>
          <w:p w:rsidR="002A0C92" w:rsidRDefault="002A0C92">
            <w:pPr>
              <w:widowControl/>
              <w:rPr>
                <w:bCs/>
                <w:color w:val="000000"/>
                <w:kern w:val="0"/>
                <w:szCs w:val="21"/>
              </w:rPr>
            </w:pPr>
          </w:p>
        </w:tc>
        <w:tc>
          <w:tcPr>
            <w:tcW w:w="904"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OD4</w:t>
            </w:r>
            <w:r>
              <w:rPr>
                <w:rFonts w:hint="eastAsia"/>
                <w:bCs/>
                <w:color w:val="000000"/>
                <w:kern w:val="0"/>
                <w:szCs w:val="21"/>
              </w:rPr>
              <w:t>5</w:t>
            </w:r>
            <w:r>
              <w:rPr>
                <w:bCs/>
                <w:color w:val="000000"/>
                <w:kern w:val="0"/>
                <w:szCs w:val="21"/>
              </w:rPr>
              <w:t>0</w:t>
            </w:r>
          </w:p>
        </w:tc>
      </w:tr>
      <w:tr w:rsidR="002A0C92">
        <w:tc>
          <w:tcPr>
            <w:tcW w:w="1751" w:type="dxa"/>
            <w:vMerge w:val="restart"/>
            <w:tcBorders>
              <w:top w:val="single" w:sz="4" w:space="0" w:color="auto"/>
              <w:left w:val="nil"/>
              <w:right w:val="nil"/>
            </w:tcBorders>
          </w:tcPr>
          <w:p w:rsidR="002A0C92" w:rsidRDefault="00DE7ADD">
            <w:pPr>
              <w:widowControl/>
              <w:rPr>
                <w:bCs/>
                <w:color w:val="000000"/>
                <w:kern w:val="0"/>
                <w:szCs w:val="21"/>
              </w:rPr>
            </w:pPr>
            <w:r>
              <w:rPr>
                <w:bCs/>
                <w:color w:val="000000"/>
                <w:kern w:val="0"/>
                <w:szCs w:val="21"/>
              </w:rPr>
              <w:t>5%</w:t>
            </w:r>
            <w:r>
              <w:rPr>
                <w:rFonts w:hint="eastAsia"/>
                <w:bCs/>
                <w:color w:val="000000"/>
                <w:kern w:val="0"/>
                <w:szCs w:val="21"/>
              </w:rPr>
              <w:t xml:space="preserve"> </w:t>
            </w:r>
            <w:r>
              <w:rPr>
                <w:bCs/>
                <w:color w:val="000000"/>
                <w:kern w:val="0"/>
                <w:szCs w:val="21"/>
              </w:rPr>
              <w:t>脱脂乳</w:t>
            </w:r>
          </w:p>
          <w:p w:rsidR="002A0C92" w:rsidRDefault="002A0C92">
            <w:pPr>
              <w:widowControl/>
              <w:rPr>
                <w:bCs/>
                <w:color w:val="000000"/>
                <w:kern w:val="0"/>
                <w:szCs w:val="21"/>
              </w:rPr>
            </w:pPr>
          </w:p>
        </w:tc>
        <w:tc>
          <w:tcPr>
            <w:tcW w:w="1547" w:type="dxa"/>
            <w:tcBorders>
              <w:top w:val="single" w:sz="4" w:space="0" w:color="auto"/>
              <w:left w:val="nil"/>
              <w:bottom w:val="nil"/>
              <w:right w:val="nil"/>
            </w:tcBorders>
          </w:tcPr>
          <w:p w:rsidR="002A0C92" w:rsidRDefault="00DE7ADD">
            <w:pPr>
              <w:widowControl/>
              <w:rPr>
                <w:bCs/>
                <w:color w:val="000000"/>
                <w:kern w:val="0"/>
                <w:szCs w:val="21"/>
              </w:rPr>
            </w:pPr>
            <w:r>
              <w:rPr>
                <w:rFonts w:hint="eastAsia"/>
                <w:bCs/>
                <w:color w:val="000000"/>
                <w:kern w:val="0"/>
                <w:szCs w:val="21"/>
              </w:rPr>
              <w:t>P</w:t>
            </w:r>
          </w:p>
        </w:tc>
        <w:tc>
          <w:tcPr>
            <w:tcW w:w="1548" w:type="dxa"/>
            <w:tcBorders>
              <w:top w:val="single" w:sz="4" w:space="0" w:color="auto"/>
              <w:left w:val="nil"/>
              <w:bottom w:val="nil"/>
              <w:right w:val="nil"/>
            </w:tcBorders>
          </w:tcPr>
          <w:p w:rsidR="002A0C92" w:rsidRDefault="00DE7ADD">
            <w:pPr>
              <w:widowControl/>
              <w:rPr>
                <w:bCs/>
                <w:color w:val="000000"/>
                <w:kern w:val="0"/>
                <w:szCs w:val="21"/>
              </w:rPr>
            </w:pPr>
            <w:r>
              <w:rPr>
                <w:bCs/>
                <w:color w:val="000000"/>
                <w:kern w:val="0"/>
                <w:szCs w:val="21"/>
              </w:rPr>
              <w:t xml:space="preserve">1.542 </w:t>
            </w:r>
          </w:p>
        </w:tc>
        <w:tc>
          <w:tcPr>
            <w:tcW w:w="1548" w:type="dxa"/>
            <w:vMerge w:val="restart"/>
            <w:tcBorders>
              <w:top w:val="single" w:sz="4" w:space="0" w:color="auto"/>
              <w:left w:val="nil"/>
              <w:right w:val="nil"/>
            </w:tcBorders>
          </w:tcPr>
          <w:p w:rsidR="002A0C92" w:rsidRDefault="00DE7ADD">
            <w:pPr>
              <w:widowControl/>
              <w:rPr>
                <w:bCs/>
                <w:color w:val="000000"/>
                <w:kern w:val="0"/>
                <w:szCs w:val="21"/>
              </w:rPr>
            </w:pPr>
            <w:r>
              <w:rPr>
                <w:rFonts w:hint="eastAsia"/>
                <w:bCs/>
                <w:color w:val="000000"/>
                <w:kern w:val="0"/>
                <w:szCs w:val="21"/>
              </w:rPr>
              <w:t xml:space="preserve">10% </w:t>
            </w:r>
            <w:r>
              <w:rPr>
                <w:rFonts w:hint="eastAsia"/>
                <w:bCs/>
                <w:color w:val="000000"/>
                <w:kern w:val="0"/>
                <w:szCs w:val="21"/>
              </w:rPr>
              <w:t>脱脂乳</w:t>
            </w:r>
          </w:p>
          <w:p w:rsidR="002A0C92" w:rsidRDefault="002A0C92">
            <w:pPr>
              <w:widowControl/>
              <w:rPr>
                <w:bCs/>
                <w:color w:val="000000"/>
                <w:kern w:val="0"/>
                <w:szCs w:val="21"/>
              </w:rPr>
            </w:pPr>
          </w:p>
        </w:tc>
        <w:tc>
          <w:tcPr>
            <w:tcW w:w="1455" w:type="dxa"/>
            <w:tcBorders>
              <w:top w:val="single" w:sz="4" w:space="0" w:color="auto"/>
              <w:left w:val="nil"/>
              <w:bottom w:val="nil"/>
              <w:right w:val="nil"/>
            </w:tcBorders>
          </w:tcPr>
          <w:p w:rsidR="002A0C92" w:rsidRDefault="00DE7ADD">
            <w:pPr>
              <w:widowControl/>
              <w:rPr>
                <w:bCs/>
                <w:color w:val="000000"/>
                <w:kern w:val="0"/>
                <w:szCs w:val="21"/>
              </w:rPr>
            </w:pPr>
            <w:r>
              <w:rPr>
                <w:rFonts w:hint="eastAsia"/>
                <w:bCs/>
                <w:color w:val="000000"/>
                <w:kern w:val="0"/>
                <w:szCs w:val="21"/>
              </w:rPr>
              <w:t>P</w:t>
            </w:r>
          </w:p>
        </w:tc>
        <w:tc>
          <w:tcPr>
            <w:tcW w:w="904" w:type="dxa"/>
            <w:tcBorders>
              <w:top w:val="single" w:sz="4" w:space="0" w:color="auto"/>
              <w:left w:val="nil"/>
              <w:bottom w:val="nil"/>
              <w:right w:val="nil"/>
            </w:tcBorders>
          </w:tcPr>
          <w:p w:rsidR="002A0C92" w:rsidRDefault="00DE7ADD">
            <w:pPr>
              <w:widowControl/>
              <w:rPr>
                <w:bCs/>
                <w:color w:val="000000"/>
                <w:kern w:val="0"/>
                <w:szCs w:val="21"/>
              </w:rPr>
            </w:pPr>
            <w:r>
              <w:rPr>
                <w:bCs/>
                <w:color w:val="000000"/>
                <w:kern w:val="0"/>
                <w:szCs w:val="21"/>
              </w:rPr>
              <w:t>1.514</w:t>
            </w:r>
          </w:p>
        </w:tc>
      </w:tr>
      <w:tr w:rsidR="002A0C92">
        <w:tc>
          <w:tcPr>
            <w:tcW w:w="1751" w:type="dxa"/>
            <w:vMerge/>
            <w:tcBorders>
              <w:left w:val="nil"/>
              <w:right w:val="nil"/>
            </w:tcBorders>
          </w:tcPr>
          <w:p w:rsidR="002A0C92" w:rsidRDefault="002A0C92">
            <w:pPr>
              <w:widowControl/>
              <w:rPr>
                <w:bCs/>
                <w:color w:val="000000"/>
                <w:kern w:val="0"/>
                <w:szCs w:val="21"/>
              </w:rPr>
            </w:pPr>
          </w:p>
        </w:tc>
        <w:tc>
          <w:tcPr>
            <w:tcW w:w="1547"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N</w:t>
            </w:r>
          </w:p>
        </w:tc>
        <w:tc>
          <w:tcPr>
            <w:tcW w:w="1548"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 xml:space="preserve">0.209 </w:t>
            </w:r>
          </w:p>
        </w:tc>
        <w:tc>
          <w:tcPr>
            <w:tcW w:w="1548" w:type="dxa"/>
            <w:vMerge/>
            <w:tcBorders>
              <w:left w:val="nil"/>
              <w:right w:val="nil"/>
            </w:tcBorders>
          </w:tcPr>
          <w:p w:rsidR="002A0C92" w:rsidRDefault="002A0C92">
            <w:pPr>
              <w:widowControl/>
              <w:rPr>
                <w:bCs/>
                <w:color w:val="000000"/>
                <w:kern w:val="0"/>
                <w:szCs w:val="21"/>
              </w:rPr>
            </w:pPr>
          </w:p>
        </w:tc>
        <w:tc>
          <w:tcPr>
            <w:tcW w:w="1455"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N</w:t>
            </w:r>
          </w:p>
        </w:tc>
        <w:tc>
          <w:tcPr>
            <w:tcW w:w="904"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0.238</w:t>
            </w:r>
          </w:p>
        </w:tc>
      </w:tr>
      <w:tr w:rsidR="002A0C92">
        <w:tc>
          <w:tcPr>
            <w:tcW w:w="1751" w:type="dxa"/>
            <w:vMerge/>
            <w:tcBorders>
              <w:left w:val="nil"/>
              <w:bottom w:val="nil"/>
              <w:right w:val="nil"/>
            </w:tcBorders>
          </w:tcPr>
          <w:p w:rsidR="002A0C92" w:rsidRDefault="002A0C92">
            <w:pPr>
              <w:widowControl/>
              <w:rPr>
                <w:bCs/>
                <w:color w:val="000000"/>
                <w:kern w:val="0"/>
                <w:szCs w:val="21"/>
              </w:rPr>
            </w:pPr>
          </w:p>
        </w:tc>
        <w:tc>
          <w:tcPr>
            <w:tcW w:w="1547"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P/N</w:t>
            </w:r>
          </w:p>
        </w:tc>
        <w:tc>
          <w:tcPr>
            <w:tcW w:w="1548"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7.378</w:t>
            </w:r>
          </w:p>
        </w:tc>
        <w:tc>
          <w:tcPr>
            <w:tcW w:w="1548" w:type="dxa"/>
            <w:vMerge/>
            <w:tcBorders>
              <w:left w:val="nil"/>
              <w:bottom w:val="nil"/>
              <w:right w:val="nil"/>
            </w:tcBorders>
          </w:tcPr>
          <w:p w:rsidR="002A0C92" w:rsidRDefault="002A0C92">
            <w:pPr>
              <w:widowControl/>
              <w:rPr>
                <w:bCs/>
                <w:color w:val="000000"/>
                <w:kern w:val="0"/>
                <w:szCs w:val="21"/>
              </w:rPr>
            </w:pPr>
          </w:p>
        </w:tc>
        <w:tc>
          <w:tcPr>
            <w:tcW w:w="1455"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P/N</w:t>
            </w:r>
          </w:p>
        </w:tc>
        <w:tc>
          <w:tcPr>
            <w:tcW w:w="904"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6.372</w:t>
            </w:r>
          </w:p>
        </w:tc>
      </w:tr>
      <w:tr w:rsidR="002A0C92">
        <w:tc>
          <w:tcPr>
            <w:tcW w:w="1751" w:type="dxa"/>
            <w:vMerge w:val="restart"/>
            <w:tcBorders>
              <w:top w:val="nil"/>
              <w:left w:val="nil"/>
              <w:right w:val="nil"/>
            </w:tcBorders>
          </w:tcPr>
          <w:p w:rsidR="002A0C92" w:rsidRDefault="00DE7ADD">
            <w:pPr>
              <w:widowControl/>
              <w:rPr>
                <w:bCs/>
                <w:color w:val="000000"/>
                <w:kern w:val="0"/>
                <w:szCs w:val="21"/>
              </w:rPr>
            </w:pPr>
            <w:r>
              <w:rPr>
                <w:bCs/>
                <w:color w:val="000000"/>
                <w:kern w:val="0"/>
                <w:szCs w:val="21"/>
              </w:rPr>
              <w:t>5%</w:t>
            </w:r>
            <w:r>
              <w:rPr>
                <w:rFonts w:hint="eastAsia"/>
                <w:bCs/>
                <w:color w:val="000000"/>
                <w:kern w:val="0"/>
                <w:szCs w:val="21"/>
              </w:rPr>
              <w:t xml:space="preserve"> BSA</w:t>
            </w:r>
          </w:p>
          <w:p w:rsidR="002A0C92" w:rsidRDefault="002A0C92">
            <w:pPr>
              <w:widowControl/>
              <w:rPr>
                <w:bCs/>
                <w:color w:val="000000"/>
                <w:kern w:val="0"/>
                <w:szCs w:val="21"/>
              </w:rPr>
            </w:pPr>
          </w:p>
        </w:tc>
        <w:tc>
          <w:tcPr>
            <w:tcW w:w="1547"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P</w:t>
            </w:r>
          </w:p>
        </w:tc>
        <w:tc>
          <w:tcPr>
            <w:tcW w:w="1548"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1.540</w:t>
            </w:r>
          </w:p>
        </w:tc>
        <w:tc>
          <w:tcPr>
            <w:tcW w:w="1548" w:type="dxa"/>
            <w:vMerge w:val="restart"/>
            <w:tcBorders>
              <w:top w:val="nil"/>
              <w:left w:val="nil"/>
              <w:right w:val="nil"/>
            </w:tcBorders>
          </w:tcPr>
          <w:p w:rsidR="002A0C92" w:rsidRDefault="00DE7ADD">
            <w:pPr>
              <w:widowControl/>
              <w:rPr>
                <w:bCs/>
                <w:color w:val="000000"/>
                <w:kern w:val="0"/>
                <w:szCs w:val="21"/>
              </w:rPr>
            </w:pPr>
            <w:r>
              <w:rPr>
                <w:rFonts w:hint="eastAsia"/>
                <w:bCs/>
                <w:color w:val="000000"/>
                <w:kern w:val="0"/>
                <w:szCs w:val="21"/>
              </w:rPr>
              <w:t>10</w:t>
            </w:r>
            <w:r>
              <w:rPr>
                <w:bCs/>
                <w:color w:val="000000"/>
                <w:kern w:val="0"/>
                <w:szCs w:val="21"/>
              </w:rPr>
              <w:t>%</w:t>
            </w:r>
            <w:r>
              <w:rPr>
                <w:rFonts w:hint="eastAsia"/>
                <w:bCs/>
                <w:color w:val="000000"/>
                <w:kern w:val="0"/>
                <w:szCs w:val="21"/>
              </w:rPr>
              <w:t xml:space="preserve"> BSA</w:t>
            </w:r>
          </w:p>
          <w:p w:rsidR="002A0C92" w:rsidRDefault="002A0C92">
            <w:pPr>
              <w:widowControl/>
              <w:rPr>
                <w:bCs/>
                <w:color w:val="000000"/>
                <w:kern w:val="0"/>
                <w:szCs w:val="21"/>
              </w:rPr>
            </w:pPr>
          </w:p>
        </w:tc>
        <w:tc>
          <w:tcPr>
            <w:tcW w:w="1455"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P</w:t>
            </w:r>
          </w:p>
        </w:tc>
        <w:tc>
          <w:tcPr>
            <w:tcW w:w="904"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1.476</w:t>
            </w:r>
          </w:p>
        </w:tc>
      </w:tr>
      <w:tr w:rsidR="002A0C92">
        <w:tc>
          <w:tcPr>
            <w:tcW w:w="1751" w:type="dxa"/>
            <w:vMerge/>
            <w:tcBorders>
              <w:left w:val="nil"/>
              <w:right w:val="nil"/>
            </w:tcBorders>
          </w:tcPr>
          <w:p w:rsidR="002A0C92" w:rsidRDefault="002A0C92">
            <w:pPr>
              <w:widowControl/>
              <w:rPr>
                <w:bCs/>
                <w:color w:val="000000"/>
                <w:kern w:val="0"/>
                <w:szCs w:val="21"/>
              </w:rPr>
            </w:pPr>
          </w:p>
        </w:tc>
        <w:tc>
          <w:tcPr>
            <w:tcW w:w="1547"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N</w:t>
            </w:r>
          </w:p>
        </w:tc>
        <w:tc>
          <w:tcPr>
            <w:tcW w:w="1548"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0.299</w:t>
            </w:r>
          </w:p>
        </w:tc>
        <w:tc>
          <w:tcPr>
            <w:tcW w:w="1548" w:type="dxa"/>
            <w:vMerge/>
            <w:tcBorders>
              <w:left w:val="nil"/>
              <w:right w:val="nil"/>
            </w:tcBorders>
          </w:tcPr>
          <w:p w:rsidR="002A0C92" w:rsidRDefault="002A0C92">
            <w:pPr>
              <w:widowControl/>
              <w:rPr>
                <w:bCs/>
                <w:color w:val="000000"/>
                <w:kern w:val="0"/>
                <w:szCs w:val="21"/>
              </w:rPr>
            </w:pPr>
          </w:p>
        </w:tc>
        <w:tc>
          <w:tcPr>
            <w:tcW w:w="1455"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N</w:t>
            </w:r>
          </w:p>
        </w:tc>
        <w:tc>
          <w:tcPr>
            <w:tcW w:w="904"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0.356</w:t>
            </w:r>
          </w:p>
        </w:tc>
      </w:tr>
      <w:tr w:rsidR="002A0C92">
        <w:tc>
          <w:tcPr>
            <w:tcW w:w="1751" w:type="dxa"/>
            <w:vMerge/>
            <w:tcBorders>
              <w:left w:val="nil"/>
              <w:bottom w:val="nil"/>
              <w:right w:val="nil"/>
            </w:tcBorders>
          </w:tcPr>
          <w:p w:rsidR="002A0C92" w:rsidRDefault="002A0C92">
            <w:pPr>
              <w:widowControl/>
              <w:rPr>
                <w:bCs/>
                <w:color w:val="000000"/>
                <w:kern w:val="0"/>
                <w:szCs w:val="21"/>
              </w:rPr>
            </w:pPr>
          </w:p>
        </w:tc>
        <w:tc>
          <w:tcPr>
            <w:tcW w:w="1547"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P/N</w:t>
            </w:r>
          </w:p>
        </w:tc>
        <w:tc>
          <w:tcPr>
            <w:tcW w:w="1548"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 xml:space="preserve">5.153 </w:t>
            </w:r>
          </w:p>
        </w:tc>
        <w:tc>
          <w:tcPr>
            <w:tcW w:w="1548" w:type="dxa"/>
            <w:vMerge/>
            <w:tcBorders>
              <w:left w:val="nil"/>
              <w:bottom w:val="nil"/>
              <w:right w:val="nil"/>
            </w:tcBorders>
          </w:tcPr>
          <w:p w:rsidR="002A0C92" w:rsidRDefault="002A0C92">
            <w:pPr>
              <w:widowControl/>
              <w:rPr>
                <w:bCs/>
                <w:color w:val="000000"/>
                <w:kern w:val="0"/>
                <w:szCs w:val="21"/>
              </w:rPr>
            </w:pPr>
          </w:p>
        </w:tc>
        <w:tc>
          <w:tcPr>
            <w:tcW w:w="1455"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P/N</w:t>
            </w:r>
          </w:p>
        </w:tc>
        <w:tc>
          <w:tcPr>
            <w:tcW w:w="904"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4.148</w:t>
            </w:r>
          </w:p>
        </w:tc>
      </w:tr>
      <w:tr w:rsidR="002A0C92">
        <w:tc>
          <w:tcPr>
            <w:tcW w:w="1751" w:type="dxa"/>
            <w:vMerge w:val="restart"/>
            <w:tcBorders>
              <w:top w:val="nil"/>
              <w:left w:val="nil"/>
              <w:bottom w:val="nil"/>
              <w:right w:val="nil"/>
            </w:tcBorders>
          </w:tcPr>
          <w:p w:rsidR="002A0C92" w:rsidRDefault="00DE7ADD">
            <w:pPr>
              <w:widowControl/>
              <w:rPr>
                <w:bCs/>
                <w:color w:val="000000"/>
                <w:kern w:val="0"/>
                <w:szCs w:val="21"/>
              </w:rPr>
            </w:pPr>
            <w:r>
              <w:rPr>
                <w:bCs/>
                <w:color w:val="000000"/>
                <w:kern w:val="0"/>
                <w:szCs w:val="21"/>
              </w:rPr>
              <w:t>5%</w:t>
            </w:r>
            <w:r>
              <w:rPr>
                <w:rFonts w:hint="eastAsia"/>
                <w:bCs/>
                <w:color w:val="000000"/>
                <w:kern w:val="0"/>
                <w:szCs w:val="21"/>
              </w:rPr>
              <w:t xml:space="preserve"> </w:t>
            </w:r>
            <w:r>
              <w:rPr>
                <w:rFonts w:hint="eastAsia"/>
                <w:bCs/>
                <w:color w:val="000000"/>
                <w:kern w:val="0"/>
                <w:szCs w:val="21"/>
              </w:rPr>
              <w:t>明胶</w:t>
            </w:r>
          </w:p>
          <w:p w:rsidR="002A0C92" w:rsidRDefault="002A0C92">
            <w:pPr>
              <w:widowControl/>
              <w:rPr>
                <w:bCs/>
                <w:color w:val="000000"/>
                <w:kern w:val="0"/>
                <w:szCs w:val="21"/>
              </w:rPr>
            </w:pPr>
          </w:p>
        </w:tc>
        <w:tc>
          <w:tcPr>
            <w:tcW w:w="1547"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P</w:t>
            </w:r>
          </w:p>
        </w:tc>
        <w:tc>
          <w:tcPr>
            <w:tcW w:w="1548"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1.543</w:t>
            </w:r>
          </w:p>
        </w:tc>
        <w:tc>
          <w:tcPr>
            <w:tcW w:w="1548" w:type="dxa"/>
            <w:vMerge w:val="restart"/>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10</w:t>
            </w:r>
            <w:r>
              <w:rPr>
                <w:bCs/>
                <w:color w:val="000000"/>
                <w:kern w:val="0"/>
                <w:szCs w:val="21"/>
              </w:rPr>
              <w:t>%</w:t>
            </w:r>
            <w:r>
              <w:rPr>
                <w:rFonts w:hint="eastAsia"/>
                <w:bCs/>
                <w:color w:val="000000"/>
                <w:kern w:val="0"/>
                <w:szCs w:val="21"/>
              </w:rPr>
              <w:t xml:space="preserve"> </w:t>
            </w:r>
            <w:r>
              <w:rPr>
                <w:rFonts w:hint="eastAsia"/>
                <w:bCs/>
                <w:color w:val="000000"/>
                <w:kern w:val="0"/>
                <w:szCs w:val="21"/>
              </w:rPr>
              <w:t>明胶</w:t>
            </w:r>
          </w:p>
          <w:p w:rsidR="002A0C92" w:rsidRDefault="002A0C92">
            <w:pPr>
              <w:widowControl/>
              <w:rPr>
                <w:bCs/>
                <w:color w:val="000000"/>
                <w:kern w:val="0"/>
                <w:szCs w:val="21"/>
              </w:rPr>
            </w:pPr>
          </w:p>
        </w:tc>
        <w:tc>
          <w:tcPr>
            <w:tcW w:w="1455"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P</w:t>
            </w:r>
          </w:p>
        </w:tc>
        <w:tc>
          <w:tcPr>
            <w:tcW w:w="904"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1.507</w:t>
            </w:r>
          </w:p>
        </w:tc>
      </w:tr>
      <w:tr w:rsidR="002A0C92">
        <w:tc>
          <w:tcPr>
            <w:tcW w:w="1751" w:type="dxa"/>
            <w:vMerge/>
            <w:tcBorders>
              <w:top w:val="nil"/>
              <w:left w:val="nil"/>
              <w:bottom w:val="nil"/>
              <w:right w:val="nil"/>
            </w:tcBorders>
          </w:tcPr>
          <w:p w:rsidR="002A0C92" w:rsidRDefault="002A0C92">
            <w:pPr>
              <w:widowControl/>
              <w:rPr>
                <w:bCs/>
                <w:color w:val="000000"/>
                <w:kern w:val="0"/>
                <w:szCs w:val="21"/>
              </w:rPr>
            </w:pPr>
          </w:p>
        </w:tc>
        <w:tc>
          <w:tcPr>
            <w:tcW w:w="1547"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N</w:t>
            </w:r>
          </w:p>
        </w:tc>
        <w:tc>
          <w:tcPr>
            <w:tcW w:w="1548"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0.225</w:t>
            </w:r>
          </w:p>
        </w:tc>
        <w:tc>
          <w:tcPr>
            <w:tcW w:w="1548" w:type="dxa"/>
            <w:vMerge/>
            <w:tcBorders>
              <w:top w:val="nil"/>
              <w:left w:val="nil"/>
              <w:bottom w:val="nil"/>
              <w:right w:val="nil"/>
            </w:tcBorders>
          </w:tcPr>
          <w:p w:rsidR="002A0C92" w:rsidRDefault="002A0C92">
            <w:pPr>
              <w:widowControl/>
              <w:rPr>
                <w:bCs/>
                <w:color w:val="000000"/>
                <w:kern w:val="0"/>
                <w:szCs w:val="21"/>
              </w:rPr>
            </w:pPr>
          </w:p>
        </w:tc>
        <w:tc>
          <w:tcPr>
            <w:tcW w:w="1455"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N</w:t>
            </w:r>
          </w:p>
        </w:tc>
        <w:tc>
          <w:tcPr>
            <w:tcW w:w="904"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0.234</w:t>
            </w:r>
          </w:p>
        </w:tc>
      </w:tr>
      <w:tr w:rsidR="002A0C92">
        <w:tc>
          <w:tcPr>
            <w:tcW w:w="1751" w:type="dxa"/>
            <w:vMerge/>
            <w:tcBorders>
              <w:top w:val="nil"/>
              <w:left w:val="nil"/>
              <w:bottom w:val="single" w:sz="4" w:space="0" w:color="auto"/>
              <w:right w:val="nil"/>
            </w:tcBorders>
          </w:tcPr>
          <w:p w:rsidR="002A0C92" w:rsidRDefault="002A0C92">
            <w:pPr>
              <w:widowControl/>
              <w:rPr>
                <w:bCs/>
                <w:color w:val="000000"/>
                <w:kern w:val="0"/>
                <w:szCs w:val="21"/>
              </w:rPr>
            </w:pPr>
          </w:p>
        </w:tc>
        <w:tc>
          <w:tcPr>
            <w:tcW w:w="1547" w:type="dxa"/>
            <w:tcBorders>
              <w:top w:val="nil"/>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P/N</w:t>
            </w:r>
          </w:p>
        </w:tc>
        <w:tc>
          <w:tcPr>
            <w:tcW w:w="1548" w:type="dxa"/>
            <w:tcBorders>
              <w:top w:val="nil"/>
              <w:left w:val="nil"/>
              <w:bottom w:val="single" w:sz="4" w:space="0" w:color="auto"/>
              <w:right w:val="nil"/>
            </w:tcBorders>
          </w:tcPr>
          <w:p w:rsidR="002A0C92" w:rsidRDefault="00DE7ADD">
            <w:pPr>
              <w:widowControl/>
              <w:rPr>
                <w:bCs/>
                <w:color w:val="000000"/>
                <w:kern w:val="0"/>
                <w:szCs w:val="21"/>
              </w:rPr>
            </w:pPr>
            <w:r>
              <w:rPr>
                <w:bCs/>
                <w:color w:val="000000"/>
                <w:kern w:val="0"/>
                <w:szCs w:val="21"/>
              </w:rPr>
              <w:t>6.866</w:t>
            </w:r>
          </w:p>
        </w:tc>
        <w:tc>
          <w:tcPr>
            <w:tcW w:w="1548" w:type="dxa"/>
            <w:vMerge/>
            <w:tcBorders>
              <w:top w:val="nil"/>
              <w:left w:val="nil"/>
              <w:bottom w:val="single" w:sz="4" w:space="0" w:color="auto"/>
              <w:right w:val="nil"/>
            </w:tcBorders>
          </w:tcPr>
          <w:p w:rsidR="002A0C92" w:rsidRDefault="002A0C92">
            <w:pPr>
              <w:widowControl/>
              <w:rPr>
                <w:bCs/>
                <w:color w:val="000000"/>
                <w:kern w:val="0"/>
                <w:szCs w:val="21"/>
              </w:rPr>
            </w:pPr>
          </w:p>
        </w:tc>
        <w:tc>
          <w:tcPr>
            <w:tcW w:w="1455" w:type="dxa"/>
            <w:tcBorders>
              <w:top w:val="nil"/>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P/N</w:t>
            </w:r>
          </w:p>
        </w:tc>
        <w:tc>
          <w:tcPr>
            <w:tcW w:w="904" w:type="dxa"/>
            <w:tcBorders>
              <w:top w:val="nil"/>
              <w:left w:val="nil"/>
              <w:bottom w:val="single" w:sz="4" w:space="0" w:color="auto"/>
              <w:right w:val="nil"/>
            </w:tcBorders>
          </w:tcPr>
          <w:p w:rsidR="002A0C92" w:rsidRDefault="00DE7ADD">
            <w:pPr>
              <w:widowControl/>
              <w:rPr>
                <w:bCs/>
                <w:color w:val="000000"/>
                <w:kern w:val="0"/>
                <w:szCs w:val="21"/>
              </w:rPr>
            </w:pPr>
            <w:r>
              <w:rPr>
                <w:bCs/>
                <w:color w:val="000000"/>
                <w:kern w:val="0"/>
                <w:szCs w:val="21"/>
              </w:rPr>
              <w:t xml:space="preserve">6.430 </w:t>
            </w:r>
          </w:p>
        </w:tc>
      </w:tr>
    </w:tbl>
    <w:p w:rsidR="002A0C92" w:rsidRDefault="00DE7ADD">
      <w:pPr>
        <w:spacing w:line="360" w:lineRule="auto"/>
        <w:jc w:val="center"/>
        <w:rPr>
          <w:szCs w:val="21"/>
        </w:rPr>
      </w:pPr>
      <w:r>
        <w:rPr>
          <w:rFonts w:hint="eastAsia"/>
          <w:szCs w:val="21"/>
        </w:rPr>
        <w:t>表</w:t>
      </w:r>
      <w:r>
        <w:rPr>
          <w:rFonts w:hint="eastAsia"/>
          <w:szCs w:val="21"/>
        </w:rPr>
        <w:t xml:space="preserve">6-7 </w:t>
      </w:r>
      <w:r>
        <w:rPr>
          <w:rFonts w:hint="eastAsia"/>
          <w:szCs w:val="21"/>
        </w:rPr>
        <w:t>最佳封闭时间</w:t>
      </w:r>
    </w:p>
    <w:tbl>
      <w:tblPr>
        <w:tblStyle w:val="a9"/>
        <w:tblW w:w="8781" w:type="dxa"/>
        <w:tblInd w:w="0" w:type="dxa"/>
        <w:tblCellMar>
          <w:top w:w="0" w:type="dxa"/>
          <w:left w:w="108" w:type="dxa"/>
          <w:bottom w:w="0" w:type="dxa"/>
          <w:right w:w="108" w:type="dxa"/>
        </w:tblCellMar>
        <w:tblLook w:val="04A0" w:firstRow="1" w:lastRow="0" w:firstColumn="1" w:lastColumn="0" w:noHBand="0" w:noVBand="1"/>
      </w:tblPr>
      <w:tblGrid>
        <w:gridCol w:w="3327"/>
        <w:gridCol w:w="3095"/>
        <w:gridCol w:w="2359"/>
      </w:tblGrid>
      <w:tr w:rsidR="002A0C92">
        <w:trPr>
          <w:trHeight w:val="95"/>
        </w:trPr>
        <w:tc>
          <w:tcPr>
            <w:tcW w:w="3327"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封闭时间</w:t>
            </w:r>
          </w:p>
        </w:tc>
        <w:tc>
          <w:tcPr>
            <w:tcW w:w="3095" w:type="dxa"/>
            <w:tcBorders>
              <w:top w:val="single" w:sz="4" w:space="0" w:color="auto"/>
              <w:left w:val="nil"/>
              <w:bottom w:val="single" w:sz="4" w:space="0" w:color="auto"/>
              <w:right w:val="nil"/>
            </w:tcBorders>
          </w:tcPr>
          <w:p w:rsidR="002A0C92" w:rsidRDefault="002A0C92">
            <w:pPr>
              <w:widowControl/>
              <w:rPr>
                <w:bCs/>
                <w:color w:val="000000"/>
                <w:kern w:val="0"/>
                <w:szCs w:val="21"/>
              </w:rPr>
            </w:pPr>
          </w:p>
        </w:tc>
        <w:tc>
          <w:tcPr>
            <w:tcW w:w="2359"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OD450</w:t>
            </w:r>
          </w:p>
        </w:tc>
      </w:tr>
      <w:tr w:rsidR="002A0C92">
        <w:tc>
          <w:tcPr>
            <w:tcW w:w="3327" w:type="dxa"/>
            <w:vMerge w:val="restart"/>
            <w:tcBorders>
              <w:top w:val="single" w:sz="4" w:space="0" w:color="auto"/>
              <w:left w:val="nil"/>
              <w:bottom w:val="nil"/>
              <w:right w:val="nil"/>
            </w:tcBorders>
          </w:tcPr>
          <w:p w:rsidR="002A0C92" w:rsidRDefault="00DE7ADD">
            <w:pPr>
              <w:widowControl/>
              <w:rPr>
                <w:bCs/>
                <w:color w:val="000000"/>
                <w:kern w:val="0"/>
                <w:szCs w:val="21"/>
              </w:rPr>
            </w:pPr>
            <w:r>
              <w:rPr>
                <w:bCs/>
                <w:color w:val="000000"/>
                <w:kern w:val="0"/>
                <w:szCs w:val="21"/>
              </w:rPr>
              <w:t>37℃</w:t>
            </w:r>
            <w:r>
              <w:rPr>
                <w:rFonts w:hint="eastAsia"/>
                <w:bCs/>
                <w:color w:val="000000"/>
                <w:kern w:val="0"/>
                <w:szCs w:val="21"/>
              </w:rPr>
              <w:t xml:space="preserve"> </w:t>
            </w:r>
            <w:r>
              <w:rPr>
                <w:bCs/>
                <w:color w:val="000000"/>
                <w:kern w:val="0"/>
                <w:szCs w:val="21"/>
              </w:rPr>
              <w:t>60min</w:t>
            </w:r>
          </w:p>
          <w:p w:rsidR="002A0C92" w:rsidRDefault="002A0C92">
            <w:pPr>
              <w:widowControl/>
              <w:rPr>
                <w:bCs/>
                <w:color w:val="000000"/>
                <w:kern w:val="0"/>
                <w:szCs w:val="21"/>
              </w:rPr>
            </w:pPr>
          </w:p>
        </w:tc>
        <w:tc>
          <w:tcPr>
            <w:tcW w:w="3095" w:type="dxa"/>
            <w:tcBorders>
              <w:top w:val="single" w:sz="4" w:space="0" w:color="auto"/>
              <w:left w:val="nil"/>
              <w:bottom w:val="nil"/>
              <w:right w:val="nil"/>
            </w:tcBorders>
          </w:tcPr>
          <w:p w:rsidR="002A0C92" w:rsidRDefault="00DE7ADD">
            <w:pPr>
              <w:widowControl/>
              <w:rPr>
                <w:bCs/>
                <w:color w:val="000000"/>
                <w:kern w:val="0"/>
                <w:szCs w:val="21"/>
              </w:rPr>
            </w:pPr>
            <w:r>
              <w:rPr>
                <w:rFonts w:hint="eastAsia"/>
                <w:bCs/>
                <w:color w:val="000000"/>
                <w:kern w:val="0"/>
                <w:szCs w:val="21"/>
              </w:rPr>
              <w:t>P</w:t>
            </w:r>
          </w:p>
        </w:tc>
        <w:tc>
          <w:tcPr>
            <w:tcW w:w="2359" w:type="dxa"/>
            <w:tcBorders>
              <w:top w:val="single" w:sz="4" w:space="0" w:color="auto"/>
              <w:left w:val="nil"/>
              <w:bottom w:val="nil"/>
              <w:right w:val="nil"/>
            </w:tcBorders>
          </w:tcPr>
          <w:p w:rsidR="002A0C92" w:rsidRDefault="00DE7ADD">
            <w:pPr>
              <w:widowControl/>
              <w:rPr>
                <w:bCs/>
                <w:color w:val="000000"/>
                <w:kern w:val="0"/>
                <w:szCs w:val="21"/>
              </w:rPr>
            </w:pPr>
            <w:r>
              <w:rPr>
                <w:bCs/>
                <w:color w:val="000000"/>
                <w:kern w:val="0"/>
                <w:szCs w:val="21"/>
              </w:rPr>
              <w:t xml:space="preserve">1.492 </w:t>
            </w:r>
          </w:p>
        </w:tc>
      </w:tr>
      <w:tr w:rsidR="002A0C92">
        <w:tc>
          <w:tcPr>
            <w:tcW w:w="3327" w:type="dxa"/>
            <w:vMerge/>
            <w:tcBorders>
              <w:top w:val="nil"/>
              <w:left w:val="nil"/>
              <w:bottom w:val="nil"/>
              <w:right w:val="nil"/>
            </w:tcBorders>
          </w:tcPr>
          <w:p w:rsidR="002A0C92" w:rsidRDefault="002A0C92">
            <w:pPr>
              <w:widowControl/>
              <w:rPr>
                <w:bCs/>
                <w:color w:val="000000"/>
                <w:kern w:val="0"/>
                <w:szCs w:val="21"/>
              </w:rPr>
            </w:pPr>
          </w:p>
        </w:tc>
        <w:tc>
          <w:tcPr>
            <w:tcW w:w="3095"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N</w:t>
            </w:r>
          </w:p>
        </w:tc>
        <w:tc>
          <w:tcPr>
            <w:tcW w:w="2359"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0.236</w:t>
            </w:r>
          </w:p>
        </w:tc>
      </w:tr>
      <w:tr w:rsidR="002A0C92">
        <w:tc>
          <w:tcPr>
            <w:tcW w:w="3327" w:type="dxa"/>
            <w:vMerge/>
            <w:tcBorders>
              <w:top w:val="nil"/>
              <w:left w:val="nil"/>
              <w:bottom w:val="nil"/>
              <w:right w:val="nil"/>
            </w:tcBorders>
          </w:tcPr>
          <w:p w:rsidR="002A0C92" w:rsidRDefault="002A0C92">
            <w:pPr>
              <w:widowControl/>
              <w:rPr>
                <w:bCs/>
                <w:color w:val="000000"/>
                <w:kern w:val="0"/>
                <w:szCs w:val="21"/>
              </w:rPr>
            </w:pPr>
          </w:p>
        </w:tc>
        <w:tc>
          <w:tcPr>
            <w:tcW w:w="3095"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P/N</w:t>
            </w:r>
          </w:p>
        </w:tc>
        <w:tc>
          <w:tcPr>
            <w:tcW w:w="2359"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 xml:space="preserve">6.331 </w:t>
            </w:r>
          </w:p>
        </w:tc>
      </w:tr>
      <w:tr w:rsidR="002A0C92">
        <w:tc>
          <w:tcPr>
            <w:tcW w:w="3327" w:type="dxa"/>
            <w:vMerge w:val="restart"/>
            <w:tcBorders>
              <w:top w:val="nil"/>
              <w:left w:val="nil"/>
              <w:right w:val="nil"/>
            </w:tcBorders>
          </w:tcPr>
          <w:p w:rsidR="002A0C92" w:rsidRDefault="00DE7ADD">
            <w:pPr>
              <w:widowControl/>
              <w:rPr>
                <w:bCs/>
                <w:color w:val="000000"/>
                <w:kern w:val="0"/>
                <w:szCs w:val="21"/>
              </w:rPr>
            </w:pPr>
            <w:r>
              <w:rPr>
                <w:bCs/>
                <w:color w:val="000000"/>
                <w:kern w:val="0"/>
                <w:szCs w:val="21"/>
              </w:rPr>
              <w:t>37℃</w:t>
            </w:r>
            <w:r>
              <w:rPr>
                <w:rFonts w:hint="eastAsia"/>
                <w:bCs/>
                <w:color w:val="000000"/>
                <w:kern w:val="0"/>
                <w:szCs w:val="21"/>
              </w:rPr>
              <w:t xml:space="preserve"> 9</w:t>
            </w:r>
            <w:r>
              <w:rPr>
                <w:bCs/>
                <w:color w:val="000000"/>
                <w:kern w:val="0"/>
                <w:szCs w:val="21"/>
              </w:rPr>
              <w:t>0min</w:t>
            </w:r>
          </w:p>
        </w:tc>
        <w:tc>
          <w:tcPr>
            <w:tcW w:w="3095"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P</w:t>
            </w:r>
          </w:p>
        </w:tc>
        <w:tc>
          <w:tcPr>
            <w:tcW w:w="2359"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 xml:space="preserve">1.453 </w:t>
            </w:r>
          </w:p>
        </w:tc>
      </w:tr>
      <w:tr w:rsidR="002A0C92">
        <w:tc>
          <w:tcPr>
            <w:tcW w:w="3327" w:type="dxa"/>
            <w:vMerge/>
            <w:tcBorders>
              <w:left w:val="nil"/>
              <w:right w:val="nil"/>
            </w:tcBorders>
          </w:tcPr>
          <w:p w:rsidR="002A0C92" w:rsidRDefault="002A0C92">
            <w:pPr>
              <w:widowControl/>
              <w:rPr>
                <w:bCs/>
                <w:color w:val="000000"/>
                <w:kern w:val="0"/>
                <w:szCs w:val="21"/>
              </w:rPr>
            </w:pPr>
          </w:p>
        </w:tc>
        <w:tc>
          <w:tcPr>
            <w:tcW w:w="3095"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N</w:t>
            </w:r>
          </w:p>
        </w:tc>
        <w:tc>
          <w:tcPr>
            <w:tcW w:w="2359"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0.210</w:t>
            </w:r>
          </w:p>
        </w:tc>
      </w:tr>
      <w:tr w:rsidR="002A0C92">
        <w:tc>
          <w:tcPr>
            <w:tcW w:w="3327" w:type="dxa"/>
            <w:vMerge/>
            <w:tcBorders>
              <w:left w:val="nil"/>
              <w:bottom w:val="nil"/>
              <w:right w:val="nil"/>
            </w:tcBorders>
          </w:tcPr>
          <w:p w:rsidR="002A0C92" w:rsidRDefault="002A0C92">
            <w:pPr>
              <w:widowControl/>
              <w:rPr>
                <w:bCs/>
                <w:color w:val="000000"/>
                <w:kern w:val="0"/>
                <w:szCs w:val="21"/>
              </w:rPr>
            </w:pPr>
          </w:p>
        </w:tc>
        <w:tc>
          <w:tcPr>
            <w:tcW w:w="3095"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P/N</w:t>
            </w:r>
          </w:p>
        </w:tc>
        <w:tc>
          <w:tcPr>
            <w:tcW w:w="2359"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6.932</w:t>
            </w:r>
          </w:p>
        </w:tc>
      </w:tr>
      <w:tr w:rsidR="002A0C92">
        <w:tc>
          <w:tcPr>
            <w:tcW w:w="3327" w:type="dxa"/>
            <w:vMerge w:val="restart"/>
            <w:tcBorders>
              <w:top w:val="nil"/>
              <w:left w:val="nil"/>
              <w:bottom w:val="nil"/>
              <w:right w:val="nil"/>
            </w:tcBorders>
          </w:tcPr>
          <w:p w:rsidR="002A0C92" w:rsidRDefault="00DE7ADD">
            <w:pPr>
              <w:widowControl/>
              <w:rPr>
                <w:bCs/>
                <w:color w:val="000000"/>
                <w:kern w:val="0"/>
                <w:szCs w:val="21"/>
              </w:rPr>
            </w:pPr>
            <w:r>
              <w:rPr>
                <w:bCs/>
                <w:color w:val="000000"/>
                <w:kern w:val="0"/>
                <w:szCs w:val="21"/>
              </w:rPr>
              <w:t>37℃</w:t>
            </w:r>
            <w:r>
              <w:rPr>
                <w:rFonts w:hint="eastAsia"/>
                <w:bCs/>
                <w:color w:val="000000"/>
                <w:kern w:val="0"/>
                <w:szCs w:val="21"/>
              </w:rPr>
              <w:t xml:space="preserve"> 12</w:t>
            </w:r>
            <w:r>
              <w:rPr>
                <w:bCs/>
                <w:color w:val="000000"/>
                <w:kern w:val="0"/>
                <w:szCs w:val="21"/>
              </w:rPr>
              <w:t>0min</w:t>
            </w:r>
          </w:p>
        </w:tc>
        <w:tc>
          <w:tcPr>
            <w:tcW w:w="3095"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P</w:t>
            </w:r>
          </w:p>
        </w:tc>
        <w:tc>
          <w:tcPr>
            <w:tcW w:w="2359"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1.488</w:t>
            </w:r>
          </w:p>
        </w:tc>
      </w:tr>
      <w:tr w:rsidR="002A0C92">
        <w:tc>
          <w:tcPr>
            <w:tcW w:w="3327" w:type="dxa"/>
            <w:vMerge/>
            <w:tcBorders>
              <w:top w:val="nil"/>
              <w:left w:val="nil"/>
              <w:bottom w:val="nil"/>
              <w:right w:val="nil"/>
            </w:tcBorders>
          </w:tcPr>
          <w:p w:rsidR="002A0C92" w:rsidRDefault="002A0C92">
            <w:pPr>
              <w:widowControl/>
              <w:rPr>
                <w:bCs/>
                <w:color w:val="000000"/>
                <w:kern w:val="0"/>
                <w:szCs w:val="21"/>
              </w:rPr>
            </w:pPr>
          </w:p>
        </w:tc>
        <w:tc>
          <w:tcPr>
            <w:tcW w:w="3095"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N</w:t>
            </w:r>
          </w:p>
        </w:tc>
        <w:tc>
          <w:tcPr>
            <w:tcW w:w="2359"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0.202</w:t>
            </w:r>
          </w:p>
        </w:tc>
      </w:tr>
      <w:tr w:rsidR="002A0C92">
        <w:tc>
          <w:tcPr>
            <w:tcW w:w="3327" w:type="dxa"/>
            <w:vMerge/>
            <w:tcBorders>
              <w:top w:val="nil"/>
              <w:left w:val="nil"/>
              <w:bottom w:val="single" w:sz="4" w:space="0" w:color="auto"/>
              <w:right w:val="nil"/>
            </w:tcBorders>
          </w:tcPr>
          <w:p w:rsidR="002A0C92" w:rsidRDefault="002A0C92">
            <w:pPr>
              <w:widowControl/>
              <w:rPr>
                <w:bCs/>
                <w:color w:val="000000"/>
                <w:kern w:val="0"/>
                <w:szCs w:val="21"/>
              </w:rPr>
            </w:pPr>
          </w:p>
        </w:tc>
        <w:tc>
          <w:tcPr>
            <w:tcW w:w="3095" w:type="dxa"/>
            <w:tcBorders>
              <w:top w:val="nil"/>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P/N</w:t>
            </w:r>
          </w:p>
        </w:tc>
        <w:tc>
          <w:tcPr>
            <w:tcW w:w="2359" w:type="dxa"/>
            <w:tcBorders>
              <w:top w:val="nil"/>
              <w:left w:val="nil"/>
              <w:bottom w:val="single" w:sz="4" w:space="0" w:color="auto"/>
              <w:right w:val="nil"/>
            </w:tcBorders>
          </w:tcPr>
          <w:p w:rsidR="002A0C92" w:rsidRDefault="00DE7ADD">
            <w:pPr>
              <w:widowControl/>
              <w:rPr>
                <w:bCs/>
                <w:color w:val="000000"/>
                <w:kern w:val="0"/>
                <w:szCs w:val="21"/>
              </w:rPr>
            </w:pPr>
            <w:r>
              <w:rPr>
                <w:bCs/>
                <w:color w:val="000000"/>
                <w:kern w:val="0"/>
                <w:szCs w:val="21"/>
              </w:rPr>
              <w:t>7.382</w:t>
            </w:r>
          </w:p>
        </w:tc>
      </w:tr>
    </w:tbl>
    <w:p w:rsidR="002A0C92" w:rsidRDefault="00DE7ADD">
      <w:pPr>
        <w:spacing w:line="360" w:lineRule="auto"/>
        <w:jc w:val="center"/>
        <w:rPr>
          <w:szCs w:val="21"/>
        </w:rPr>
      </w:pPr>
      <w:r>
        <w:rPr>
          <w:rFonts w:hint="eastAsia"/>
          <w:szCs w:val="21"/>
        </w:rPr>
        <w:t>表</w:t>
      </w:r>
      <w:r>
        <w:rPr>
          <w:rFonts w:hint="eastAsia"/>
          <w:szCs w:val="21"/>
        </w:rPr>
        <w:t xml:space="preserve">6-8 </w:t>
      </w:r>
      <w:r>
        <w:rPr>
          <w:rFonts w:hint="eastAsia"/>
          <w:szCs w:val="21"/>
        </w:rPr>
        <w:t>最佳血清作用时间</w:t>
      </w:r>
    </w:p>
    <w:tbl>
      <w:tblPr>
        <w:tblW w:w="87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4"/>
        <w:gridCol w:w="1969"/>
        <w:gridCol w:w="1970"/>
        <w:gridCol w:w="2854"/>
      </w:tblGrid>
      <w:tr w:rsidR="002A0C92">
        <w:tc>
          <w:tcPr>
            <w:tcW w:w="1974"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反应时间</w:t>
            </w:r>
            <w:r>
              <w:rPr>
                <w:rFonts w:hint="eastAsia"/>
                <w:bCs/>
                <w:color w:val="000000"/>
                <w:kern w:val="0"/>
                <w:szCs w:val="21"/>
              </w:rPr>
              <w:t xml:space="preserve"> </w:t>
            </w:r>
          </w:p>
        </w:tc>
        <w:tc>
          <w:tcPr>
            <w:tcW w:w="1969"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阳性血清</w:t>
            </w:r>
            <w:r>
              <w:rPr>
                <w:rFonts w:hint="eastAsia"/>
                <w:bCs/>
                <w:color w:val="000000"/>
                <w:kern w:val="0"/>
                <w:szCs w:val="21"/>
              </w:rPr>
              <w:t xml:space="preserve"> OD450nm </w:t>
            </w:r>
          </w:p>
        </w:tc>
        <w:tc>
          <w:tcPr>
            <w:tcW w:w="1970"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阴性血清</w:t>
            </w:r>
            <w:r>
              <w:rPr>
                <w:rFonts w:hint="eastAsia"/>
                <w:bCs/>
                <w:color w:val="000000"/>
                <w:kern w:val="0"/>
                <w:szCs w:val="21"/>
              </w:rPr>
              <w:t xml:space="preserve"> OD450nm</w:t>
            </w:r>
          </w:p>
        </w:tc>
        <w:tc>
          <w:tcPr>
            <w:tcW w:w="2854"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 xml:space="preserve">P/N </w:t>
            </w:r>
          </w:p>
        </w:tc>
      </w:tr>
      <w:tr w:rsidR="002A0C92">
        <w:tc>
          <w:tcPr>
            <w:tcW w:w="1974" w:type="dxa"/>
            <w:tcBorders>
              <w:top w:val="single" w:sz="4" w:space="0" w:color="auto"/>
              <w:left w:val="nil"/>
              <w:bottom w:val="nil"/>
              <w:right w:val="nil"/>
            </w:tcBorders>
          </w:tcPr>
          <w:p w:rsidR="002A0C92" w:rsidRDefault="00DE7ADD">
            <w:pPr>
              <w:widowControl/>
              <w:rPr>
                <w:bCs/>
                <w:color w:val="000000"/>
                <w:kern w:val="0"/>
                <w:szCs w:val="21"/>
              </w:rPr>
            </w:pPr>
            <w:r>
              <w:rPr>
                <w:rFonts w:hint="eastAsia"/>
                <w:bCs/>
                <w:color w:val="000000"/>
                <w:kern w:val="0"/>
                <w:szCs w:val="21"/>
              </w:rPr>
              <w:t>60min</w:t>
            </w:r>
          </w:p>
        </w:tc>
        <w:tc>
          <w:tcPr>
            <w:tcW w:w="1969" w:type="dxa"/>
            <w:tcBorders>
              <w:top w:val="single" w:sz="4" w:space="0" w:color="auto"/>
              <w:left w:val="nil"/>
              <w:bottom w:val="nil"/>
              <w:right w:val="nil"/>
            </w:tcBorders>
          </w:tcPr>
          <w:p w:rsidR="002A0C92" w:rsidRDefault="00DE7ADD">
            <w:pPr>
              <w:widowControl/>
              <w:rPr>
                <w:bCs/>
                <w:color w:val="000000"/>
                <w:kern w:val="0"/>
                <w:szCs w:val="21"/>
              </w:rPr>
            </w:pPr>
            <w:r>
              <w:rPr>
                <w:rFonts w:hint="eastAsia"/>
                <w:bCs/>
                <w:color w:val="000000"/>
                <w:kern w:val="0"/>
                <w:szCs w:val="21"/>
              </w:rPr>
              <w:t>1.453</w:t>
            </w:r>
          </w:p>
        </w:tc>
        <w:tc>
          <w:tcPr>
            <w:tcW w:w="1970" w:type="dxa"/>
            <w:tcBorders>
              <w:top w:val="single" w:sz="4" w:space="0" w:color="auto"/>
              <w:left w:val="nil"/>
              <w:bottom w:val="nil"/>
              <w:right w:val="nil"/>
            </w:tcBorders>
          </w:tcPr>
          <w:p w:rsidR="002A0C92" w:rsidRDefault="00DE7ADD">
            <w:pPr>
              <w:widowControl/>
              <w:rPr>
                <w:bCs/>
                <w:color w:val="000000"/>
                <w:kern w:val="0"/>
                <w:szCs w:val="21"/>
              </w:rPr>
            </w:pPr>
            <w:r>
              <w:rPr>
                <w:rFonts w:hint="eastAsia"/>
                <w:bCs/>
                <w:color w:val="000000"/>
                <w:kern w:val="0"/>
                <w:szCs w:val="21"/>
              </w:rPr>
              <w:t>0.186</w:t>
            </w:r>
          </w:p>
        </w:tc>
        <w:tc>
          <w:tcPr>
            <w:tcW w:w="2854" w:type="dxa"/>
            <w:tcBorders>
              <w:top w:val="single" w:sz="4" w:space="0" w:color="auto"/>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7.812 </w:t>
            </w:r>
          </w:p>
        </w:tc>
      </w:tr>
      <w:tr w:rsidR="002A0C92">
        <w:tc>
          <w:tcPr>
            <w:tcW w:w="1974"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90min </w:t>
            </w:r>
          </w:p>
        </w:tc>
        <w:tc>
          <w:tcPr>
            <w:tcW w:w="1969"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1.591</w:t>
            </w:r>
          </w:p>
        </w:tc>
        <w:tc>
          <w:tcPr>
            <w:tcW w:w="1970"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0.191 </w:t>
            </w:r>
          </w:p>
        </w:tc>
        <w:tc>
          <w:tcPr>
            <w:tcW w:w="2854"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8.328</w:t>
            </w:r>
          </w:p>
        </w:tc>
      </w:tr>
      <w:tr w:rsidR="002A0C92">
        <w:trPr>
          <w:trHeight w:val="322"/>
        </w:trPr>
        <w:tc>
          <w:tcPr>
            <w:tcW w:w="1974" w:type="dxa"/>
            <w:tcBorders>
              <w:top w:val="nil"/>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120min</w:t>
            </w:r>
          </w:p>
        </w:tc>
        <w:tc>
          <w:tcPr>
            <w:tcW w:w="1969" w:type="dxa"/>
            <w:tcBorders>
              <w:top w:val="nil"/>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1.621</w:t>
            </w:r>
          </w:p>
        </w:tc>
        <w:tc>
          <w:tcPr>
            <w:tcW w:w="1970" w:type="dxa"/>
            <w:tcBorders>
              <w:top w:val="nil"/>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 xml:space="preserve">0.271 </w:t>
            </w:r>
          </w:p>
        </w:tc>
        <w:tc>
          <w:tcPr>
            <w:tcW w:w="2854" w:type="dxa"/>
            <w:tcBorders>
              <w:top w:val="nil"/>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5.978</w:t>
            </w:r>
          </w:p>
        </w:tc>
      </w:tr>
    </w:tbl>
    <w:p w:rsidR="002A0C92" w:rsidRDefault="00DE7ADD">
      <w:pPr>
        <w:spacing w:line="360" w:lineRule="auto"/>
        <w:jc w:val="center"/>
        <w:rPr>
          <w:szCs w:val="21"/>
        </w:rPr>
      </w:pPr>
      <w:r>
        <w:rPr>
          <w:rFonts w:hint="eastAsia"/>
          <w:szCs w:val="21"/>
        </w:rPr>
        <w:t>表</w:t>
      </w:r>
      <w:r>
        <w:rPr>
          <w:rFonts w:hint="eastAsia"/>
          <w:szCs w:val="21"/>
        </w:rPr>
        <w:t xml:space="preserve">6-9 </w:t>
      </w:r>
      <w:proofErr w:type="gramStart"/>
      <w:r>
        <w:rPr>
          <w:rFonts w:hint="eastAsia"/>
          <w:szCs w:val="21"/>
        </w:rPr>
        <w:t>最佳二抗稀释</w:t>
      </w:r>
      <w:proofErr w:type="gramEnd"/>
      <w:r>
        <w:rPr>
          <w:rFonts w:hint="eastAsia"/>
          <w:szCs w:val="21"/>
        </w:rPr>
        <w:t>倍数</w:t>
      </w:r>
    </w:p>
    <w:tbl>
      <w:tblPr>
        <w:tblStyle w:val="a9"/>
        <w:tblW w:w="8739" w:type="dxa"/>
        <w:tblInd w:w="-204" w:type="dxa"/>
        <w:tblCellMar>
          <w:top w:w="0" w:type="dxa"/>
          <w:left w:w="108" w:type="dxa"/>
          <w:bottom w:w="0" w:type="dxa"/>
          <w:right w:w="108" w:type="dxa"/>
        </w:tblCellMar>
        <w:tblLook w:val="04A0" w:firstRow="1" w:lastRow="0" w:firstColumn="1" w:lastColumn="0" w:noHBand="0" w:noVBand="1"/>
      </w:tblPr>
      <w:tblGrid>
        <w:gridCol w:w="3050"/>
        <w:gridCol w:w="2806"/>
        <w:gridCol w:w="2883"/>
      </w:tblGrid>
      <w:tr w:rsidR="002A0C92">
        <w:tc>
          <w:tcPr>
            <w:tcW w:w="3050" w:type="dxa"/>
            <w:tcBorders>
              <w:top w:val="single" w:sz="4" w:space="0" w:color="auto"/>
              <w:left w:val="nil"/>
              <w:bottom w:val="single" w:sz="4" w:space="0" w:color="auto"/>
              <w:right w:val="nil"/>
            </w:tcBorders>
          </w:tcPr>
          <w:p w:rsidR="002A0C92" w:rsidRDefault="00DE7ADD">
            <w:pPr>
              <w:widowControl/>
              <w:rPr>
                <w:bCs/>
                <w:color w:val="000000"/>
                <w:kern w:val="0"/>
                <w:szCs w:val="21"/>
              </w:rPr>
            </w:pPr>
            <w:proofErr w:type="gramStart"/>
            <w:r>
              <w:rPr>
                <w:rFonts w:hint="eastAsia"/>
                <w:bCs/>
                <w:color w:val="000000"/>
                <w:kern w:val="0"/>
                <w:szCs w:val="21"/>
              </w:rPr>
              <w:t>二抗稀释</w:t>
            </w:r>
            <w:proofErr w:type="gramEnd"/>
            <w:r>
              <w:rPr>
                <w:rFonts w:hint="eastAsia"/>
                <w:bCs/>
                <w:color w:val="000000"/>
                <w:kern w:val="0"/>
                <w:szCs w:val="21"/>
              </w:rPr>
              <w:t>倍数</w:t>
            </w:r>
          </w:p>
        </w:tc>
        <w:tc>
          <w:tcPr>
            <w:tcW w:w="2806" w:type="dxa"/>
            <w:tcBorders>
              <w:top w:val="single" w:sz="4" w:space="0" w:color="auto"/>
              <w:left w:val="nil"/>
              <w:bottom w:val="single" w:sz="4" w:space="0" w:color="auto"/>
              <w:right w:val="nil"/>
            </w:tcBorders>
          </w:tcPr>
          <w:p w:rsidR="002A0C92" w:rsidRDefault="002A0C92">
            <w:pPr>
              <w:widowControl/>
              <w:rPr>
                <w:bCs/>
                <w:color w:val="000000"/>
                <w:kern w:val="0"/>
                <w:szCs w:val="21"/>
              </w:rPr>
            </w:pPr>
          </w:p>
        </w:tc>
        <w:tc>
          <w:tcPr>
            <w:tcW w:w="2883"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lang w:val="zh-CN"/>
              </w:rPr>
              <w:t>OD450nm</w:t>
            </w:r>
          </w:p>
        </w:tc>
      </w:tr>
      <w:tr w:rsidR="002A0C92">
        <w:tc>
          <w:tcPr>
            <w:tcW w:w="3050" w:type="dxa"/>
            <w:vMerge w:val="restart"/>
            <w:tcBorders>
              <w:top w:val="single" w:sz="4" w:space="0" w:color="auto"/>
              <w:left w:val="nil"/>
              <w:right w:val="nil"/>
            </w:tcBorders>
          </w:tcPr>
          <w:p w:rsidR="002A0C92" w:rsidRDefault="00DE7ADD">
            <w:pPr>
              <w:widowControl/>
              <w:rPr>
                <w:bCs/>
                <w:color w:val="000000"/>
                <w:kern w:val="0"/>
                <w:szCs w:val="21"/>
              </w:rPr>
            </w:pPr>
            <w:r>
              <w:rPr>
                <w:rFonts w:hint="eastAsia"/>
                <w:bCs/>
                <w:color w:val="000000"/>
                <w:kern w:val="0"/>
                <w:szCs w:val="21"/>
              </w:rPr>
              <w:t>1:5000</w:t>
            </w:r>
          </w:p>
        </w:tc>
        <w:tc>
          <w:tcPr>
            <w:tcW w:w="2806" w:type="dxa"/>
            <w:tcBorders>
              <w:top w:val="single" w:sz="4" w:space="0" w:color="auto"/>
              <w:left w:val="nil"/>
              <w:bottom w:val="nil"/>
              <w:right w:val="nil"/>
            </w:tcBorders>
          </w:tcPr>
          <w:p w:rsidR="002A0C92" w:rsidRDefault="00DE7ADD">
            <w:pPr>
              <w:widowControl/>
              <w:rPr>
                <w:bCs/>
                <w:color w:val="000000"/>
                <w:kern w:val="0"/>
                <w:szCs w:val="21"/>
              </w:rPr>
            </w:pPr>
            <w:r>
              <w:rPr>
                <w:rFonts w:hint="eastAsia"/>
                <w:bCs/>
                <w:color w:val="000000"/>
                <w:kern w:val="0"/>
                <w:szCs w:val="21"/>
              </w:rPr>
              <w:t>P</w:t>
            </w:r>
          </w:p>
        </w:tc>
        <w:tc>
          <w:tcPr>
            <w:tcW w:w="2883" w:type="dxa"/>
            <w:tcBorders>
              <w:top w:val="single" w:sz="4" w:space="0" w:color="auto"/>
              <w:left w:val="nil"/>
              <w:bottom w:val="nil"/>
              <w:right w:val="nil"/>
            </w:tcBorders>
            <w:vAlign w:val="center"/>
          </w:tcPr>
          <w:p w:rsidR="002A0C92" w:rsidRDefault="00DE7ADD">
            <w:pPr>
              <w:widowControl/>
              <w:rPr>
                <w:bCs/>
                <w:color w:val="000000"/>
                <w:kern w:val="0"/>
                <w:szCs w:val="21"/>
              </w:rPr>
            </w:pPr>
            <w:r>
              <w:rPr>
                <w:rFonts w:hint="eastAsia"/>
                <w:bCs/>
                <w:color w:val="000000"/>
                <w:kern w:val="0"/>
                <w:szCs w:val="21"/>
              </w:rPr>
              <w:t>2.687</w:t>
            </w:r>
          </w:p>
        </w:tc>
      </w:tr>
      <w:tr w:rsidR="002A0C92">
        <w:tc>
          <w:tcPr>
            <w:tcW w:w="3050" w:type="dxa"/>
            <w:vMerge/>
            <w:tcBorders>
              <w:left w:val="nil"/>
              <w:right w:val="nil"/>
            </w:tcBorders>
          </w:tcPr>
          <w:p w:rsidR="002A0C92" w:rsidRDefault="002A0C92">
            <w:pPr>
              <w:widowControl/>
              <w:rPr>
                <w:bCs/>
                <w:color w:val="000000"/>
                <w:kern w:val="0"/>
                <w:szCs w:val="21"/>
              </w:rPr>
            </w:pPr>
          </w:p>
        </w:tc>
        <w:tc>
          <w:tcPr>
            <w:tcW w:w="280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N</w:t>
            </w:r>
          </w:p>
        </w:tc>
        <w:tc>
          <w:tcPr>
            <w:tcW w:w="2883" w:type="dxa"/>
            <w:tcBorders>
              <w:top w:val="nil"/>
              <w:left w:val="nil"/>
              <w:bottom w:val="nil"/>
              <w:right w:val="nil"/>
            </w:tcBorders>
            <w:vAlign w:val="center"/>
          </w:tcPr>
          <w:p w:rsidR="002A0C92" w:rsidRDefault="00DE7ADD">
            <w:pPr>
              <w:widowControl/>
              <w:rPr>
                <w:bCs/>
                <w:color w:val="000000"/>
                <w:kern w:val="0"/>
                <w:szCs w:val="21"/>
              </w:rPr>
            </w:pPr>
            <w:r>
              <w:rPr>
                <w:rFonts w:hint="eastAsia"/>
                <w:bCs/>
                <w:color w:val="000000"/>
                <w:kern w:val="0"/>
                <w:szCs w:val="21"/>
              </w:rPr>
              <w:t>0.504</w:t>
            </w:r>
          </w:p>
        </w:tc>
      </w:tr>
      <w:tr w:rsidR="002A0C92">
        <w:tc>
          <w:tcPr>
            <w:tcW w:w="3050" w:type="dxa"/>
            <w:vMerge/>
            <w:tcBorders>
              <w:left w:val="nil"/>
              <w:bottom w:val="nil"/>
              <w:right w:val="nil"/>
            </w:tcBorders>
          </w:tcPr>
          <w:p w:rsidR="002A0C92" w:rsidRDefault="002A0C92">
            <w:pPr>
              <w:widowControl/>
              <w:rPr>
                <w:bCs/>
                <w:color w:val="000000"/>
                <w:kern w:val="0"/>
                <w:szCs w:val="21"/>
              </w:rPr>
            </w:pPr>
          </w:p>
        </w:tc>
        <w:tc>
          <w:tcPr>
            <w:tcW w:w="280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P/N</w:t>
            </w:r>
          </w:p>
        </w:tc>
        <w:tc>
          <w:tcPr>
            <w:tcW w:w="2883" w:type="dxa"/>
            <w:tcBorders>
              <w:top w:val="nil"/>
              <w:left w:val="nil"/>
              <w:bottom w:val="nil"/>
              <w:right w:val="nil"/>
            </w:tcBorders>
            <w:vAlign w:val="center"/>
          </w:tcPr>
          <w:p w:rsidR="002A0C92" w:rsidRDefault="00DE7ADD">
            <w:pPr>
              <w:widowControl/>
              <w:rPr>
                <w:bCs/>
                <w:color w:val="000000"/>
                <w:kern w:val="0"/>
                <w:szCs w:val="21"/>
              </w:rPr>
            </w:pPr>
            <w:r>
              <w:rPr>
                <w:rFonts w:hint="eastAsia"/>
                <w:bCs/>
                <w:color w:val="000000"/>
                <w:kern w:val="0"/>
                <w:szCs w:val="21"/>
              </w:rPr>
              <w:t>5.327</w:t>
            </w:r>
          </w:p>
        </w:tc>
      </w:tr>
      <w:tr w:rsidR="002A0C92">
        <w:tc>
          <w:tcPr>
            <w:tcW w:w="3050" w:type="dxa"/>
            <w:vMerge w:val="restart"/>
            <w:tcBorders>
              <w:top w:val="nil"/>
              <w:left w:val="nil"/>
              <w:right w:val="nil"/>
            </w:tcBorders>
          </w:tcPr>
          <w:p w:rsidR="002A0C92" w:rsidRDefault="00DE7ADD">
            <w:pPr>
              <w:widowControl/>
              <w:rPr>
                <w:bCs/>
                <w:color w:val="000000"/>
                <w:kern w:val="0"/>
                <w:szCs w:val="21"/>
              </w:rPr>
            </w:pPr>
            <w:r>
              <w:rPr>
                <w:rFonts w:hint="eastAsia"/>
                <w:bCs/>
                <w:color w:val="000000"/>
                <w:kern w:val="0"/>
                <w:szCs w:val="21"/>
              </w:rPr>
              <w:t>1:10</w:t>
            </w:r>
            <w:r>
              <w:rPr>
                <w:rFonts w:hint="eastAsia"/>
                <w:bCs/>
                <w:color w:val="000000"/>
                <w:kern w:val="0"/>
                <w:szCs w:val="21"/>
              </w:rPr>
              <w:t xml:space="preserve"> </w:t>
            </w:r>
            <w:r>
              <w:rPr>
                <w:rFonts w:hint="eastAsia"/>
                <w:bCs/>
                <w:color w:val="000000"/>
                <w:kern w:val="0"/>
                <w:szCs w:val="21"/>
              </w:rPr>
              <w:t>000</w:t>
            </w:r>
          </w:p>
        </w:tc>
        <w:tc>
          <w:tcPr>
            <w:tcW w:w="2806" w:type="dxa"/>
            <w:tcBorders>
              <w:top w:val="nil"/>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P</w:t>
            </w:r>
          </w:p>
        </w:tc>
        <w:tc>
          <w:tcPr>
            <w:tcW w:w="2883" w:type="dxa"/>
            <w:tcBorders>
              <w:top w:val="nil"/>
              <w:left w:val="nil"/>
              <w:bottom w:val="single" w:sz="4" w:space="0" w:color="auto"/>
              <w:right w:val="nil"/>
            </w:tcBorders>
            <w:vAlign w:val="center"/>
          </w:tcPr>
          <w:p w:rsidR="002A0C92" w:rsidRDefault="00DE7ADD">
            <w:pPr>
              <w:widowControl/>
              <w:rPr>
                <w:bCs/>
                <w:color w:val="000000"/>
                <w:kern w:val="0"/>
                <w:szCs w:val="21"/>
              </w:rPr>
            </w:pPr>
            <w:r>
              <w:rPr>
                <w:rFonts w:hint="eastAsia"/>
                <w:bCs/>
                <w:color w:val="000000"/>
                <w:kern w:val="0"/>
                <w:szCs w:val="21"/>
              </w:rPr>
              <w:t>1.556</w:t>
            </w:r>
          </w:p>
        </w:tc>
      </w:tr>
      <w:tr w:rsidR="002A0C92">
        <w:tc>
          <w:tcPr>
            <w:tcW w:w="3050" w:type="dxa"/>
            <w:vMerge/>
            <w:tcBorders>
              <w:left w:val="nil"/>
              <w:right w:val="nil"/>
            </w:tcBorders>
          </w:tcPr>
          <w:p w:rsidR="002A0C92" w:rsidRDefault="002A0C92">
            <w:pPr>
              <w:widowControl/>
              <w:rPr>
                <w:bCs/>
                <w:color w:val="000000"/>
                <w:kern w:val="0"/>
                <w:szCs w:val="21"/>
              </w:rPr>
            </w:pPr>
          </w:p>
        </w:tc>
        <w:tc>
          <w:tcPr>
            <w:tcW w:w="2806" w:type="dxa"/>
            <w:tcBorders>
              <w:top w:val="single" w:sz="4" w:space="0" w:color="auto"/>
              <w:left w:val="nil"/>
              <w:bottom w:val="nil"/>
              <w:right w:val="nil"/>
            </w:tcBorders>
          </w:tcPr>
          <w:p w:rsidR="002A0C92" w:rsidRDefault="00DE7ADD">
            <w:pPr>
              <w:widowControl/>
              <w:rPr>
                <w:bCs/>
                <w:color w:val="000000"/>
                <w:kern w:val="0"/>
                <w:szCs w:val="21"/>
              </w:rPr>
            </w:pPr>
            <w:r>
              <w:rPr>
                <w:rFonts w:hint="eastAsia"/>
                <w:bCs/>
                <w:color w:val="000000"/>
                <w:kern w:val="0"/>
                <w:szCs w:val="21"/>
              </w:rPr>
              <w:t>N</w:t>
            </w:r>
          </w:p>
        </w:tc>
        <w:tc>
          <w:tcPr>
            <w:tcW w:w="2883" w:type="dxa"/>
            <w:tcBorders>
              <w:top w:val="single" w:sz="4" w:space="0" w:color="auto"/>
              <w:left w:val="nil"/>
              <w:bottom w:val="nil"/>
              <w:right w:val="nil"/>
            </w:tcBorders>
            <w:vAlign w:val="center"/>
          </w:tcPr>
          <w:p w:rsidR="002A0C92" w:rsidRDefault="00DE7ADD">
            <w:pPr>
              <w:widowControl/>
              <w:rPr>
                <w:bCs/>
                <w:color w:val="000000"/>
                <w:kern w:val="0"/>
                <w:szCs w:val="21"/>
              </w:rPr>
            </w:pPr>
            <w:r>
              <w:rPr>
                <w:rFonts w:hint="eastAsia"/>
                <w:bCs/>
                <w:color w:val="000000"/>
                <w:kern w:val="0"/>
                <w:szCs w:val="21"/>
              </w:rPr>
              <w:t>0.206</w:t>
            </w:r>
          </w:p>
        </w:tc>
      </w:tr>
      <w:tr w:rsidR="002A0C92">
        <w:tc>
          <w:tcPr>
            <w:tcW w:w="3050" w:type="dxa"/>
            <w:vMerge/>
            <w:tcBorders>
              <w:left w:val="nil"/>
              <w:bottom w:val="nil"/>
              <w:right w:val="nil"/>
            </w:tcBorders>
          </w:tcPr>
          <w:p w:rsidR="002A0C92" w:rsidRDefault="002A0C92">
            <w:pPr>
              <w:widowControl/>
              <w:rPr>
                <w:bCs/>
                <w:color w:val="000000"/>
                <w:kern w:val="0"/>
                <w:szCs w:val="21"/>
              </w:rPr>
            </w:pPr>
          </w:p>
        </w:tc>
        <w:tc>
          <w:tcPr>
            <w:tcW w:w="280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P/N</w:t>
            </w:r>
          </w:p>
        </w:tc>
        <w:tc>
          <w:tcPr>
            <w:tcW w:w="2883" w:type="dxa"/>
            <w:tcBorders>
              <w:top w:val="nil"/>
              <w:left w:val="nil"/>
              <w:bottom w:val="nil"/>
              <w:right w:val="nil"/>
            </w:tcBorders>
            <w:vAlign w:val="center"/>
          </w:tcPr>
          <w:p w:rsidR="002A0C92" w:rsidRDefault="00DE7ADD">
            <w:pPr>
              <w:widowControl/>
              <w:rPr>
                <w:bCs/>
                <w:color w:val="000000"/>
                <w:kern w:val="0"/>
                <w:szCs w:val="21"/>
              </w:rPr>
            </w:pPr>
            <w:r>
              <w:rPr>
                <w:rFonts w:hint="eastAsia"/>
                <w:bCs/>
                <w:color w:val="000000"/>
                <w:kern w:val="0"/>
                <w:szCs w:val="21"/>
              </w:rPr>
              <w:t>7.553</w:t>
            </w:r>
          </w:p>
        </w:tc>
      </w:tr>
      <w:tr w:rsidR="002A0C92">
        <w:tc>
          <w:tcPr>
            <w:tcW w:w="3050" w:type="dxa"/>
            <w:vMerge w:val="restart"/>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1:15</w:t>
            </w:r>
            <w:r>
              <w:rPr>
                <w:rFonts w:hint="eastAsia"/>
                <w:bCs/>
                <w:color w:val="000000"/>
                <w:kern w:val="0"/>
                <w:szCs w:val="21"/>
              </w:rPr>
              <w:t xml:space="preserve"> </w:t>
            </w:r>
            <w:r>
              <w:rPr>
                <w:rFonts w:hint="eastAsia"/>
                <w:bCs/>
                <w:color w:val="000000"/>
                <w:kern w:val="0"/>
                <w:szCs w:val="21"/>
              </w:rPr>
              <w:t>000</w:t>
            </w:r>
          </w:p>
        </w:tc>
        <w:tc>
          <w:tcPr>
            <w:tcW w:w="280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P</w:t>
            </w:r>
          </w:p>
        </w:tc>
        <w:tc>
          <w:tcPr>
            <w:tcW w:w="2883" w:type="dxa"/>
            <w:tcBorders>
              <w:top w:val="nil"/>
              <w:left w:val="nil"/>
              <w:bottom w:val="nil"/>
              <w:right w:val="nil"/>
            </w:tcBorders>
            <w:vAlign w:val="center"/>
          </w:tcPr>
          <w:p w:rsidR="002A0C92" w:rsidRDefault="00DE7ADD">
            <w:pPr>
              <w:widowControl/>
              <w:rPr>
                <w:bCs/>
                <w:color w:val="000000"/>
                <w:kern w:val="0"/>
                <w:szCs w:val="21"/>
              </w:rPr>
            </w:pPr>
            <w:r>
              <w:rPr>
                <w:rFonts w:hint="eastAsia"/>
                <w:bCs/>
                <w:color w:val="000000"/>
                <w:kern w:val="0"/>
                <w:szCs w:val="21"/>
              </w:rPr>
              <w:t>0.999</w:t>
            </w:r>
          </w:p>
        </w:tc>
      </w:tr>
      <w:tr w:rsidR="002A0C92">
        <w:tc>
          <w:tcPr>
            <w:tcW w:w="3050" w:type="dxa"/>
            <w:vMerge/>
            <w:tcBorders>
              <w:top w:val="nil"/>
              <w:left w:val="nil"/>
              <w:bottom w:val="nil"/>
              <w:right w:val="nil"/>
            </w:tcBorders>
          </w:tcPr>
          <w:p w:rsidR="002A0C92" w:rsidRDefault="002A0C92">
            <w:pPr>
              <w:widowControl/>
              <w:rPr>
                <w:bCs/>
                <w:color w:val="000000"/>
                <w:kern w:val="0"/>
                <w:szCs w:val="21"/>
              </w:rPr>
            </w:pPr>
          </w:p>
        </w:tc>
        <w:tc>
          <w:tcPr>
            <w:tcW w:w="280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N</w:t>
            </w:r>
          </w:p>
        </w:tc>
        <w:tc>
          <w:tcPr>
            <w:tcW w:w="2883" w:type="dxa"/>
            <w:tcBorders>
              <w:top w:val="nil"/>
              <w:left w:val="nil"/>
              <w:bottom w:val="nil"/>
              <w:right w:val="nil"/>
            </w:tcBorders>
            <w:vAlign w:val="center"/>
          </w:tcPr>
          <w:p w:rsidR="002A0C92" w:rsidRDefault="00DE7ADD">
            <w:pPr>
              <w:widowControl/>
              <w:rPr>
                <w:bCs/>
                <w:color w:val="000000"/>
                <w:kern w:val="0"/>
                <w:szCs w:val="21"/>
              </w:rPr>
            </w:pPr>
            <w:r>
              <w:rPr>
                <w:rFonts w:hint="eastAsia"/>
                <w:bCs/>
                <w:color w:val="000000"/>
                <w:kern w:val="0"/>
                <w:szCs w:val="21"/>
              </w:rPr>
              <w:t>0.155</w:t>
            </w:r>
          </w:p>
        </w:tc>
      </w:tr>
      <w:tr w:rsidR="002A0C92">
        <w:tc>
          <w:tcPr>
            <w:tcW w:w="3050" w:type="dxa"/>
            <w:vMerge/>
            <w:tcBorders>
              <w:top w:val="nil"/>
              <w:left w:val="nil"/>
              <w:bottom w:val="nil"/>
              <w:right w:val="nil"/>
            </w:tcBorders>
          </w:tcPr>
          <w:p w:rsidR="002A0C92" w:rsidRDefault="002A0C92">
            <w:pPr>
              <w:widowControl/>
              <w:rPr>
                <w:bCs/>
                <w:color w:val="000000"/>
                <w:kern w:val="0"/>
                <w:szCs w:val="21"/>
              </w:rPr>
            </w:pPr>
          </w:p>
        </w:tc>
        <w:tc>
          <w:tcPr>
            <w:tcW w:w="280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P/N</w:t>
            </w:r>
          </w:p>
        </w:tc>
        <w:tc>
          <w:tcPr>
            <w:tcW w:w="2883" w:type="dxa"/>
            <w:tcBorders>
              <w:top w:val="nil"/>
              <w:left w:val="nil"/>
              <w:bottom w:val="nil"/>
              <w:right w:val="nil"/>
            </w:tcBorders>
            <w:vAlign w:val="center"/>
          </w:tcPr>
          <w:p w:rsidR="002A0C92" w:rsidRDefault="00DE7ADD">
            <w:pPr>
              <w:widowControl/>
              <w:rPr>
                <w:bCs/>
                <w:color w:val="000000"/>
                <w:kern w:val="0"/>
                <w:szCs w:val="21"/>
              </w:rPr>
            </w:pPr>
            <w:r>
              <w:rPr>
                <w:rFonts w:hint="eastAsia"/>
                <w:bCs/>
                <w:color w:val="000000"/>
                <w:kern w:val="0"/>
                <w:szCs w:val="21"/>
              </w:rPr>
              <w:t>6.467</w:t>
            </w:r>
          </w:p>
        </w:tc>
      </w:tr>
      <w:tr w:rsidR="002A0C92">
        <w:tc>
          <w:tcPr>
            <w:tcW w:w="3050" w:type="dxa"/>
            <w:vMerge w:val="restart"/>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1:20</w:t>
            </w:r>
            <w:r>
              <w:rPr>
                <w:rFonts w:hint="eastAsia"/>
                <w:bCs/>
                <w:color w:val="000000"/>
                <w:kern w:val="0"/>
                <w:szCs w:val="21"/>
              </w:rPr>
              <w:t xml:space="preserve"> </w:t>
            </w:r>
            <w:r>
              <w:rPr>
                <w:rFonts w:hint="eastAsia"/>
                <w:bCs/>
                <w:color w:val="000000"/>
                <w:kern w:val="0"/>
                <w:szCs w:val="21"/>
              </w:rPr>
              <w:t>000</w:t>
            </w:r>
          </w:p>
        </w:tc>
        <w:tc>
          <w:tcPr>
            <w:tcW w:w="280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P</w:t>
            </w:r>
          </w:p>
        </w:tc>
        <w:tc>
          <w:tcPr>
            <w:tcW w:w="2883" w:type="dxa"/>
            <w:tcBorders>
              <w:top w:val="nil"/>
              <w:left w:val="nil"/>
              <w:bottom w:val="nil"/>
              <w:right w:val="nil"/>
            </w:tcBorders>
            <w:vAlign w:val="center"/>
          </w:tcPr>
          <w:p w:rsidR="002A0C92" w:rsidRDefault="00DE7ADD">
            <w:pPr>
              <w:widowControl/>
              <w:rPr>
                <w:bCs/>
                <w:color w:val="000000"/>
                <w:kern w:val="0"/>
                <w:szCs w:val="21"/>
              </w:rPr>
            </w:pPr>
            <w:r>
              <w:rPr>
                <w:rFonts w:hint="eastAsia"/>
                <w:bCs/>
                <w:color w:val="000000"/>
                <w:kern w:val="0"/>
                <w:szCs w:val="21"/>
              </w:rPr>
              <w:t>0.852</w:t>
            </w:r>
          </w:p>
        </w:tc>
      </w:tr>
      <w:tr w:rsidR="002A0C92">
        <w:tc>
          <w:tcPr>
            <w:tcW w:w="3050" w:type="dxa"/>
            <w:vMerge/>
            <w:tcBorders>
              <w:top w:val="nil"/>
              <w:left w:val="nil"/>
              <w:bottom w:val="nil"/>
              <w:right w:val="nil"/>
            </w:tcBorders>
          </w:tcPr>
          <w:p w:rsidR="002A0C92" w:rsidRDefault="002A0C92">
            <w:pPr>
              <w:widowControl/>
              <w:rPr>
                <w:bCs/>
                <w:color w:val="000000"/>
                <w:kern w:val="0"/>
                <w:szCs w:val="21"/>
              </w:rPr>
            </w:pPr>
          </w:p>
        </w:tc>
        <w:tc>
          <w:tcPr>
            <w:tcW w:w="280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N</w:t>
            </w:r>
          </w:p>
        </w:tc>
        <w:tc>
          <w:tcPr>
            <w:tcW w:w="2883" w:type="dxa"/>
            <w:tcBorders>
              <w:top w:val="nil"/>
              <w:left w:val="nil"/>
              <w:bottom w:val="nil"/>
              <w:right w:val="nil"/>
            </w:tcBorders>
            <w:vAlign w:val="center"/>
          </w:tcPr>
          <w:p w:rsidR="002A0C92" w:rsidRDefault="00DE7ADD">
            <w:pPr>
              <w:widowControl/>
              <w:rPr>
                <w:bCs/>
                <w:color w:val="000000"/>
                <w:kern w:val="0"/>
                <w:szCs w:val="21"/>
              </w:rPr>
            </w:pPr>
            <w:r>
              <w:rPr>
                <w:rFonts w:hint="eastAsia"/>
                <w:bCs/>
                <w:color w:val="000000"/>
                <w:kern w:val="0"/>
                <w:szCs w:val="21"/>
              </w:rPr>
              <w:t>0.13</w:t>
            </w:r>
          </w:p>
        </w:tc>
      </w:tr>
      <w:tr w:rsidR="002A0C92">
        <w:tc>
          <w:tcPr>
            <w:tcW w:w="3050" w:type="dxa"/>
            <w:vMerge/>
            <w:tcBorders>
              <w:top w:val="nil"/>
              <w:left w:val="nil"/>
              <w:bottom w:val="single" w:sz="4" w:space="0" w:color="auto"/>
              <w:right w:val="nil"/>
            </w:tcBorders>
          </w:tcPr>
          <w:p w:rsidR="002A0C92" w:rsidRDefault="002A0C92">
            <w:pPr>
              <w:widowControl/>
              <w:rPr>
                <w:bCs/>
                <w:color w:val="000000"/>
                <w:kern w:val="0"/>
                <w:szCs w:val="21"/>
              </w:rPr>
            </w:pPr>
          </w:p>
        </w:tc>
        <w:tc>
          <w:tcPr>
            <w:tcW w:w="2806" w:type="dxa"/>
            <w:tcBorders>
              <w:top w:val="nil"/>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P/N</w:t>
            </w:r>
          </w:p>
        </w:tc>
        <w:tc>
          <w:tcPr>
            <w:tcW w:w="2883" w:type="dxa"/>
            <w:tcBorders>
              <w:top w:val="nil"/>
              <w:left w:val="nil"/>
              <w:bottom w:val="single" w:sz="4" w:space="0" w:color="auto"/>
              <w:right w:val="nil"/>
            </w:tcBorders>
            <w:vAlign w:val="center"/>
          </w:tcPr>
          <w:p w:rsidR="002A0C92" w:rsidRDefault="00DE7ADD">
            <w:pPr>
              <w:widowControl/>
              <w:rPr>
                <w:bCs/>
                <w:color w:val="000000"/>
                <w:kern w:val="0"/>
                <w:szCs w:val="21"/>
              </w:rPr>
            </w:pPr>
            <w:r>
              <w:rPr>
                <w:rFonts w:hint="eastAsia"/>
                <w:bCs/>
                <w:color w:val="000000"/>
                <w:kern w:val="0"/>
                <w:szCs w:val="21"/>
              </w:rPr>
              <w:t>6.551</w:t>
            </w:r>
          </w:p>
        </w:tc>
      </w:tr>
    </w:tbl>
    <w:p w:rsidR="002A0C92" w:rsidRDefault="00DE7ADD">
      <w:pPr>
        <w:spacing w:line="360" w:lineRule="auto"/>
        <w:jc w:val="center"/>
        <w:rPr>
          <w:szCs w:val="21"/>
        </w:rPr>
      </w:pPr>
      <w:r>
        <w:rPr>
          <w:szCs w:val="21"/>
        </w:rPr>
        <w:t>表</w:t>
      </w:r>
      <w:r>
        <w:rPr>
          <w:rFonts w:hint="eastAsia"/>
          <w:szCs w:val="21"/>
        </w:rPr>
        <w:t xml:space="preserve">6-10 </w:t>
      </w:r>
      <w:r>
        <w:rPr>
          <w:szCs w:val="21"/>
        </w:rPr>
        <w:t>酶标</w:t>
      </w:r>
      <w:proofErr w:type="gramStart"/>
      <w:r>
        <w:rPr>
          <w:szCs w:val="21"/>
        </w:rPr>
        <w:t>二抗最佳</w:t>
      </w:r>
      <w:proofErr w:type="gramEnd"/>
      <w:r>
        <w:rPr>
          <w:szCs w:val="21"/>
        </w:rPr>
        <w:t>反应时间</w:t>
      </w:r>
    </w:p>
    <w:tbl>
      <w:tblPr>
        <w:tblW w:w="8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7"/>
        <w:gridCol w:w="1969"/>
        <w:gridCol w:w="1970"/>
        <w:gridCol w:w="2865"/>
      </w:tblGrid>
      <w:tr w:rsidR="002A0C92">
        <w:tc>
          <w:tcPr>
            <w:tcW w:w="1977"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反应时间</w:t>
            </w:r>
            <w:r>
              <w:rPr>
                <w:bCs/>
                <w:color w:val="000000"/>
                <w:kern w:val="0"/>
                <w:szCs w:val="21"/>
              </w:rPr>
              <w:t xml:space="preserve"> </w:t>
            </w:r>
          </w:p>
        </w:tc>
        <w:tc>
          <w:tcPr>
            <w:tcW w:w="1969"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阳性血清</w:t>
            </w:r>
            <w:r>
              <w:rPr>
                <w:bCs/>
                <w:color w:val="000000"/>
                <w:kern w:val="0"/>
                <w:szCs w:val="21"/>
              </w:rPr>
              <w:t xml:space="preserve"> OD450nm </w:t>
            </w:r>
          </w:p>
        </w:tc>
        <w:tc>
          <w:tcPr>
            <w:tcW w:w="1970"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阴性血清</w:t>
            </w:r>
            <w:r>
              <w:rPr>
                <w:bCs/>
                <w:color w:val="000000"/>
                <w:kern w:val="0"/>
                <w:szCs w:val="21"/>
              </w:rPr>
              <w:t xml:space="preserve"> OD450nm</w:t>
            </w:r>
          </w:p>
        </w:tc>
        <w:tc>
          <w:tcPr>
            <w:tcW w:w="2865"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 xml:space="preserve">P/N </w:t>
            </w:r>
          </w:p>
        </w:tc>
      </w:tr>
      <w:tr w:rsidR="002A0C92">
        <w:tc>
          <w:tcPr>
            <w:tcW w:w="1977" w:type="dxa"/>
            <w:tcBorders>
              <w:top w:val="single" w:sz="4" w:space="0" w:color="auto"/>
              <w:left w:val="nil"/>
              <w:bottom w:val="nil"/>
              <w:right w:val="nil"/>
            </w:tcBorders>
          </w:tcPr>
          <w:p w:rsidR="002A0C92" w:rsidRDefault="00DE7ADD">
            <w:pPr>
              <w:widowControl/>
              <w:rPr>
                <w:bCs/>
                <w:color w:val="000000"/>
                <w:kern w:val="0"/>
                <w:szCs w:val="21"/>
              </w:rPr>
            </w:pPr>
            <w:r>
              <w:rPr>
                <w:bCs/>
                <w:color w:val="000000"/>
                <w:kern w:val="0"/>
                <w:szCs w:val="21"/>
              </w:rPr>
              <w:t>30min</w:t>
            </w:r>
          </w:p>
        </w:tc>
        <w:tc>
          <w:tcPr>
            <w:tcW w:w="1969" w:type="dxa"/>
            <w:tcBorders>
              <w:top w:val="single" w:sz="4" w:space="0" w:color="auto"/>
              <w:left w:val="nil"/>
              <w:bottom w:val="nil"/>
              <w:right w:val="nil"/>
            </w:tcBorders>
            <w:vAlign w:val="center"/>
          </w:tcPr>
          <w:p w:rsidR="002A0C92" w:rsidRDefault="00DE7ADD">
            <w:pPr>
              <w:widowControl/>
              <w:rPr>
                <w:bCs/>
                <w:color w:val="000000"/>
                <w:kern w:val="0"/>
                <w:szCs w:val="21"/>
              </w:rPr>
            </w:pPr>
            <w:r>
              <w:rPr>
                <w:rFonts w:hint="eastAsia"/>
                <w:bCs/>
                <w:color w:val="000000"/>
                <w:kern w:val="0"/>
                <w:szCs w:val="21"/>
              </w:rPr>
              <w:t>1.251</w:t>
            </w:r>
          </w:p>
        </w:tc>
        <w:tc>
          <w:tcPr>
            <w:tcW w:w="1970" w:type="dxa"/>
            <w:tcBorders>
              <w:top w:val="single" w:sz="4" w:space="0" w:color="auto"/>
              <w:left w:val="nil"/>
              <w:bottom w:val="nil"/>
              <w:right w:val="nil"/>
            </w:tcBorders>
            <w:vAlign w:val="center"/>
          </w:tcPr>
          <w:p w:rsidR="002A0C92" w:rsidRDefault="00DE7ADD">
            <w:pPr>
              <w:widowControl/>
              <w:rPr>
                <w:bCs/>
                <w:color w:val="000000"/>
                <w:kern w:val="0"/>
                <w:szCs w:val="21"/>
              </w:rPr>
            </w:pPr>
            <w:r>
              <w:rPr>
                <w:rFonts w:hint="eastAsia"/>
                <w:bCs/>
                <w:color w:val="000000"/>
                <w:kern w:val="0"/>
                <w:szCs w:val="21"/>
              </w:rPr>
              <w:t>0.183</w:t>
            </w:r>
          </w:p>
        </w:tc>
        <w:tc>
          <w:tcPr>
            <w:tcW w:w="2865" w:type="dxa"/>
            <w:tcBorders>
              <w:top w:val="single" w:sz="4" w:space="0" w:color="auto"/>
              <w:left w:val="nil"/>
              <w:bottom w:val="nil"/>
              <w:right w:val="nil"/>
            </w:tcBorders>
            <w:vAlign w:val="center"/>
          </w:tcPr>
          <w:p w:rsidR="002A0C92" w:rsidRDefault="00DE7ADD">
            <w:pPr>
              <w:widowControl/>
              <w:rPr>
                <w:bCs/>
                <w:color w:val="000000"/>
                <w:kern w:val="0"/>
                <w:szCs w:val="21"/>
              </w:rPr>
            </w:pPr>
            <w:r>
              <w:rPr>
                <w:rFonts w:hint="eastAsia"/>
                <w:bCs/>
                <w:color w:val="000000"/>
                <w:kern w:val="0"/>
                <w:szCs w:val="21"/>
              </w:rPr>
              <w:t>6.833</w:t>
            </w:r>
          </w:p>
        </w:tc>
      </w:tr>
      <w:tr w:rsidR="002A0C92">
        <w:tc>
          <w:tcPr>
            <w:tcW w:w="1977"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 xml:space="preserve">60min </w:t>
            </w:r>
          </w:p>
        </w:tc>
        <w:tc>
          <w:tcPr>
            <w:tcW w:w="1969"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1.640</w:t>
            </w:r>
          </w:p>
        </w:tc>
        <w:tc>
          <w:tcPr>
            <w:tcW w:w="1970"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0.224</w:t>
            </w:r>
          </w:p>
        </w:tc>
        <w:tc>
          <w:tcPr>
            <w:tcW w:w="2865"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7.321</w:t>
            </w:r>
          </w:p>
        </w:tc>
      </w:tr>
      <w:tr w:rsidR="002A0C92">
        <w:trPr>
          <w:trHeight w:val="322"/>
        </w:trPr>
        <w:tc>
          <w:tcPr>
            <w:tcW w:w="1977" w:type="dxa"/>
            <w:tcBorders>
              <w:top w:val="nil"/>
              <w:left w:val="nil"/>
              <w:bottom w:val="single" w:sz="4" w:space="0" w:color="auto"/>
              <w:right w:val="nil"/>
            </w:tcBorders>
          </w:tcPr>
          <w:p w:rsidR="002A0C92" w:rsidRDefault="00DE7ADD">
            <w:pPr>
              <w:widowControl/>
              <w:rPr>
                <w:bCs/>
                <w:color w:val="000000"/>
                <w:kern w:val="0"/>
                <w:szCs w:val="21"/>
              </w:rPr>
            </w:pPr>
            <w:r>
              <w:rPr>
                <w:bCs/>
                <w:color w:val="000000"/>
                <w:kern w:val="0"/>
                <w:szCs w:val="21"/>
              </w:rPr>
              <w:t>90min</w:t>
            </w:r>
          </w:p>
        </w:tc>
        <w:tc>
          <w:tcPr>
            <w:tcW w:w="1969" w:type="dxa"/>
            <w:tcBorders>
              <w:top w:val="nil"/>
              <w:left w:val="nil"/>
              <w:bottom w:val="single" w:sz="4" w:space="0" w:color="auto"/>
              <w:right w:val="nil"/>
            </w:tcBorders>
            <w:vAlign w:val="center"/>
          </w:tcPr>
          <w:p w:rsidR="002A0C92" w:rsidRDefault="00DE7ADD">
            <w:pPr>
              <w:widowControl/>
              <w:rPr>
                <w:bCs/>
                <w:color w:val="000000"/>
                <w:kern w:val="0"/>
                <w:szCs w:val="21"/>
              </w:rPr>
            </w:pPr>
            <w:r>
              <w:rPr>
                <w:rFonts w:hint="eastAsia"/>
                <w:bCs/>
                <w:color w:val="000000"/>
                <w:kern w:val="0"/>
                <w:szCs w:val="21"/>
              </w:rPr>
              <w:t>2.032</w:t>
            </w:r>
          </w:p>
        </w:tc>
        <w:tc>
          <w:tcPr>
            <w:tcW w:w="1970" w:type="dxa"/>
            <w:tcBorders>
              <w:top w:val="nil"/>
              <w:left w:val="nil"/>
              <w:bottom w:val="single" w:sz="4" w:space="0" w:color="auto"/>
              <w:right w:val="nil"/>
            </w:tcBorders>
            <w:vAlign w:val="center"/>
          </w:tcPr>
          <w:p w:rsidR="002A0C92" w:rsidRDefault="00DE7ADD">
            <w:pPr>
              <w:widowControl/>
              <w:rPr>
                <w:bCs/>
                <w:color w:val="000000"/>
                <w:kern w:val="0"/>
                <w:szCs w:val="21"/>
              </w:rPr>
            </w:pPr>
            <w:r>
              <w:rPr>
                <w:rFonts w:hint="eastAsia"/>
                <w:bCs/>
                <w:color w:val="000000"/>
                <w:kern w:val="0"/>
                <w:szCs w:val="21"/>
              </w:rPr>
              <w:t>0.303</w:t>
            </w:r>
          </w:p>
        </w:tc>
        <w:tc>
          <w:tcPr>
            <w:tcW w:w="2865" w:type="dxa"/>
            <w:tcBorders>
              <w:top w:val="nil"/>
              <w:left w:val="nil"/>
              <w:bottom w:val="single" w:sz="4" w:space="0" w:color="auto"/>
              <w:right w:val="nil"/>
            </w:tcBorders>
            <w:vAlign w:val="center"/>
          </w:tcPr>
          <w:p w:rsidR="002A0C92" w:rsidRDefault="00DE7ADD">
            <w:pPr>
              <w:widowControl/>
              <w:rPr>
                <w:bCs/>
                <w:color w:val="000000"/>
                <w:kern w:val="0"/>
                <w:szCs w:val="21"/>
              </w:rPr>
            </w:pPr>
            <w:r>
              <w:rPr>
                <w:rFonts w:hint="eastAsia"/>
                <w:bCs/>
                <w:color w:val="000000"/>
                <w:kern w:val="0"/>
                <w:szCs w:val="21"/>
              </w:rPr>
              <w:t>6.713</w:t>
            </w:r>
          </w:p>
        </w:tc>
      </w:tr>
    </w:tbl>
    <w:p w:rsidR="002A0C92" w:rsidRDefault="00DE7ADD">
      <w:pPr>
        <w:spacing w:line="360" w:lineRule="auto"/>
        <w:jc w:val="center"/>
        <w:rPr>
          <w:szCs w:val="21"/>
        </w:rPr>
      </w:pPr>
      <w:r>
        <w:rPr>
          <w:szCs w:val="21"/>
        </w:rPr>
        <w:t>表</w:t>
      </w:r>
      <w:r>
        <w:rPr>
          <w:rFonts w:hint="eastAsia"/>
          <w:szCs w:val="21"/>
        </w:rPr>
        <w:t xml:space="preserve">6-11 </w:t>
      </w:r>
      <w:r>
        <w:rPr>
          <w:szCs w:val="21"/>
        </w:rPr>
        <w:t>底物最佳反应时间</w:t>
      </w:r>
    </w:p>
    <w:tbl>
      <w:tblPr>
        <w:tblW w:w="87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18"/>
        <w:gridCol w:w="1966"/>
        <w:gridCol w:w="1967"/>
        <w:gridCol w:w="2929"/>
      </w:tblGrid>
      <w:tr w:rsidR="002A0C92">
        <w:tc>
          <w:tcPr>
            <w:tcW w:w="1918"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反应时间</w:t>
            </w:r>
            <w:r>
              <w:rPr>
                <w:bCs/>
                <w:color w:val="000000"/>
                <w:kern w:val="0"/>
                <w:szCs w:val="21"/>
              </w:rPr>
              <w:t xml:space="preserve"> </w:t>
            </w:r>
          </w:p>
        </w:tc>
        <w:tc>
          <w:tcPr>
            <w:tcW w:w="1966"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阳性血清</w:t>
            </w:r>
            <w:r>
              <w:rPr>
                <w:bCs/>
                <w:color w:val="000000"/>
                <w:kern w:val="0"/>
                <w:szCs w:val="21"/>
              </w:rPr>
              <w:t xml:space="preserve"> OD450nm </w:t>
            </w:r>
          </w:p>
        </w:tc>
        <w:tc>
          <w:tcPr>
            <w:tcW w:w="1967"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阴性血清</w:t>
            </w:r>
            <w:r>
              <w:rPr>
                <w:bCs/>
                <w:color w:val="000000"/>
                <w:kern w:val="0"/>
                <w:szCs w:val="21"/>
              </w:rPr>
              <w:t xml:space="preserve"> OD450nm</w:t>
            </w:r>
          </w:p>
        </w:tc>
        <w:tc>
          <w:tcPr>
            <w:tcW w:w="2929"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 xml:space="preserve">P/N </w:t>
            </w:r>
          </w:p>
        </w:tc>
      </w:tr>
      <w:tr w:rsidR="002A0C92">
        <w:tc>
          <w:tcPr>
            <w:tcW w:w="1918" w:type="dxa"/>
            <w:tcBorders>
              <w:top w:val="single" w:sz="4" w:space="0" w:color="auto"/>
              <w:left w:val="nil"/>
              <w:bottom w:val="nil"/>
              <w:right w:val="nil"/>
            </w:tcBorders>
          </w:tcPr>
          <w:p w:rsidR="002A0C92" w:rsidRDefault="00DE7ADD">
            <w:pPr>
              <w:widowControl/>
              <w:rPr>
                <w:bCs/>
                <w:color w:val="000000"/>
                <w:kern w:val="0"/>
                <w:szCs w:val="21"/>
              </w:rPr>
            </w:pPr>
            <w:r>
              <w:rPr>
                <w:bCs/>
                <w:color w:val="000000"/>
                <w:kern w:val="0"/>
                <w:szCs w:val="21"/>
              </w:rPr>
              <w:t>10min</w:t>
            </w:r>
          </w:p>
        </w:tc>
        <w:tc>
          <w:tcPr>
            <w:tcW w:w="1966" w:type="dxa"/>
            <w:tcBorders>
              <w:top w:val="single" w:sz="4" w:space="0" w:color="auto"/>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1.473 </w:t>
            </w:r>
          </w:p>
        </w:tc>
        <w:tc>
          <w:tcPr>
            <w:tcW w:w="1967" w:type="dxa"/>
            <w:tcBorders>
              <w:top w:val="single" w:sz="4" w:space="0" w:color="auto"/>
              <w:left w:val="nil"/>
              <w:bottom w:val="nil"/>
              <w:right w:val="nil"/>
            </w:tcBorders>
          </w:tcPr>
          <w:p w:rsidR="002A0C92" w:rsidRDefault="00DE7ADD">
            <w:pPr>
              <w:widowControl/>
              <w:rPr>
                <w:bCs/>
                <w:color w:val="000000"/>
                <w:kern w:val="0"/>
                <w:szCs w:val="21"/>
              </w:rPr>
            </w:pPr>
            <w:r>
              <w:rPr>
                <w:rFonts w:hint="eastAsia"/>
                <w:bCs/>
                <w:color w:val="000000"/>
                <w:kern w:val="0"/>
                <w:szCs w:val="21"/>
              </w:rPr>
              <w:t>0.202</w:t>
            </w:r>
          </w:p>
        </w:tc>
        <w:tc>
          <w:tcPr>
            <w:tcW w:w="2929" w:type="dxa"/>
            <w:tcBorders>
              <w:top w:val="single" w:sz="4" w:space="0" w:color="auto"/>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7.292 </w:t>
            </w:r>
          </w:p>
        </w:tc>
      </w:tr>
      <w:tr w:rsidR="002A0C92">
        <w:tc>
          <w:tcPr>
            <w:tcW w:w="1918"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 xml:space="preserve">15min </w:t>
            </w:r>
          </w:p>
        </w:tc>
        <w:tc>
          <w:tcPr>
            <w:tcW w:w="1966"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1.524</w:t>
            </w:r>
          </w:p>
        </w:tc>
        <w:tc>
          <w:tcPr>
            <w:tcW w:w="1967"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 xml:space="preserve">0.197 </w:t>
            </w:r>
          </w:p>
        </w:tc>
        <w:tc>
          <w:tcPr>
            <w:tcW w:w="2929" w:type="dxa"/>
            <w:tcBorders>
              <w:top w:val="nil"/>
              <w:left w:val="nil"/>
              <w:bottom w:val="nil"/>
              <w:right w:val="nil"/>
            </w:tcBorders>
          </w:tcPr>
          <w:p w:rsidR="002A0C92" w:rsidRDefault="00DE7ADD">
            <w:pPr>
              <w:widowControl/>
              <w:rPr>
                <w:bCs/>
                <w:color w:val="000000"/>
                <w:kern w:val="0"/>
                <w:szCs w:val="21"/>
              </w:rPr>
            </w:pPr>
            <w:r>
              <w:rPr>
                <w:rFonts w:hint="eastAsia"/>
                <w:bCs/>
                <w:color w:val="000000"/>
                <w:kern w:val="0"/>
                <w:szCs w:val="21"/>
              </w:rPr>
              <w:t>7.723</w:t>
            </w:r>
          </w:p>
        </w:tc>
      </w:tr>
      <w:tr w:rsidR="002A0C92">
        <w:trPr>
          <w:trHeight w:val="222"/>
        </w:trPr>
        <w:tc>
          <w:tcPr>
            <w:tcW w:w="1918" w:type="dxa"/>
            <w:tcBorders>
              <w:top w:val="nil"/>
              <w:left w:val="nil"/>
              <w:bottom w:val="single" w:sz="4" w:space="0" w:color="auto"/>
              <w:right w:val="nil"/>
            </w:tcBorders>
          </w:tcPr>
          <w:p w:rsidR="002A0C92" w:rsidRDefault="00DE7ADD">
            <w:pPr>
              <w:widowControl/>
              <w:rPr>
                <w:bCs/>
                <w:color w:val="000000"/>
                <w:kern w:val="0"/>
                <w:szCs w:val="21"/>
              </w:rPr>
            </w:pPr>
            <w:r>
              <w:rPr>
                <w:bCs/>
                <w:color w:val="000000"/>
                <w:kern w:val="0"/>
                <w:szCs w:val="21"/>
              </w:rPr>
              <w:t>20min</w:t>
            </w:r>
          </w:p>
        </w:tc>
        <w:tc>
          <w:tcPr>
            <w:tcW w:w="1966" w:type="dxa"/>
            <w:tcBorders>
              <w:top w:val="nil"/>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1.553</w:t>
            </w:r>
          </w:p>
        </w:tc>
        <w:tc>
          <w:tcPr>
            <w:tcW w:w="1967" w:type="dxa"/>
            <w:tcBorders>
              <w:top w:val="nil"/>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0.245</w:t>
            </w:r>
          </w:p>
        </w:tc>
        <w:tc>
          <w:tcPr>
            <w:tcW w:w="2929" w:type="dxa"/>
            <w:tcBorders>
              <w:top w:val="nil"/>
              <w:left w:val="nil"/>
              <w:bottom w:val="single" w:sz="4" w:space="0" w:color="auto"/>
              <w:right w:val="nil"/>
            </w:tcBorders>
          </w:tcPr>
          <w:p w:rsidR="002A0C92" w:rsidRDefault="00DE7ADD">
            <w:pPr>
              <w:widowControl/>
              <w:rPr>
                <w:bCs/>
                <w:color w:val="000000"/>
                <w:kern w:val="0"/>
                <w:szCs w:val="21"/>
              </w:rPr>
            </w:pPr>
            <w:r>
              <w:rPr>
                <w:rFonts w:hint="eastAsia"/>
                <w:bCs/>
                <w:color w:val="000000"/>
                <w:kern w:val="0"/>
                <w:szCs w:val="21"/>
              </w:rPr>
              <w:t xml:space="preserve">6.345 </w:t>
            </w:r>
          </w:p>
        </w:tc>
      </w:tr>
    </w:tbl>
    <w:p w:rsidR="002A0C92" w:rsidRDefault="00DE7ADD">
      <w:pPr>
        <w:spacing w:line="360" w:lineRule="auto"/>
        <w:jc w:val="left"/>
        <w:rPr>
          <w:sz w:val="24"/>
        </w:rPr>
      </w:pPr>
      <w:r>
        <w:rPr>
          <w:rFonts w:hint="eastAsia"/>
          <w:sz w:val="24"/>
        </w:rPr>
        <w:t>6</w:t>
      </w:r>
      <w:r>
        <w:rPr>
          <w:rFonts w:hint="eastAsia"/>
          <w:sz w:val="24"/>
        </w:rPr>
        <w:t>.</w:t>
      </w:r>
      <w:r>
        <w:rPr>
          <w:rFonts w:hint="eastAsia"/>
          <w:sz w:val="24"/>
        </w:rPr>
        <w:t>13</w:t>
      </w:r>
      <w:r>
        <w:rPr>
          <w:sz w:val="24"/>
        </w:rPr>
        <w:t>阴性临界值的确定</w:t>
      </w:r>
      <w:r>
        <w:rPr>
          <w:sz w:val="24"/>
        </w:rPr>
        <w:t xml:space="preserve">  </w:t>
      </w:r>
    </w:p>
    <w:p w:rsidR="002A0C92" w:rsidRDefault="00DE7ADD">
      <w:pPr>
        <w:spacing w:line="360" w:lineRule="auto"/>
        <w:ind w:firstLineChars="200" w:firstLine="480"/>
        <w:jc w:val="left"/>
        <w:rPr>
          <w:sz w:val="24"/>
        </w:rPr>
      </w:pPr>
      <w:r>
        <w:rPr>
          <w:sz w:val="24"/>
        </w:rPr>
        <w:t>选取</w:t>
      </w:r>
      <w:r>
        <w:rPr>
          <w:sz w:val="24"/>
        </w:rPr>
        <w:t>10</w:t>
      </w:r>
      <w:r>
        <w:rPr>
          <w:sz w:val="24"/>
        </w:rPr>
        <w:t>份没有感染</w:t>
      </w:r>
      <w:r>
        <w:rPr>
          <w:sz w:val="24"/>
        </w:rPr>
        <w:t>FCV</w:t>
      </w:r>
      <w:r>
        <w:rPr>
          <w:sz w:val="24"/>
        </w:rPr>
        <w:t>的阴性血清，利用</w:t>
      </w:r>
      <w:proofErr w:type="gramStart"/>
      <w:r>
        <w:rPr>
          <w:sz w:val="24"/>
        </w:rPr>
        <w:t>己建立</w:t>
      </w:r>
      <w:proofErr w:type="gramEnd"/>
      <w:r>
        <w:rPr>
          <w:sz w:val="24"/>
        </w:rPr>
        <w:t>的</w:t>
      </w:r>
      <w:r>
        <w:rPr>
          <w:sz w:val="24"/>
        </w:rPr>
        <w:t>FCV</w:t>
      </w:r>
      <w:r>
        <w:rPr>
          <w:sz w:val="24"/>
        </w:rPr>
        <w:t>间接</w:t>
      </w:r>
      <w:r>
        <w:rPr>
          <w:sz w:val="24"/>
        </w:rPr>
        <w:t>ELISA</w:t>
      </w:r>
      <w:r>
        <w:rPr>
          <w:sz w:val="24"/>
        </w:rPr>
        <w:t>抗体检测方法对其进行检测，结果根据表</w:t>
      </w:r>
      <w:r>
        <w:rPr>
          <w:rFonts w:hint="eastAsia"/>
          <w:sz w:val="24"/>
        </w:rPr>
        <w:t>6-12</w:t>
      </w:r>
      <w:r>
        <w:rPr>
          <w:sz w:val="24"/>
        </w:rPr>
        <w:t>所示，</w:t>
      </w:r>
      <w:r>
        <w:rPr>
          <w:sz w:val="24"/>
        </w:rPr>
        <w:t>10</w:t>
      </w:r>
      <w:r>
        <w:rPr>
          <w:sz w:val="24"/>
        </w:rPr>
        <w:t>份阴性血清</w:t>
      </w:r>
      <w:r>
        <w:rPr>
          <w:sz w:val="24"/>
        </w:rPr>
        <w:sym w:font="Symbol" w:char="0060"/>
      </w:r>
      <w:r>
        <w:rPr>
          <w:i/>
          <w:iCs/>
          <w:sz w:val="24"/>
        </w:rPr>
        <w:t>x</w:t>
      </w:r>
      <w:r>
        <w:rPr>
          <w:sz w:val="24"/>
        </w:rPr>
        <w:t>为</w:t>
      </w:r>
      <w:r>
        <w:rPr>
          <w:sz w:val="24"/>
        </w:rPr>
        <w:t>0.173</w:t>
      </w:r>
      <w:r>
        <w:rPr>
          <w:sz w:val="24"/>
        </w:rPr>
        <w:t>，</w:t>
      </w:r>
      <w:r>
        <w:rPr>
          <w:sz w:val="24"/>
        </w:rPr>
        <w:t>s</w:t>
      </w:r>
      <w:r>
        <w:rPr>
          <w:sz w:val="24"/>
        </w:rPr>
        <w:t>为</w:t>
      </w:r>
      <w:r>
        <w:rPr>
          <w:sz w:val="24"/>
        </w:rPr>
        <w:t>0.056</w:t>
      </w:r>
      <w:r>
        <w:rPr>
          <w:sz w:val="24"/>
        </w:rPr>
        <w:t>。按照</w:t>
      </w:r>
      <w:r>
        <w:rPr>
          <w:sz w:val="24"/>
        </w:rPr>
        <w:t>cut-off</w:t>
      </w:r>
      <w:r>
        <w:rPr>
          <w:sz w:val="24"/>
        </w:rPr>
        <w:t>＝</w:t>
      </w:r>
      <w:r>
        <w:rPr>
          <w:sz w:val="24"/>
        </w:rPr>
        <w:sym w:font="Symbol" w:char="0060"/>
      </w:r>
      <w:r>
        <w:rPr>
          <w:i/>
          <w:iCs/>
          <w:sz w:val="24"/>
        </w:rPr>
        <w:t>x</w:t>
      </w:r>
      <w:r>
        <w:rPr>
          <w:sz w:val="24"/>
        </w:rPr>
        <w:t>＋</w:t>
      </w:r>
      <w:r>
        <w:rPr>
          <w:sz w:val="24"/>
        </w:rPr>
        <w:t>3</w:t>
      </w:r>
      <w:r>
        <w:rPr>
          <w:i/>
          <w:iCs/>
          <w:sz w:val="24"/>
        </w:rPr>
        <w:t>s</w:t>
      </w:r>
      <w:r>
        <w:rPr>
          <w:sz w:val="24"/>
        </w:rPr>
        <w:t>=0.341</w:t>
      </w:r>
      <w:r>
        <w:rPr>
          <w:rFonts w:hint="eastAsia"/>
          <w:sz w:val="24"/>
        </w:rPr>
        <w:t>、</w:t>
      </w:r>
      <w:r>
        <w:rPr>
          <w:sz w:val="24"/>
        </w:rPr>
        <w:t>cut-off</w:t>
      </w:r>
      <w:r>
        <w:rPr>
          <w:sz w:val="24"/>
        </w:rPr>
        <w:t>＝</w:t>
      </w:r>
      <w:r>
        <w:rPr>
          <w:sz w:val="24"/>
        </w:rPr>
        <w:sym w:font="Symbol" w:char="0060"/>
      </w:r>
      <w:r>
        <w:rPr>
          <w:i/>
          <w:iCs/>
          <w:sz w:val="24"/>
        </w:rPr>
        <w:t>x</w:t>
      </w:r>
      <w:r>
        <w:rPr>
          <w:sz w:val="24"/>
        </w:rPr>
        <w:t>＋</w:t>
      </w:r>
      <w:r>
        <w:rPr>
          <w:rFonts w:hint="eastAsia"/>
          <w:sz w:val="24"/>
        </w:rPr>
        <w:t>2</w:t>
      </w:r>
      <w:r>
        <w:rPr>
          <w:i/>
          <w:iCs/>
          <w:sz w:val="24"/>
        </w:rPr>
        <w:t>s</w:t>
      </w:r>
      <w:r>
        <w:rPr>
          <w:sz w:val="24"/>
        </w:rPr>
        <w:t>=0.</w:t>
      </w:r>
      <w:r>
        <w:rPr>
          <w:rFonts w:hint="eastAsia"/>
          <w:sz w:val="24"/>
        </w:rPr>
        <w:t>285</w:t>
      </w:r>
      <w:r>
        <w:rPr>
          <w:sz w:val="24"/>
        </w:rPr>
        <w:t>，当待检样品</w:t>
      </w:r>
      <w:r>
        <w:rPr>
          <w:i/>
          <w:iCs/>
          <w:sz w:val="24"/>
        </w:rPr>
        <w:t>OD</w:t>
      </w:r>
      <w:r>
        <w:rPr>
          <w:i/>
          <w:iCs/>
          <w:sz w:val="24"/>
          <w:vertAlign w:val="subscript"/>
        </w:rPr>
        <w:t>450</w:t>
      </w:r>
      <w:r>
        <w:rPr>
          <w:sz w:val="24"/>
        </w:rPr>
        <w:t>值</w:t>
      </w:r>
      <w:r>
        <w:rPr>
          <w:sz w:val="24"/>
        </w:rPr>
        <w:t>≥0.341</w:t>
      </w:r>
      <w:r>
        <w:rPr>
          <w:sz w:val="24"/>
        </w:rPr>
        <w:t>时，则判定为阳性；若待检样品</w:t>
      </w:r>
      <w:r>
        <w:rPr>
          <w:sz w:val="24"/>
        </w:rPr>
        <w:t>OD450</w:t>
      </w:r>
      <w:r>
        <w:rPr>
          <w:sz w:val="24"/>
        </w:rPr>
        <w:t>值</w:t>
      </w:r>
      <w:r>
        <w:rPr>
          <w:sz w:val="24"/>
        </w:rPr>
        <w:t>&lt;0.</w:t>
      </w:r>
      <w:r>
        <w:rPr>
          <w:rFonts w:hint="eastAsia"/>
          <w:sz w:val="24"/>
        </w:rPr>
        <w:t>285</w:t>
      </w:r>
      <w:r>
        <w:rPr>
          <w:sz w:val="24"/>
        </w:rPr>
        <w:t>时，则判定为阴性。</w:t>
      </w:r>
    </w:p>
    <w:p w:rsidR="002A0C92" w:rsidRDefault="00DE7ADD">
      <w:pPr>
        <w:spacing w:line="360" w:lineRule="auto"/>
        <w:ind w:firstLineChars="200" w:firstLine="480"/>
        <w:jc w:val="left"/>
        <w:rPr>
          <w:sz w:val="24"/>
        </w:rPr>
      </w:pPr>
      <w:r>
        <w:rPr>
          <w:rFonts w:hint="eastAsia"/>
          <w:sz w:val="24"/>
        </w:rPr>
        <w:t>当待检样品</w:t>
      </w:r>
      <w:bookmarkStart w:id="12" w:name="OLE_LINK5"/>
      <w:r>
        <w:rPr>
          <w:rFonts w:hint="eastAsia"/>
          <w:i/>
          <w:iCs/>
          <w:sz w:val="24"/>
        </w:rPr>
        <w:t>OD</w:t>
      </w:r>
      <w:r>
        <w:rPr>
          <w:rFonts w:hint="eastAsia"/>
          <w:i/>
          <w:iCs/>
          <w:sz w:val="24"/>
          <w:vertAlign w:val="subscript"/>
        </w:rPr>
        <w:t>450</w:t>
      </w:r>
      <w:r>
        <w:rPr>
          <w:rFonts w:hint="eastAsia"/>
          <w:sz w:val="24"/>
        </w:rPr>
        <w:t>值</w:t>
      </w:r>
      <w:bookmarkEnd w:id="12"/>
      <w:r>
        <w:rPr>
          <w:rFonts w:hint="eastAsia"/>
          <w:sz w:val="24"/>
        </w:rPr>
        <w:t>介于</w:t>
      </w:r>
      <w:r>
        <w:rPr>
          <w:rFonts w:hint="eastAsia"/>
          <w:sz w:val="24"/>
        </w:rPr>
        <w:t>0.285~0.341</w:t>
      </w:r>
      <w:r>
        <w:rPr>
          <w:rFonts w:hint="eastAsia"/>
          <w:sz w:val="24"/>
        </w:rPr>
        <w:t>之间为可疑，可疑样品复测</w:t>
      </w:r>
      <w:r>
        <w:rPr>
          <w:rFonts w:hint="eastAsia"/>
          <w:i/>
          <w:iCs/>
          <w:sz w:val="24"/>
        </w:rPr>
        <w:t>OD</w:t>
      </w:r>
      <w:r>
        <w:rPr>
          <w:rFonts w:hint="eastAsia"/>
          <w:i/>
          <w:iCs/>
          <w:sz w:val="24"/>
          <w:vertAlign w:val="subscript"/>
        </w:rPr>
        <w:t>450</w:t>
      </w:r>
      <w:r>
        <w:rPr>
          <w:rFonts w:hint="eastAsia"/>
          <w:sz w:val="24"/>
        </w:rPr>
        <w:t>值≥</w:t>
      </w:r>
      <w:r>
        <w:rPr>
          <w:rFonts w:hint="eastAsia"/>
          <w:sz w:val="24"/>
        </w:rPr>
        <w:t>0.</w:t>
      </w:r>
      <w:r>
        <w:rPr>
          <w:rFonts w:hint="eastAsia"/>
          <w:sz w:val="24"/>
        </w:rPr>
        <w:t>285</w:t>
      </w:r>
      <w:r>
        <w:rPr>
          <w:rFonts w:hint="eastAsia"/>
          <w:sz w:val="24"/>
        </w:rPr>
        <w:t>，则判定为</w:t>
      </w:r>
      <w:r>
        <w:rPr>
          <w:rFonts w:hint="eastAsia"/>
          <w:sz w:val="24"/>
        </w:rPr>
        <w:t>FCV</w:t>
      </w:r>
      <w:r>
        <w:rPr>
          <w:rFonts w:hint="eastAsia"/>
          <w:sz w:val="24"/>
        </w:rPr>
        <w:t>抗体阳性。</w:t>
      </w:r>
    </w:p>
    <w:p w:rsidR="002A0C92" w:rsidRDefault="00DE7ADD">
      <w:pPr>
        <w:jc w:val="center"/>
        <w:rPr>
          <w:szCs w:val="21"/>
        </w:rPr>
      </w:pPr>
      <w:r>
        <w:rPr>
          <w:szCs w:val="21"/>
        </w:rPr>
        <w:t>表</w:t>
      </w:r>
      <w:r>
        <w:rPr>
          <w:rFonts w:hint="eastAsia"/>
          <w:szCs w:val="21"/>
        </w:rPr>
        <w:t>6-12</w:t>
      </w:r>
      <w:r>
        <w:rPr>
          <w:szCs w:val="21"/>
        </w:rPr>
        <w:t xml:space="preserve"> 10</w:t>
      </w:r>
      <w:r>
        <w:rPr>
          <w:szCs w:val="21"/>
        </w:rPr>
        <w:t>份阴性血清的</w:t>
      </w:r>
      <w:r>
        <w:rPr>
          <w:szCs w:val="21"/>
        </w:rPr>
        <w:t xml:space="preserve"> ELISA </w:t>
      </w:r>
      <w:r>
        <w:rPr>
          <w:szCs w:val="21"/>
        </w:rPr>
        <w:t>检测结果</w:t>
      </w:r>
    </w:p>
    <w:tbl>
      <w:tblPr>
        <w:tblStyle w:val="a9"/>
        <w:tblW w:w="8781" w:type="dxa"/>
        <w:tblInd w:w="-261" w:type="dxa"/>
        <w:tblCellMar>
          <w:top w:w="0" w:type="dxa"/>
          <w:left w:w="108" w:type="dxa"/>
          <w:bottom w:w="0" w:type="dxa"/>
          <w:right w:w="108" w:type="dxa"/>
        </w:tblCellMar>
        <w:tblLook w:val="04A0" w:firstRow="1" w:lastRow="0" w:firstColumn="1" w:lastColumn="0" w:noHBand="0" w:noVBand="1"/>
      </w:tblPr>
      <w:tblGrid>
        <w:gridCol w:w="2389"/>
        <w:gridCol w:w="2294"/>
        <w:gridCol w:w="2233"/>
        <w:gridCol w:w="1865"/>
      </w:tblGrid>
      <w:tr w:rsidR="002A0C92">
        <w:tc>
          <w:tcPr>
            <w:tcW w:w="2389"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血清编号</w:t>
            </w:r>
            <w:r>
              <w:rPr>
                <w:bCs/>
                <w:color w:val="000000"/>
                <w:kern w:val="0"/>
                <w:szCs w:val="21"/>
              </w:rPr>
              <w:t xml:space="preserve"> </w:t>
            </w:r>
          </w:p>
          <w:p w:rsidR="002A0C92" w:rsidRDefault="00DE7ADD">
            <w:pPr>
              <w:widowControl/>
              <w:rPr>
                <w:bCs/>
                <w:color w:val="000000"/>
                <w:kern w:val="0"/>
                <w:szCs w:val="21"/>
              </w:rPr>
            </w:pPr>
            <w:r>
              <w:rPr>
                <w:bCs/>
                <w:color w:val="000000"/>
                <w:kern w:val="0"/>
                <w:szCs w:val="21"/>
              </w:rPr>
              <w:t>Serum number</w:t>
            </w:r>
          </w:p>
        </w:tc>
        <w:tc>
          <w:tcPr>
            <w:tcW w:w="2294"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OD</w:t>
            </w:r>
            <w:r>
              <w:rPr>
                <w:bCs/>
                <w:color w:val="000000"/>
                <w:kern w:val="0"/>
                <w:szCs w:val="21"/>
                <w:vertAlign w:val="subscript"/>
              </w:rPr>
              <w:t>450</w:t>
            </w:r>
            <w:r>
              <w:rPr>
                <w:bCs/>
                <w:color w:val="000000"/>
                <w:kern w:val="0"/>
                <w:szCs w:val="21"/>
              </w:rPr>
              <w:t xml:space="preserve">nm </w:t>
            </w:r>
          </w:p>
          <w:p w:rsidR="002A0C92" w:rsidRDefault="00DE7ADD">
            <w:pPr>
              <w:widowControl/>
              <w:rPr>
                <w:bCs/>
                <w:color w:val="000000"/>
                <w:kern w:val="0"/>
                <w:szCs w:val="21"/>
              </w:rPr>
            </w:pPr>
            <w:r>
              <w:rPr>
                <w:bCs/>
                <w:color w:val="000000"/>
                <w:kern w:val="0"/>
                <w:szCs w:val="21"/>
              </w:rPr>
              <w:t>OD</w:t>
            </w:r>
            <w:r>
              <w:rPr>
                <w:bCs/>
                <w:color w:val="000000"/>
                <w:kern w:val="0"/>
                <w:szCs w:val="21"/>
                <w:vertAlign w:val="subscript"/>
              </w:rPr>
              <w:t>450</w:t>
            </w:r>
            <w:r>
              <w:rPr>
                <w:bCs/>
                <w:color w:val="000000"/>
                <w:kern w:val="0"/>
                <w:szCs w:val="21"/>
              </w:rPr>
              <w:t xml:space="preserve">nm </w:t>
            </w:r>
          </w:p>
        </w:tc>
        <w:tc>
          <w:tcPr>
            <w:tcW w:w="2233"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血清编号</w:t>
            </w:r>
          </w:p>
          <w:p w:rsidR="002A0C92" w:rsidRDefault="00DE7ADD">
            <w:pPr>
              <w:widowControl/>
              <w:rPr>
                <w:bCs/>
                <w:color w:val="000000"/>
                <w:kern w:val="0"/>
                <w:szCs w:val="21"/>
              </w:rPr>
            </w:pPr>
            <w:r>
              <w:rPr>
                <w:bCs/>
                <w:color w:val="000000"/>
                <w:kern w:val="0"/>
                <w:szCs w:val="21"/>
              </w:rPr>
              <w:t>Serum number</w:t>
            </w:r>
          </w:p>
        </w:tc>
        <w:tc>
          <w:tcPr>
            <w:tcW w:w="1865" w:type="dxa"/>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OD</w:t>
            </w:r>
            <w:r>
              <w:rPr>
                <w:bCs/>
                <w:color w:val="000000"/>
                <w:kern w:val="0"/>
                <w:szCs w:val="21"/>
                <w:vertAlign w:val="subscript"/>
              </w:rPr>
              <w:t>450</w:t>
            </w:r>
            <w:r>
              <w:rPr>
                <w:bCs/>
                <w:color w:val="000000"/>
                <w:kern w:val="0"/>
                <w:szCs w:val="21"/>
              </w:rPr>
              <w:t>nm</w:t>
            </w:r>
          </w:p>
          <w:p w:rsidR="002A0C92" w:rsidRDefault="002A0C92">
            <w:pPr>
              <w:widowControl/>
              <w:rPr>
                <w:bCs/>
                <w:color w:val="000000"/>
                <w:kern w:val="0"/>
                <w:szCs w:val="21"/>
              </w:rPr>
            </w:pPr>
          </w:p>
        </w:tc>
      </w:tr>
      <w:tr w:rsidR="002A0C92">
        <w:tc>
          <w:tcPr>
            <w:tcW w:w="2389" w:type="dxa"/>
            <w:tcBorders>
              <w:top w:val="single" w:sz="4" w:space="0" w:color="auto"/>
              <w:left w:val="nil"/>
              <w:bottom w:val="nil"/>
              <w:right w:val="nil"/>
            </w:tcBorders>
          </w:tcPr>
          <w:p w:rsidR="002A0C92" w:rsidRDefault="00DE7ADD">
            <w:pPr>
              <w:widowControl/>
              <w:rPr>
                <w:bCs/>
                <w:color w:val="000000"/>
                <w:kern w:val="0"/>
                <w:szCs w:val="21"/>
              </w:rPr>
            </w:pPr>
            <w:r>
              <w:rPr>
                <w:bCs/>
                <w:color w:val="000000"/>
                <w:kern w:val="0"/>
                <w:szCs w:val="21"/>
              </w:rPr>
              <w:t>D2</w:t>
            </w:r>
          </w:p>
        </w:tc>
        <w:tc>
          <w:tcPr>
            <w:tcW w:w="2294" w:type="dxa"/>
            <w:tcBorders>
              <w:top w:val="single" w:sz="4" w:space="0" w:color="auto"/>
              <w:left w:val="nil"/>
              <w:bottom w:val="nil"/>
              <w:right w:val="nil"/>
            </w:tcBorders>
          </w:tcPr>
          <w:p w:rsidR="002A0C92" w:rsidRDefault="00DE7ADD">
            <w:pPr>
              <w:widowControl/>
              <w:rPr>
                <w:bCs/>
                <w:color w:val="000000"/>
                <w:kern w:val="0"/>
                <w:szCs w:val="21"/>
              </w:rPr>
            </w:pPr>
            <w:r>
              <w:rPr>
                <w:bCs/>
                <w:color w:val="000000"/>
                <w:kern w:val="0"/>
                <w:szCs w:val="21"/>
              </w:rPr>
              <w:t xml:space="preserve">0.161 </w:t>
            </w:r>
          </w:p>
        </w:tc>
        <w:tc>
          <w:tcPr>
            <w:tcW w:w="2233" w:type="dxa"/>
            <w:tcBorders>
              <w:top w:val="single" w:sz="4" w:space="0" w:color="auto"/>
              <w:left w:val="nil"/>
              <w:bottom w:val="nil"/>
              <w:right w:val="nil"/>
            </w:tcBorders>
          </w:tcPr>
          <w:p w:rsidR="002A0C92" w:rsidRDefault="00DE7ADD">
            <w:pPr>
              <w:widowControl/>
              <w:rPr>
                <w:bCs/>
                <w:color w:val="000000"/>
                <w:kern w:val="0"/>
                <w:szCs w:val="21"/>
              </w:rPr>
            </w:pPr>
            <w:r>
              <w:rPr>
                <w:bCs/>
                <w:color w:val="000000"/>
                <w:kern w:val="0"/>
                <w:szCs w:val="21"/>
              </w:rPr>
              <w:t>D14</w:t>
            </w:r>
          </w:p>
        </w:tc>
        <w:tc>
          <w:tcPr>
            <w:tcW w:w="1865" w:type="dxa"/>
            <w:tcBorders>
              <w:top w:val="single" w:sz="4" w:space="0" w:color="auto"/>
              <w:left w:val="nil"/>
              <w:bottom w:val="nil"/>
              <w:right w:val="nil"/>
            </w:tcBorders>
          </w:tcPr>
          <w:p w:rsidR="002A0C92" w:rsidRDefault="00DE7ADD">
            <w:pPr>
              <w:widowControl/>
              <w:rPr>
                <w:bCs/>
                <w:color w:val="000000"/>
                <w:kern w:val="0"/>
                <w:szCs w:val="21"/>
              </w:rPr>
            </w:pPr>
            <w:r>
              <w:rPr>
                <w:bCs/>
                <w:color w:val="000000"/>
                <w:kern w:val="0"/>
                <w:szCs w:val="21"/>
              </w:rPr>
              <w:t xml:space="preserve">0.218 </w:t>
            </w:r>
          </w:p>
        </w:tc>
      </w:tr>
      <w:tr w:rsidR="002A0C92">
        <w:tc>
          <w:tcPr>
            <w:tcW w:w="2389"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D7</w:t>
            </w:r>
          </w:p>
        </w:tc>
        <w:tc>
          <w:tcPr>
            <w:tcW w:w="2294"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 xml:space="preserve">0.120 </w:t>
            </w:r>
          </w:p>
        </w:tc>
        <w:tc>
          <w:tcPr>
            <w:tcW w:w="2233"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D17</w:t>
            </w:r>
          </w:p>
        </w:tc>
        <w:tc>
          <w:tcPr>
            <w:tcW w:w="1865"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 xml:space="preserve">0.235 </w:t>
            </w:r>
          </w:p>
        </w:tc>
      </w:tr>
      <w:tr w:rsidR="002A0C92">
        <w:trPr>
          <w:trHeight w:val="90"/>
        </w:trPr>
        <w:tc>
          <w:tcPr>
            <w:tcW w:w="2389"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D8</w:t>
            </w:r>
          </w:p>
        </w:tc>
        <w:tc>
          <w:tcPr>
            <w:tcW w:w="2294"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 xml:space="preserve">0.128 </w:t>
            </w:r>
          </w:p>
        </w:tc>
        <w:tc>
          <w:tcPr>
            <w:tcW w:w="2233"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Z9</w:t>
            </w:r>
          </w:p>
        </w:tc>
        <w:tc>
          <w:tcPr>
            <w:tcW w:w="1865"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0.234</w:t>
            </w:r>
          </w:p>
        </w:tc>
      </w:tr>
      <w:tr w:rsidR="002A0C92">
        <w:trPr>
          <w:trHeight w:val="212"/>
        </w:trPr>
        <w:tc>
          <w:tcPr>
            <w:tcW w:w="2389"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D9</w:t>
            </w:r>
          </w:p>
        </w:tc>
        <w:tc>
          <w:tcPr>
            <w:tcW w:w="2294"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 xml:space="preserve">0.109 </w:t>
            </w:r>
          </w:p>
        </w:tc>
        <w:tc>
          <w:tcPr>
            <w:tcW w:w="2233"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J3</w:t>
            </w:r>
          </w:p>
        </w:tc>
        <w:tc>
          <w:tcPr>
            <w:tcW w:w="1865" w:type="dxa"/>
            <w:tcBorders>
              <w:top w:val="nil"/>
              <w:left w:val="nil"/>
              <w:bottom w:val="nil"/>
              <w:right w:val="nil"/>
            </w:tcBorders>
          </w:tcPr>
          <w:p w:rsidR="002A0C92" w:rsidRDefault="00DE7ADD">
            <w:pPr>
              <w:widowControl/>
              <w:rPr>
                <w:bCs/>
                <w:color w:val="000000"/>
                <w:kern w:val="0"/>
                <w:szCs w:val="21"/>
              </w:rPr>
            </w:pPr>
            <w:r>
              <w:rPr>
                <w:bCs/>
                <w:color w:val="000000"/>
                <w:kern w:val="0"/>
                <w:szCs w:val="21"/>
              </w:rPr>
              <w:t>0.084</w:t>
            </w:r>
          </w:p>
        </w:tc>
      </w:tr>
      <w:tr w:rsidR="002A0C92">
        <w:trPr>
          <w:trHeight w:val="253"/>
        </w:trPr>
        <w:tc>
          <w:tcPr>
            <w:tcW w:w="2389" w:type="dxa"/>
            <w:tcBorders>
              <w:top w:val="nil"/>
              <w:left w:val="nil"/>
              <w:bottom w:val="single" w:sz="4" w:space="0" w:color="auto"/>
              <w:right w:val="nil"/>
            </w:tcBorders>
          </w:tcPr>
          <w:p w:rsidR="002A0C92" w:rsidRDefault="00DE7ADD">
            <w:pPr>
              <w:widowControl/>
              <w:rPr>
                <w:bCs/>
                <w:color w:val="000000"/>
                <w:kern w:val="0"/>
                <w:szCs w:val="21"/>
              </w:rPr>
            </w:pPr>
            <w:r>
              <w:rPr>
                <w:bCs/>
                <w:color w:val="000000"/>
                <w:kern w:val="0"/>
                <w:szCs w:val="21"/>
              </w:rPr>
              <w:t>D11</w:t>
            </w:r>
          </w:p>
        </w:tc>
        <w:tc>
          <w:tcPr>
            <w:tcW w:w="2294" w:type="dxa"/>
            <w:tcBorders>
              <w:top w:val="nil"/>
              <w:left w:val="nil"/>
              <w:bottom w:val="single" w:sz="4" w:space="0" w:color="auto"/>
              <w:right w:val="nil"/>
            </w:tcBorders>
          </w:tcPr>
          <w:p w:rsidR="002A0C92" w:rsidRDefault="00DE7ADD">
            <w:pPr>
              <w:widowControl/>
              <w:rPr>
                <w:bCs/>
                <w:color w:val="000000"/>
                <w:kern w:val="0"/>
                <w:szCs w:val="21"/>
              </w:rPr>
            </w:pPr>
            <w:r>
              <w:rPr>
                <w:bCs/>
                <w:color w:val="000000"/>
                <w:kern w:val="0"/>
                <w:szCs w:val="21"/>
              </w:rPr>
              <w:t xml:space="preserve">0.227 </w:t>
            </w:r>
          </w:p>
        </w:tc>
        <w:tc>
          <w:tcPr>
            <w:tcW w:w="2233" w:type="dxa"/>
            <w:tcBorders>
              <w:top w:val="nil"/>
              <w:left w:val="nil"/>
              <w:bottom w:val="single" w:sz="4" w:space="0" w:color="auto"/>
              <w:right w:val="nil"/>
            </w:tcBorders>
          </w:tcPr>
          <w:p w:rsidR="002A0C92" w:rsidRDefault="00DE7ADD">
            <w:pPr>
              <w:widowControl/>
              <w:rPr>
                <w:bCs/>
                <w:color w:val="000000"/>
                <w:kern w:val="0"/>
                <w:szCs w:val="21"/>
              </w:rPr>
            </w:pPr>
            <w:r>
              <w:rPr>
                <w:bCs/>
                <w:color w:val="000000"/>
                <w:kern w:val="0"/>
                <w:szCs w:val="21"/>
              </w:rPr>
              <w:t>J6</w:t>
            </w:r>
          </w:p>
        </w:tc>
        <w:tc>
          <w:tcPr>
            <w:tcW w:w="1865" w:type="dxa"/>
            <w:tcBorders>
              <w:top w:val="nil"/>
              <w:left w:val="nil"/>
              <w:bottom w:val="single" w:sz="4" w:space="0" w:color="auto"/>
              <w:right w:val="nil"/>
            </w:tcBorders>
          </w:tcPr>
          <w:p w:rsidR="002A0C92" w:rsidRDefault="00DE7ADD">
            <w:pPr>
              <w:widowControl/>
              <w:rPr>
                <w:bCs/>
                <w:color w:val="000000"/>
                <w:kern w:val="0"/>
                <w:szCs w:val="21"/>
              </w:rPr>
            </w:pPr>
            <w:r>
              <w:rPr>
                <w:bCs/>
                <w:color w:val="000000"/>
                <w:kern w:val="0"/>
                <w:szCs w:val="21"/>
              </w:rPr>
              <w:t xml:space="preserve">0.210 </w:t>
            </w:r>
          </w:p>
        </w:tc>
      </w:tr>
    </w:tbl>
    <w:p w:rsidR="002A0C92" w:rsidRDefault="00DE7ADD">
      <w:pPr>
        <w:spacing w:line="360" w:lineRule="auto"/>
        <w:jc w:val="left"/>
        <w:rPr>
          <w:sz w:val="24"/>
        </w:rPr>
      </w:pPr>
      <w:r>
        <w:rPr>
          <w:rFonts w:hint="eastAsia"/>
          <w:sz w:val="24"/>
        </w:rPr>
        <w:t>6</w:t>
      </w:r>
      <w:r>
        <w:rPr>
          <w:rFonts w:hint="eastAsia"/>
          <w:sz w:val="24"/>
        </w:rPr>
        <w:t>.</w:t>
      </w:r>
      <w:r>
        <w:rPr>
          <w:rFonts w:hint="eastAsia"/>
          <w:sz w:val="24"/>
        </w:rPr>
        <w:t>14</w:t>
      </w:r>
      <w:r>
        <w:rPr>
          <w:sz w:val="24"/>
        </w:rPr>
        <w:t>特异性试验</w:t>
      </w:r>
      <w:r>
        <w:rPr>
          <w:sz w:val="24"/>
        </w:rPr>
        <w:t xml:space="preserve">  </w:t>
      </w:r>
    </w:p>
    <w:p w:rsidR="002A0C92" w:rsidRDefault="00DE7ADD">
      <w:pPr>
        <w:spacing w:line="360" w:lineRule="auto"/>
        <w:ind w:firstLineChars="200" w:firstLine="480"/>
        <w:jc w:val="left"/>
        <w:rPr>
          <w:szCs w:val="21"/>
        </w:rPr>
      </w:pPr>
      <w:r>
        <w:rPr>
          <w:sz w:val="24"/>
        </w:rPr>
        <w:t>运用建立好的</w:t>
      </w:r>
      <w:r>
        <w:rPr>
          <w:sz w:val="24"/>
        </w:rPr>
        <w:t>FCV</w:t>
      </w:r>
      <w:r>
        <w:rPr>
          <w:sz w:val="24"/>
        </w:rPr>
        <w:t>间接</w:t>
      </w:r>
      <w:r>
        <w:rPr>
          <w:sz w:val="24"/>
        </w:rPr>
        <w:t>ELISA</w:t>
      </w:r>
      <w:r>
        <w:rPr>
          <w:sz w:val="24"/>
        </w:rPr>
        <w:t>抗体检测方法分别对</w:t>
      </w:r>
      <w:r>
        <w:rPr>
          <w:sz w:val="24"/>
        </w:rPr>
        <w:t>FPV</w:t>
      </w:r>
      <w:r>
        <w:rPr>
          <w:sz w:val="24"/>
        </w:rPr>
        <w:t>和</w:t>
      </w:r>
      <w:r>
        <w:rPr>
          <w:sz w:val="24"/>
        </w:rPr>
        <w:t>FHV</w:t>
      </w:r>
      <w:r>
        <w:rPr>
          <w:sz w:val="24"/>
        </w:rPr>
        <w:t>病原的阳性血清进行检测，同时设置阴阳性对照。结果根据表</w:t>
      </w:r>
      <w:r>
        <w:rPr>
          <w:rFonts w:hint="eastAsia"/>
          <w:sz w:val="24"/>
        </w:rPr>
        <w:t>2-13</w:t>
      </w:r>
      <w:r>
        <w:rPr>
          <w:sz w:val="24"/>
        </w:rPr>
        <w:t>所示，在阴阳性对照</w:t>
      </w:r>
      <w:r>
        <w:rPr>
          <w:sz w:val="24"/>
        </w:rPr>
        <w:lastRenderedPageBreak/>
        <w:t>成立的情况下的</w:t>
      </w:r>
      <w:r>
        <w:rPr>
          <w:sz w:val="24"/>
        </w:rPr>
        <w:t>FPV</w:t>
      </w:r>
      <w:r>
        <w:rPr>
          <w:sz w:val="24"/>
        </w:rPr>
        <w:t>和</w:t>
      </w:r>
      <w:r>
        <w:rPr>
          <w:sz w:val="24"/>
        </w:rPr>
        <w:t>FHV</w:t>
      </w:r>
      <w:r>
        <w:rPr>
          <w:sz w:val="24"/>
        </w:rPr>
        <w:t>病原阳性血清经该方法检测的</w:t>
      </w:r>
      <w:r>
        <w:rPr>
          <w:i/>
          <w:iCs/>
          <w:sz w:val="24"/>
        </w:rPr>
        <w:t>OD</w:t>
      </w:r>
      <w:r>
        <w:rPr>
          <w:i/>
          <w:iCs/>
          <w:sz w:val="24"/>
          <w:vertAlign w:val="subscript"/>
        </w:rPr>
        <w:t>450</w:t>
      </w:r>
      <w:r>
        <w:rPr>
          <w:sz w:val="24"/>
        </w:rPr>
        <w:t>值均小于</w:t>
      </w:r>
      <w:r>
        <w:rPr>
          <w:sz w:val="24"/>
        </w:rPr>
        <w:t>0.341</w:t>
      </w:r>
      <w:r>
        <w:rPr>
          <w:sz w:val="24"/>
        </w:rPr>
        <w:t>，判定为阴性，说明建立的</w:t>
      </w:r>
      <w:r>
        <w:rPr>
          <w:sz w:val="24"/>
        </w:rPr>
        <w:t>FCV</w:t>
      </w:r>
      <w:r>
        <w:rPr>
          <w:sz w:val="24"/>
        </w:rPr>
        <w:t>间接</w:t>
      </w:r>
      <w:r>
        <w:rPr>
          <w:sz w:val="24"/>
        </w:rPr>
        <w:t>ELISA</w:t>
      </w:r>
      <w:r>
        <w:rPr>
          <w:sz w:val="24"/>
        </w:rPr>
        <w:t>抗体检测方法不与下列病原血清发生反应，具有较好的特异性。</w:t>
      </w:r>
      <w:r>
        <w:rPr>
          <w:szCs w:val="21"/>
        </w:rPr>
        <w:t xml:space="preserve"> </w:t>
      </w:r>
    </w:p>
    <w:p w:rsidR="002A0C92" w:rsidRDefault="00DE7ADD">
      <w:pPr>
        <w:jc w:val="center"/>
        <w:rPr>
          <w:szCs w:val="21"/>
        </w:rPr>
      </w:pPr>
      <w:r>
        <w:rPr>
          <w:szCs w:val="21"/>
        </w:rPr>
        <w:t>表</w:t>
      </w:r>
      <w:r>
        <w:rPr>
          <w:rFonts w:hint="eastAsia"/>
          <w:szCs w:val="21"/>
        </w:rPr>
        <w:t>6</w:t>
      </w:r>
      <w:r>
        <w:rPr>
          <w:rFonts w:hint="eastAsia"/>
          <w:szCs w:val="21"/>
        </w:rPr>
        <w:t>-1</w:t>
      </w:r>
      <w:r>
        <w:rPr>
          <w:rFonts w:hint="eastAsia"/>
          <w:szCs w:val="21"/>
        </w:rPr>
        <w:t>3</w:t>
      </w:r>
      <w:r>
        <w:rPr>
          <w:szCs w:val="21"/>
        </w:rPr>
        <w:t xml:space="preserve"> </w:t>
      </w:r>
      <w:r>
        <w:rPr>
          <w:szCs w:val="21"/>
        </w:rPr>
        <w:t>间接</w:t>
      </w:r>
      <w:r>
        <w:rPr>
          <w:szCs w:val="21"/>
        </w:rPr>
        <w:t xml:space="preserve"> ELISA </w:t>
      </w:r>
      <w:r>
        <w:rPr>
          <w:szCs w:val="21"/>
        </w:rPr>
        <w:t>的特异性试验结果</w:t>
      </w:r>
    </w:p>
    <w:tbl>
      <w:tblPr>
        <w:tblStyle w:val="a9"/>
        <w:tblW w:w="8767" w:type="dxa"/>
        <w:tblInd w:w="0" w:type="dxa"/>
        <w:tblCellMar>
          <w:top w:w="0" w:type="dxa"/>
          <w:left w:w="108" w:type="dxa"/>
          <w:bottom w:w="0" w:type="dxa"/>
          <w:right w:w="108" w:type="dxa"/>
        </w:tblCellMar>
        <w:tblLook w:val="04A0" w:firstRow="1" w:lastRow="0" w:firstColumn="1" w:lastColumn="0" w:noHBand="0" w:noVBand="1"/>
      </w:tblPr>
      <w:tblGrid>
        <w:gridCol w:w="1635"/>
        <w:gridCol w:w="1489"/>
        <w:gridCol w:w="1644"/>
        <w:gridCol w:w="1745"/>
        <w:gridCol w:w="2254"/>
      </w:tblGrid>
      <w:tr w:rsidR="002A0C92">
        <w:trPr>
          <w:trHeight w:val="404"/>
        </w:trPr>
        <w:tc>
          <w:tcPr>
            <w:tcW w:w="1635" w:type="dxa"/>
            <w:tcBorders>
              <w:top w:val="single" w:sz="4" w:space="0" w:color="auto"/>
              <w:left w:val="nil"/>
              <w:bottom w:val="single" w:sz="4" w:space="0" w:color="auto"/>
              <w:right w:val="nil"/>
            </w:tcBorders>
            <w:vAlign w:val="center"/>
          </w:tcPr>
          <w:p w:rsidR="002A0C92" w:rsidRDefault="00DE7ADD">
            <w:pPr>
              <w:jc w:val="left"/>
              <w:rPr>
                <w:szCs w:val="21"/>
              </w:rPr>
            </w:pPr>
            <w:r>
              <w:rPr>
                <w:szCs w:val="21"/>
              </w:rPr>
              <w:t>参考血清</w:t>
            </w:r>
          </w:p>
          <w:p w:rsidR="002A0C92" w:rsidRDefault="00DE7ADD">
            <w:pPr>
              <w:jc w:val="left"/>
              <w:rPr>
                <w:szCs w:val="21"/>
              </w:rPr>
            </w:pPr>
            <w:r>
              <w:rPr>
                <w:szCs w:val="21"/>
              </w:rPr>
              <w:t>Reference serum</w:t>
            </w:r>
          </w:p>
        </w:tc>
        <w:tc>
          <w:tcPr>
            <w:tcW w:w="1489" w:type="dxa"/>
            <w:tcBorders>
              <w:top w:val="single" w:sz="4" w:space="0" w:color="auto"/>
              <w:left w:val="nil"/>
              <w:bottom w:val="single" w:sz="4" w:space="0" w:color="auto"/>
              <w:right w:val="nil"/>
            </w:tcBorders>
            <w:vAlign w:val="center"/>
          </w:tcPr>
          <w:p w:rsidR="002A0C92" w:rsidRDefault="00DE7ADD">
            <w:pPr>
              <w:jc w:val="left"/>
              <w:rPr>
                <w:szCs w:val="21"/>
              </w:rPr>
            </w:pPr>
            <w:r>
              <w:rPr>
                <w:szCs w:val="21"/>
              </w:rPr>
              <w:t>FPV</w:t>
            </w:r>
          </w:p>
        </w:tc>
        <w:tc>
          <w:tcPr>
            <w:tcW w:w="1644" w:type="dxa"/>
            <w:tcBorders>
              <w:top w:val="single" w:sz="4" w:space="0" w:color="auto"/>
              <w:left w:val="nil"/>
              <w:bottom w:val="single" w:sz="4" w:space="0" w:color="auto"/>
              <w:right w:val="nil"/>
            </w:tcBorders>
            <w:vAlign w:val="center"/>
          </w:tcPr>
          <w:p w:rsidR="002A0C92" w:rsidRDefault="00DE7ADD">
            <w:pPr>
              <w:jc w:val="left"/>
              <w:rPr>
                <w:szCs w:val="21"/>
              </w:rPr>
            </w:pPr>
            <w:r>
              <w:rPr>
                <w:szCs w:val="21"/>
              </w:rPr>
              <w:t>FHV</w:t>
            </w:r>
            <w:r>
              <w:rPr>
                <w:szCs w:val="21"/>
              </w:rPr>
              <w:t>-1</w:t>
            </w:r>
          </w:p>
        </w:tc>
        <w:tc>
          <w:tcPr>
            <w:tcW w:w="1745" w:type="dxa"/>
            <w:tcBorders>
              <w:top w:val="single" w:sz="4" w:space="0" w:color="auto"/>
              <w:left w:val="nil"/>
              <w:bottom w:val="single" w:sz="4" w:space="0" w:color="auto"/>
              <w:right w:val="nil"/>
            </w:tcBorders>
            <w:vAlign w:val="center"/>
          </w:tcPr>
          <w:p w:rsidR="002A0C92" w:rsidRDefault="00DE7ADD">
            <w:pPr>
              <w:jc w:val="left"/>
              <w:rPr>
                <w:szCs w:val="21"/>
              </w:rPr>
            </w:pPr>
            <w:r>
              <w:rPr>
                <w:szCs w:val="21"/>
              </w:rPr>
              <w:t>阳性血清</w:t>
            </w:r>
          </w:p>
          <w:p w:rsidR="002A0C92" w:rsidRDefault="00DE7ADD">
            <w:pPr>
              <w:jc w:val="left"/>
              <w:rPr>
                <w:szCs w:val="21"/>
              </w:rPr>
            </w:pPr>
            <w:r>
              <w:rPr>
                <w:szCs w:val="21"/>
              </w:rPr>
              <w:t>Positive serum</w:t>
            </w:r>
          </w:p>
        </w:tc>
        <w:tc>
          <w:tcPr>
            <w:tcW w:w="2254" w:type="dxa"/>
            <w:tcBorders>
              <w:top w:val="single" w:sz="4" w:space="0" w:color="auto"/>
              <w:left w:val="nil"/>
              <w:bottom w:val="single" w:sz="4" w:space="0" w:color="auto"/>
              <w:right w:val="nil"/>
            </w:tcBorders>
            <w:vAlign w:val="center"/>
          </w:tcPr>
          <w:p w:rsidR="002A0C92" w:rsidRDefault="00DE7ADD">
            <w:pPr>
              <w:jc w:val="left"/>
              <w:rPr>
                <w:szCs w:val="21"/>
              </w:rPr>
            </w:pPr>
            <w:r>
              <w:rPr>
                <w:szCs w:val="21"/>
              </w:rPr>
              <w:t>阴性血清</w:t>
            </w:r>
          </w:p>
          <w:p w:rsidR="002A0C92" w:rsidRDefault="00DE7ADD">
            <w:pPr>
              <w:jc w:val="left"/>
              <w:rPr>
                <w:szCs w:val="21"/>
              </w:rPr>
            </w:pPr>
            <w:r>
              <w:rPr>
                <w:szCs w:val="21"/>
              </w:rPr>
              <w:t xml:space="preserve">Negative </w:t>
            </w:r>
            <w:r>
              <w:rPr>
                <w:szCs w:val="21"/>
              </w:rPr>
              <w:t>serum</w:t>
            </w:r>
          </w:p>
        </w:tc>
      </w:tr>
      <w:tr w:rsidR="002A0C92">
        <w:trPr>
          <w:trHeight w:val="444"/>
        </w:trPr>
        <w:tc>
          <w:tcPr>
            <w:tcW w:w="1635" w:type="dxa"/>
            <w:tcBorders>
              <w:top w:val="single" w:sz="4" w:space="0" w:color="auto"/>
              <w:left w:val="nil"/>
              <w:bottom w:val="nil"/>
              <w:right w:val="nil"/>
            </w:tcBorders>
            <w:vAlign w:val="center"/>
          </w:tcPr>
          <w:p w:rsidR="002A0C92" w:rsidRDefault="00DE7ADD">
            <w:pPr>
              <w:jc w:val="left"/>
              <w:rPr>
                <w:szCs w:val="21"/>
              </w:rPr>
            </w:pPr>
            <w:r>
              <w:rPr>
                <w:szCs w:val="21"/>
              </w:rPr>
              <w:t>OD</w:t>
            </w:r>
            <w:r>
              <w:rPr>
                <w:szCs w:val="21"/>
                <w:vertAlign w:val="subscript"/>
              </w:rPr>
              <w:t>450nm</w:t>
            </w:r>
          </w:p>
        </w:tc>
        <w:tc>
          <w:tcPr>
            <w:tcW w:w="1489" w:type="dxa"/>
            <w:tcBorders>
              <w:top w:val="single" w:sz="4" w:space="0" w:color="auto"/>
              <w:left w:val="nil"/>
              <w:bottom w:val="nil"/>
              <w:right w:val="nil"/>
            </w:tcBorders>
            <w:vAlign w:val="center"/>
          </w:tcPr>
          <w:p w:rsidR="002A0C92" w:rsidRDefault="00DE7ADD">
            <w:pPr>
              <w:jc w:val="left"/>
              <w:rPr>
                <w:szCs w:val="21"/>
              </w:rPr>
            </w:pPr>
            <w:r>
              <w:rPr>
                <w:bCs/>
                <w:color w:val="000000"/>
                <w:kern w:val="0"/>
                <w:szCs w:val="21"/>
              </w:rPr>
              <w:t>0.216</w:t>
            </w:r>
          </w:p>
        </w:tc>
        <w:tc>
          <w:tcPr>
            <w:tcW w:w="1644" w:type="dxa"/>
            <w:tcBorders>
              <w:top w:val="single" w:sz="4" w:space="0" w:color="auto"/>
              <w:left w:val="nil"/>
              <w:bottom w:val="nil"/>
              <w:right w:val="nil"/>
            </w:tcBorders>
            <w:vAlign w:val="center"/>
          </w:tcPr>
          <w:p w:rsidR="002A0C92" w:rsidRDefault="00DE7ADD">
            <w:pPr>
              <w:jc w:val="left"/>
              <w:rPr>
                <w:szCs w:val="21"/>
              </w:rPr>
            </w:pPr>
            <w:r>
              <w:rPr>
                <w:bCs/>
                <w:color w:val="000000"/>
                <w:kern w:val="0"/>
                <w:szCs w:val="21"/>
              </w:rPr>
              <w:t>0.197</w:t>
            </w:r>
          </w:p>
        </w:tc>
        <w:tc>
          <w:tcPr>
            <w:tcW w:w="1745" w:type="dxa"/>
            <w:tcBorders>
              <w:top w:val="single" w:sz="4" w:space="0" w:color="auto"/>
              <w:left w:val="nil"/>
              <w:bottom w:val="nil"/>
              <w:right w:val="nil"/>
            </w:tcBorders>
            <w:vAlign w:val="center"/>
          </w:tcPr>
          <w:p w:rsidR="002A0C92" w:rsidRDefault="00DE7ADD">
            <w:pPr>
              <w:jc w:val="left"/>
              <w:rPr>
                <w:szCs w:val="21"/>
              </w:rPr>
            </w:pPr>
            <w:r>
              <w:rPr>
                <w:bCs/>
                <w:color w:val="000000"/>
                <w:kern w:val="0"/>
                <w:szCs w:val="21"/>
              </w:rPr>
              <w:t>1.518</w:t>
            </w:r>
          </w:p>
        </w:tc>
        <w:tc>
          <w:tcPr>
            <w:tcW w:w="2254" w:type="dxa"/>
            <w:tcBorders>
              <w:top w:val="single" w:sz="4" w:space="0" w:color="auto"/>
              <w:left w:val="nil"/>
              <w:bottom w:val="nil"/>
              <w:right w:val="nil"/>
            </w:tcBorders>
            <w:vAlign w:val="center"/>
          </w:tcPr>
          <w:p w:rsidR="002A0C92" w:rsidRDefault="00DE7ADD">
            <w:pPr>
              <w:jc w:val="left"/>
              <w:rPr>
                <w:szCs w:val="21"/>
              </w:rPr>
            </w:pPr>
            <w:r>
              <w:rPr>
                <w:sz w:val="18"/>
                <w:szCs w:val="18"/>
              </w:rPr>
              <w:t>0.202</w:t>
            </w:r>
          </w:p>
        </w:tc>
      </w:tr>
      <w:tr w:rsidR="002A0C92">
        <w:tc>
          <w:tcPr>
            <w:tcW w:w="1635" w:type="dxa"/>
            <w:tcBorders>
              <w:top w:val="nil"/>
              <w:left w:val="nil"/>
              <w:bottom w:val="single" w:sz="4" w:space="0" w:color="auto"/>
              <w:right w:val="nil"/>
            </w:tcBorders>
            <w:vAlign w:val="center"/>
          </w:tcPr>
          <w:p w:rsidR="002A0C92" w:rsidRDefault="00DE7ADD">
            <w:pPr>
              <w:jc w:val="left"/>
              <w:rPr>
                <w:szCs w:val="21"/>
              </w:rPr>
            </w:pPr>
            <w:r>
              <w:rPr>
                <w:szCs w:val="21"/>
              </w:rPr>
              <w:t>结果判定</w:t>
            </w:r>
          </w:p>
          <w:p w:rsidR="002A0C92" w:rsidRDefault="00DE7ADD">
            <w:pPr>
              <w:jc w:val="left"/>
              <w:rPr>
                <w:szCs w:val="21"/>
              </w:rPr>
            </w:pPr>
            <w:r>
              <w:rPr>
                <w:szCs w:val="21"/>
              </w:rPr>
              <w:t>Judgment results</w:t>
            </w:r>
          </w:p>
        </w:tc>
        <w:tc>
          <w:tcPr>
            <w:tcW w:w="1489" w:type="dxa"/>
            <w:tcBorders>
              <w:top w:val="nil"/>
              <w:left w:val="nil"/>
              <w:bottom w:val="single" w:sz="4" w:space="0" w:color="auto"/>
              <w:right w:val="nil"/>
            </w:tcBorders>
            <w:vAlign w:val="center"/>
          </w:tcPr>
          <w:p w:rsidR="002A0C92" w:rsidRDefault="00DE7ADD">
            <w:pPr>
              <w:jc w:val="left"/>
              <w:rPr>
                <w:szCs w:val="21"/>
              </w:rPr>
            </w:pPr>
            <w:r>
              <w:rPr>
                <w:szCs w:val="21"/>
              </w:rPr>
              <w:t>-</w:t>
            </w:r>
          </w:p>
        </w:tc>
        <w:tc>
          <w:tcPr>
            <w:tcW w:w="1644" w:type="dxa"/>
            <w:tcBorders>
              <w:top w:val="nil"/>
              <w:left w:val="nil"/>
              <w:bottom w:val="single" w:sz="4" w:space="0" w:color="auto"/>
              <w:right w:val="nil"/>
            </w:tcBorders>
            <w:vAlign w:val="center"/>
          </w:tcPr>
          <w:p w:rsidR="002A0C92" w:rsidRDefault="00DE7ADD">
            <w:pPr>
              <w:jc w:val="left"/>
              <w:rPr>
                <w:szCs w:val="21"/>
              </w:rPr>
            </w:pPr>
            <w:r>
              <w:rPr>
                <w:szCs w:val="21"/>
              </w:rPr>
              <w:t>-</w:t>
            </w:r>
          </w:p>
        </w:tc>
        <w:tc>
          <w:tcPr>
            <w:tcW w:w="1745" w:type="dxa"/>
            <w:tcBorders>
              <w:top w:val="nil"/>
              <w:left w:val="nil"/>
              <w:bottom w:val="single" w:sz="4" w:space="0" w:color="auto"/>
              <w:right w:val="nil"/>
            </w:tcBorders>
            <w:vAlign w:val="center"/>
          </w:tcPr>
          <w:p w:rsidR="002A0C92" w:rsidRDefault="00DE7ADD">
            <w:pPr>
              <w:jc w:val="left"/>
              <w:rPr>
                <w:szCs w:val="21"/>
              </w:rPr>
            </w:pPr>
            <w:r>
              <w:rPr>
                <w:szCs w:val="21"/>
              </w:rPr>
              <w:t>+</w:t>
            </w:r>
          </w:p>
        </w:tc>
        <w:tc>
          <w:tcPr>
            <w:tcW w:w="2254" w:type="dxa"/>
            <w:tcBorders>
              <w:top w:val="nil"/>
              <w:left w:val="nil"/>
              <w:bottom w:val="single" w:sz="4" w:space="0" w:color="auto"/>
              <w:right w:val="nil"/>
            </w:tcBorders>
            <w:vAlign w:val="center"/>
          </w:tcPr>
          <w:p w:rsidR="002A0C92" w:rsidRDefault="00DE7ADD">
            <w:pPr>
              <w:jc w:val="left"/>
              <w:rPr>
                <w:szCs w:val="21"/>
              </w:rPr>
            </w:pPr>
            <w:r>
              <w:rPr>
                <w:szCs w:val="21"/>
              </w:rPr>
              <w:t>-</w:t>
            </w:r>
          </w:p>
        </w:tc>
      </w:tr>
    </w:tbl>
    <w:p w:rsidR="002A0C92" w:rsidRDefault="00DE7ADD">
      <w:pPr>
        <w:spacing w:line="360" w:lineRule="auto"/>
        <w:jc w:val="left"/>
        <w:rPr>
          <w:sz w:val="24"/>
        </w:rPr>
      </w:pPr>
      <w:r>
        <w:rPr>
          <w:rFonts w:hint="eastAsia"/>
          <w:sz w:val="24"/>
        </w:rPr>
        <w:t>6</w:t>
      </w:r>
      <w:r>
        <w:rPr>
          <w:rFonts w:hint="eastAsia"/>
          <w:sz w:val="24"/>
        </w:rPr>
        <w:t>.</w:t>
      </w:r>
      <w:r>
        <w:rPr>
          <w:rFonts w:hint="eastAsia"/>
          <w:sz w:val="24"/>
        </w:rPr>
        <w:t>15</w:t>
      </w:r>
      <w:r>
        <w:rPr>
          <w:sz w:val="24"/>
        </w:rPr>
        <w:t>敏感性试验</w:t>
      </w:r>
      <w:r>
        <w:rPr>
          <w:sz w:val="24"/>
        </w:rPr>
        <w:t xml:space="preserve">  </w:t>
      </w:r>
    </w:p>
    <w:p w:rsidR="002A0C92" w:rsidRDefault="00DE7ADD">
      <w:pPr>
        <w:spacing w:line="360" w:lineRule="auto"/>
        <w:ind w:firstLineChars="200" w:firstLine="480"/>
        <w:jc w:val="left"/>
        <w:rPr>
          <w:sz w:val="24"/>
        </w:rPr>
      </w:pPr>
      <w:r>
        <w:rPr>
          <w:sz w:val="24"/>
        </w:rPr>
        <w:t>利用本实验建立的</w:t>
      </w:r>
      <w:r>
        <w:rPr>
          <w:sz w:val="24"/>
        </w:rPr>
        <w:t>FCV</w:t>
      </w:r>
      <w:r>
        <w:rPr>
          <w:sz w:val="24"/>
        </w:rPr>
        <w:t>间接</w:t>
      </w:r>
      <w:r>
        <w:rPr>
          <w:sz w:val="24"/>
        </w:rPr>
        <w:t>ELISA</w:t>
      </w:r>
      <w:r>
        <w:rPr>
          <w:sz w:val="24"/>
        </w:rPr>
        <w:t>抗体检测方法对不同稀释度的</w:t>
      </w:r>
      <w:r>
        <w:rPr>
          <w:sz w:val="24"/>
        </w:rPr>
        <w:t>FCV</w:t>
      </w:r>
      <w:r>
        <w:rPr>
          <w:sz w:val="24"/>
        </w:rPr>
        <w:t>阳性血清进行检测，结果根据表</w:t>
      </w:r>
      <w:r>
        <w:rPr>
          <w:rFonts w:hint="eastAsia"/>
          <w:sz w:val="24"/>
        </w:rPr>
        <w:t>6-14</w:t>
      </w:r>
      <w:r>
        <w:rPr>
          <w:sz w:val="24"/>
        </w:rPr>
        <w:t>所示，该方法对</w:t>
      </w:r>
      <w:r>
        <w:rPr>
          <w:sz w:val="24"/>
        </w:rPr>
        <w:t>FCV</w:t>
      </w:r>
      <w:r>
        <w:rPr>
          <w:sz w:val="24"/>
        </w:rPr>
        <w:t>阳性血清的最低检测稀释度为</w:t>
      </w:r>
      <w:r>
        <w:rPr>
          <w:sz w:val="24"/>
        </w:rPr>
        <w:t>1:40 960</w:t>
      </w:r>
      <w:r>
        <w:rPr>
          <w:sz w:val="24"/>
        </w:rPr>
        <w:t>时到达临界值，表明本试验建立的检测方法敏感性较高。</w:t>
      </w:r>
    </w:p>
    <w:p w:rsidR="002A0C92" w:rsidRDefault="00DE7ADD">
      <w:pPr>
        <w:jc w:val="center"/>
        <w:rPr>
          <w:szCs w:val="21"/>
        </w:rPr>
      </w:pPr>
      <w:r>
        <w:rPr>
          <w:szCs w:val="21"/>
        </w:rPr>
        <w:t>表</w:t>
      </w:r>
      <w:r>
        <w:rPr>
          <w:rFonts w:hint="eastAsia"/>
          <w:szCs w:val="21"/>
        </w:rPr>
        <w:t>6-14</w:t>
      </w:r>
      <w:r>
        <w:rPr>
          <w:szCs w:val="21"/>
        </w:rPr>
        <w:t xml:space="preserve"> </w:t>
      </w:r>
      <w:r>
        <w:rPr>
          <w:szCs w:val="21"/>
        </w:rPr>
        <w:t>间接</w:t>
      </w:r>
      <w:r>
        <w:rPr>
          <w:szCs w:val="21"/>
        </w:rPr>
        <w:t xml:space="preserve"> ELISA </w:t>
      </w:r>
      <w:r>
        <w:rPr>
          <w:szCs w:val="21"/>
        </w:rPr>
        <w:t>的敏感性试验</w:t>
      </w:r>
    </w:p>
    <w:tbl>
      <w:tblPr>
        <w:tblStyle w:val="a9"/>
        <w:tblW w:w="5160" w:type="pct"/>
        <w:tblInd w:w="-273" w:type="dxa"/>
        <w:tblLayout w:type="fixed"/>
        <w:tblCellMar>
          <w:top w:w="0" w:type="dxa"/>
          <w:left w:w="108" w:type="dxa"/>
          <w:bottom w:w="0" w:type="dxa"/>
          <w:right w:w="108" w:type="dxa"/>
        </w:tblCellMar>
        <w:tblLook w:val="04A0" w:firstRow="1" w:lastRow="0" w:firstColumn="1" w:lastColumn="0" w:noHBand="0" w:noVBand="1"/>
      </w:tblPr>
      <w:tblGrid>
        <w:gridCol w:w="1211"/>
        <w:gridCol w:w="760"/>
        <w:gridCol w:w="760"/>
        <w:gridCol w:w="895"/>
        <w:gridCol w:w="895"/>
        <w:gridCol w:w="769"/>
        <w:gridCol w:w="857"/>
        <w:gridCol w:w="857"/>
        <w:gridCol w:w="832"/>
        <w:gridCol w:w="959"/>
      </w:tblGrid>
      <w:tr w:rsidR="002A0C92">
        <w:tc>
          <w:tcPr>
            <w:tcW w:w="688" w:type="pct"/>
            <w:vMerge w:val="restart"/>
            <w:tcBorders>
              <w:left w:val="nil"/>
              <w:right w:val="nil"/>
            </w:tcBorders>
          </w:tcPr>
          <w:p w:rsidR="002A0C92" w:rsidRDefault="002A0C92">
            <w:pPr>
              <w:widowControl/>
              <w:rPr>
                <w:bCs/>
                <w:color w:val="000000"/>
                <w:kern w:val="0"/>
                <w:szCs w:val="21"/>
              </w:rPr>
            </w:pPr>
          </w:p>
        </w:tc>
        <w:tc>
          <w:tcPr>
            <w:tcW w:w="4311" w:type="pct"/>
            <w:gridSpan w:val="9"/>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阳性血清稀释度</w:t>
            </w:r>
          </w:p>
          <w:p w:rsidR="002A0C92" w:rsidRDefault="00DE7ADD">
            <w:pPr>
              <w:widowControl/>
              <w:rPr>
                <w:bCs/>
                <w:color w:val="000000"/>
                <w:kern w:val="0"/>
                <w:szCs w:val="21"/>
              </w:rPr>
            </w:pPr>
            <w:r>
              <w:rPr>
                <w:bCs/>
                <w:color w:val="000000"/>
                <w:kern w:val="0"/>
                <w:szCs w:val="21"/>
              </w:rPr>
              <w:t>Positive serum ratio</w:t>
            </w:r>
          </w:p>
        </w:tc>
      </w:tr>
      <w:tr w:rsidR="002A0C92">
        <w:trPr>
          <w:trHeight w:val="761"/>
        </w:trPr>
        <w:tc>
          <w:tcPr>
            <w:tcW w:w="688" w:type="pct"/>
            <w:vMerge/>
            <w:tcBorders>
              <w:left w:val="nil"/>
              <w:bottom w:val="single" w:sz="4" w:space="0" w:color="auto"/>
              <w:right w:val="nil"/>
            </w:tcBorders>
          </w:tcPr>
          <w:p w:rsidR="002A0C92" w:rsidRDefault="002A0C92">
            <w:pPr>
              <w:widowControl/>
              <w:rPr>
                <w:bCs/>
                <w:color w:val="000000"/>
                <w:kern w:val="0"/>
                <w:szCs w:val="21"/>
              </w:rPr>
            </w:pPr>
          </w:p>
        </w:tc>
        <w:tc>
          <w:tcPr>
            <w:tcW w:w="432" w:type="pct"/>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1</w:t>
            </w:r>
            <w:r>
              <w:rPr>
                <w:bCs/>
                <w:color w:val="000000"/>
                <w:kern w:val="0"/>
                <w:szCs w:val="21"/>
              </w:rPr>
              <w:t>：</w:t>
            </w:r>
            <w:r>
              <w:rPr>
                <w:bCs/>
                <w:color w:val="000000"/>
                <w:kern w:val="0"/>
                <w:szCs w:val="21"/>
              </w:rPr>
              <w:t>320</w:t>
            </w:r>
          </w:p>
        </w:tc>
        <w:tc>
          <w:tcPr>
            <w:tcW w:w="432" w:type="pct"/>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1</w:t>
            </w:r>
            <w:r>
              <w:rPr>
                <w:bCs/>
                <w:color w:val="000000"/>
                <w:kern w:val="0"/>
                <w:szCs w:val="21"/>
              </w:rPr>
              <w:t>：</w:t>
            </w:r>
            <w:r>
              <w:rPr>
                <w:bCs/>
                <w:color w:val="000000"/>
                <w:kern w:val="0"/>
                <w:szCs w:val="21"/>
              </w:rPr>
              <w:t>640</w:t>
            </w:r>
          </w:p>
        </w:tc>
        <w:tc>
          <w:tcPr>
            <w:tcW w:w="509" w:type="pct"/>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1</w:t>
            </w:r>
            <w:r>
              <w:rPr>
                <w:bCs/>
                <w:color w:val="000000"/>
                <w:kern w:val="0"/>
                <w:szCs w:val="21"/>
              </w:rPr>
              <w:t>：</w:t>
            </w:r>
            <w:r>
              <w:rPr>
                <w:bCs/>
                <w:color w:val="000000"/>
                <w:kern w:val="0"/>
                <w:szCs w:val="21"/>
              </w:rPr>
              <w:t>1 280</w:t>
            </w:r>
          </w:p>
        </w:tc>
        <w:tc>
          <w:tcPr>
            <w:tcW w:w="509" w:type="pct"/>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1</w:t>
            </w:r>
            <w:r>
              <w:rPr>
                <w:bCs/>
                <w:color w:val="000000"/>
                <w:kern w:val="0"/>
                <w:szCs w:val="21"/>
              </w:rPr>
              <w:t>：</w:t>
            </w:r>
            <w:r>
              <w:rPr>
                <w:bCs/>
                <w:color w:val="000000"/>
                <w:kern w:val="0"/>
                <w:szCs w:val="21"/>
              </w:rPr>
              <w:t>2 560</w:t>
            </w:r>
          </w:p>
        </w:tc>
        <w:tc>
          <w:tcPr>
            <w:tcW w:w="437" w:type="pct"/>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1:5 120</w:t>
            </w:r>
          </w:p>
        </w:tc>
        <w:tc>
          <w:tcPr>
            <w:tcW w:w="487" w:type="pct"/>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1:10 240</w:t>
            </w:r>
          </w:p>
          <w:p w:rsidR="002A0C92" w:rsidRDefault="002A0C92">
            <w:pPr>
              <w:widowControl/>
              <w:rPr>
                <w:bCs/>
                <w:color w:val="000000"/>
                <w:kern w:val="0"/>
                <w:szCs w:val="21"/>
              </w:rPr>
            </w:pPr>
          </w:p>
        </w:tc>
        <w:tc>
          <w:tcPr>
            <w:tcW w:w="487" w:type="pct"/>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1:20 480</w:t>
            </w:r>
          </w:p>
          <w:p w:rsidR="002A0C92" w:rsidRDefault="002A0C92">
            <w:pPr>
              <w:widowControl/>
              <w:rPr>
                <w:bCs/>
                <w:color w:val="000000"/>
                <w:kern w:val="0"/>
                <w:szCs w:val="21"/>
              </w:rPr>
            </w:pPr>
          </w:p>
        </w:tc>
        <w:tc>
          <w:tcPr>
            <w:tcW w:w="473" w:type="pct"/>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1:40 960</w:t>
            </w:r>
          </w:p>
          <w:p w:rsidR="002A0C92" w:rsidRDefault="002A0C92">
            <w:pPr>
              <w:widowControl/>
              <w:rPr>
                <w:bCs/>
                <w:color w:val="000000"/>
                <w:kern w:val="0"/>
                <w:szCs w:val="21"/>
              </w:rPr>
            </w:pPr>
          </w:p>
        </w:tc>
        <w:tc>
          <w:tcPr>
            <w:tcW w:w="541" w:type="pct"/>
            <w:tcBorders>
              <w:top w:val="single" w:sz="4" w:space="0" w:color="auto"/>
              <w:left w:val="nil"/>
              <w:bottom w:val="single" w:sz="4" w:space="0" w:color="auto"/>
              <w:right w:val="nil"/>
            </w:tcBorders>
          </w:tcPr>
          <w:p w:rsidR="002A0C92" w:rsidRDefault="00DE7ADD">
            <w:pPr>
              <w:widowControl/>
              <w:rPr>
                <w:bCs/>
                <w:color w:val="000000"/>
                <w:kern w:val="0"/>
                <w:szCs w:val="21"/>
              </w:rPr>
            </w:pPr>
            <w:r>
              <w:rPr>
                <w:bCs/>
                <w:color w:val="000000"/>
                <w:kern w:val="0"/>
                <w:szCs w:val="21"/>
              </w:rPr>
              <w:t>1:81</w:t>
            </w:r>
          </w:p>
          <w:p w:rsidR="002A0C92" w:rsidRDefault="00DE7ADD">
            <w:pPr>
              <w:widowControl/>
              <w:rPr>
                <w:bCs/>
                <w:color w:val="000000"/>
                <w:kern w:val="0"/>
                <w:szCs w:val="21"/>
              </w:rPr>
            </w:pPr>
            <w:r>
              <w:rPr>
                <w:bCs/>
                <w:color w:val="000000"/>
                <w:kern w:val="0"/>
                <w:szCs w:val="21"/>
              </w:rPr>
              <w:t xml:space="preserve"> 920</w:t>
            </w:r>
          </w:p>
        </w:tc>
      </w:tr>
      <w:tr w:rsidR="002A0C92">
        <w:trPr>
          <w:trHeight w:val="459"/>
        </w:trPr>
        <w:tc>
          <w:tcPr>
            <w:tcW w:w="688" w:type="pct"/>
            <w:tcBorders>
              <w:top w:val="single" w:sz="4" w:space="0" w:color="auto"/>
              <w:left w:val="nil"/>
              <w:bottom w:val="nil"/>
              <w:right w:val="nil"/>
            </w:tcBorders>
          </w:tcPr>
          <w:p w:rsidR="002A0C92" w:rsidRDefault="00DE7ADD">
            <w:pPr>
              <w:widowControl/>
              <w:rPr>
                <w:bCs/>
                <w:color w:val="000000"/>
                <w:kern w:val="0"/>
                <w:szCs w:val="21"/>
              </w:rPr>
            </w:pPr>
            <w:r>
              <w:rPr>
                <w:bCs/>
                <w:color w:val="000000"/>
                <w:kern w:val="0"/>
                <w:szCs w:val="21"/>
              </w:rPr>
              <w:t xml:space="preserve">OD450 </w:t>
            </w:r>
          </w:p>
        </w:tc>
        <w:tc>
          <w:tcPr>
            <w:tcW w:w="432" w:type="pct"/>
            <w:tcBorders>
              <w:top w:val="single" w:sz="4" w:space="0" w:color="auto"/>
              <w:left w:val="nil"/>
              <w:bottom w:val="nil"/>
              <w:right w:val="nil"/>
            </w:tcBorders>
          </w:tcPr>
          <w:p w:rsidR="002A0C92" w:rsidRDefault="00DE7ADD">
            <w:pPr>
              <w:widowControl/>
              <w:rPr>
                <w:bCs/>
                <w:color w:val="000000"/>
                <w:kern w:val="0"/>
                <w:szCs w:val="21"/>
              </w:rPr>
            </w:pPr>
            <w:r>
              <w:rPr>
                <w:bCs/>
                <w:color w:val="000000"/>
                <w:kern w:val="0"/>
                <w:szCs w:val="21"/>
              </w:rPr>
              <w:t>1.608</w:t>
            </w:r>
            <w:r>
              <w:rPr>
                <w:bCs/>
                <w:color w:val="000000"/>
                <w:kern w:val="0"/>
                <w:szCs w:val="21"/>
              </w:rPr>
              <w:tab/>
            </w:r>
          </w:p>
        </w:tc>
        <w:tc>
          <w:tcPr>
            <w:tcW w:w="432" w:type="pct"/>
            <w:tcBorders>
              <w:top w:val="single" w:sz="4" w:space="0" w:color="auto"/>
              <w:left w:val="nil"/>
              <w:bottom w:val="nil"/>
              <w:right w:val="nil"/>
            </w:tcBorders>
          </w:tcPr>
          <w:p w:rsidR="002A0C92" w:rsidRDefault="00DE7ADD">
            <w:pPr>
              <w:widowControl/>
              <w:rPr>
                <w:bCs/>
                <w:color w:val="000000"/>
                <w:kern w:val="0"/>
                <w:szCs w:val="21"/>
              </w:rPr>
            </w:pPr>
            <w:r>
              <w:rPr>
                <w:bCs/>
                <w:color w:val="000000"/>
                <w:kern w:val="0"/>
                <w:szCs w:val="21"/>
              </w:rPr>
              <w:t>1.487</w:t>
            </w:r>
          </w:p>
        </w:tc>
        <w:tc>
          <w:tcPr>
            <w:tcW w:w="509" w:type="pct"/>
            <w:tcBorders>
              <w:top w:val="single" w:sz="4" w:space="0" w:color="auto"/>
              <w:left w:val="nil"/>
              <w:bottom w:val="nil"/>
              <w:right w:val="nil"/>
            </w:tcBorders>
          </w:tcPr>
          <w:p w:rsidR="002A0C92" w:rsidRDefault="00DE7ADD">
            <w:pPr>
              <w:widowControl/>
              <w:rPr>
                <w:bCs/>
                <w:color w:val="000000"/>
                <w:kern w:val="0"/>
                <w:szCs w:val="21"/>
              </w:rPr>
            </w:pPr>
            <w:r>
              <w:rPr>
                <w:bCs/>
                <w:color w:val="000000"/>
                <w:kern w:val="0"/>
                <w:szCs w:val="21"/>
              </w:rPr>
              <w:t xml:space="preserve">1.531 </w:t>
            </w:r>
          </w:p>
        </w:tc>
        <w:tc>
          <w:tcPr>
            <w:tcW w:w="509" w:type="pct"/>
            <w:tcBorders>
              <w:top w:val="single" w:sz="4" w:space="0" w:color="auto"/>
              <w:left w:val="nil"/>
              <w:bottom w:val="nil"/>
              <w:right w:val="nil"/>
            </w:tcBorders>
          </w:tcPr>
          <w:p w:rsidR="002A0C92" w:rsidRDefault="00DE7ADD">
            <w:pPr>
              <w:widowControl/>
              <w:rPr>
                <w:bCs/>
                <w:color w:val="000000"/>
                <w:kern w:val="0"/>
                <w:szCs w:val="21"/>
              </w:rPr>
            </w:pPr>
            <w:r>
              <w:rPr>
                <w:bCs/>
                <w:color w:val="000000"/>
                <w:kern w:val="0"/>
                <w:szCs w:val="21"/>
              </w:rPr>
              <w:t xml:space="preserve">1.515 </w:t>
            </w:r>
          </w:p>
        </w:tc>
        <w:tc>
          <w:tcPr>
            <w:tcW w:w="437" w:type="pct"/>
            <w:tcBorders>
              <w:top w:val="single" w:sz="4" w:space="0" w:color="auto"/>
              <w:left w:val="nil"/>
              <w:bottom w:val="nil"/>
              <w:right w:val="nil"/>
            </w:tcBorders>
          </w:tcPr>
          <w:p w:rsidR="002A0C92" w:rsidRDefault="00DE7ADD">
            <w:pPr>
              <w:widowControl/>
              <w:rPr>
                <w:bCs/>
                <w:color w:val="000000"/>
                <w:kern w:val="0"/>
                <w:szCs w:val="21"/>
              </w:rPr>
            </w:pPr>
            <w:r>
              <w:rPr>
                <w:bCs/>
                <w:color w:val="000000"/>
                <w:kern w:val="0"/>
                <w:szCs w:val="21"/>
              </w:rPr>
              <w:t xml:space="preserve">1.150 </w:t>
            </w:r>
          </w:p>
        </w:tc>
        <w:tc>
          <w:tcPr>
            <w:tcW w:w="487" w:type="pct"/>
            <w:tcBorders>
              <w:top w:val="single" w:sz="4" w:space="0" w:color="auto"/>
              <w:left w:val="nil"/>
              <w:bottom w:val="nil"/>
              <w:right w:val="nil"/>
            </w:tcBorders>
          </w:tcPr>
          <w:p w:rsidR="002A0C92" w:rsidRDefault="00DE7ADD">
            <w:pPr>
              <w:widowControl/>
              <w:rPr>
                <w:bCs/>
                <w:color w:val="000000"/>
                <w:kern w:val="0"/>
                <w:szCs w:val="21"/>
              </w:rPr>
            </w:pPr>
            <w:r>
              <w:rPr>
                <w:bCs/>
                <w:color w:val="000000"/>
                <w:kern w:val="0"/>
                <w:szCs w:val="21"/>
              </w:rPr>
              <w:t xml:space="preserve">0.860 </w:t>
            </w:r>
          </w:p>
        </w:tc>
        <w:tc>
          <w:tcPr>
            <w:tcW w:w="487" w:type="pct"/>
            <w:tcBorders>
              <w:top w:val="single" w:sz="4" w:space="0" w:color="auto"/>
              <w:left w:val="nil"/>
              <w:bottom w:val="nil"/>
              <w:right w:val="nil"/>
            </w:tcBorders>
          </w:tcPr>
          <w:p w:rsidR="002A0C92" w:rsidRDefault="00DE7ADD">
            <w:pPr>
              <w:widowControl/>
              <w:rPr>
                <w:bCs/>
                <w:color w:val="000000"/>
                <w:kern w:val="0"/>
                <w:szCs w:val="21"/>
              </w:rPr>
            </w:pPr>
            <w:r>
              <w:rPr>
                <w:bCs/>
                <w:color w:val="000000"/>
                <w:kern w:val="0"/>
                <w:szCs w:val="21"/>
              </w:rPr>
              <w:t>0.474</w:t>
            </w:r>
          </w:p>
        </w:tc>
        <w:tc>
          <w:tcPr>
            <w:tcW w:w="473" w:type="pct"/>
            <w:tcBorders>
              <w:top w:val="single" w:sz="4" w:space="0" w:color="auto"/>
              <w:left w:val="nil"/>
              <w:bottom w:val="nil"/>
              <w:right w:val="nil"/>
            </w:tcBorders>
          </w:tcPr>
          <w:p w:rsidR="002A0C92" w:rsidRDefault="00DE7ADD">
            <w:pPr>
              <w:widowControl/>
              <w:rPr>
                <w:bCs/>
                <w:color w:val="000000"/>
                <w:kern w:val="0"/>
                <w:szCs w:val="21"/>
              </w:rPr>
            </w:pPr>
            <w:r>
              <w:rPr>
                <w:bCs/>
                <w:color w:val="000000"/>
                <w:kern w:val="0"/>
                <w:szCs w:val="21"/>
              </w:rPr>
              <w:t>0.233</w:t>
            </w:r>
          </w:p>
        </w:tc>
        <w:tc>
          <w:tcPr>
            <w:tcW w:w="541" w:type="pct"/>
            <w:tcBorders>
              <w:top w:val="single" w:sz="4" w:space="0" w:color="auto"/>
              <w:left w:val="nil"/>
              <w:bottom w:val="nil"/>
              <w:right w:val="nil"/>
            </w:tcBorders>
          </w:tcPr>
          <w:p w:rsidR="002A0C92" w:rsidRDefault="00DE7ADD">
            <w:pPr>
              <w:widowControl/>
              <w:rPr>
                <w:bCs/>
                <w:color w:val="000000"/>
                <w:kern w:val="0"/>
                <w:szCs w:val="21"/>
              </w:rPr>
            </w:pPr>
            <w:r>
              <w:rPr>
                <w:bCs/>
                <w:color w:val="000000"/>
                <w:kern w:val="0"/>
                <w:szCs w:val="21"/>
              </w:rPr>
              <w:t>0.116</w:t>
            </w:r>
          </w:p>
        </w:tc>
      </w:tr>
      <w:tr w:rsidR="002A0C92">
        <w:trPr>
          <w:trHeight w:val="489"/>
        </w:trPr>
        <w:tc>
          <w:tcPr>
            <w:tcW w:w="688" w:type="pct"/>
            <w:tcBorders>
              <w:top w:val="nil"/>
              <w:left w:val="nil"/>
              <w:bottom w:val="single" w:sz="4" w:space="0" w:color="auto"/>
              <w:right w:val="nil"/>
            </w:tcBorders>
          </w:tcPr>
          <w:p w:rsidR="002A0C92" w:rsidRDefault="00DE7ADD">
            <w:pPr>
              <w:jc w:val="left"/>
              <w:rPr>
                <w:szCs w:val="21"/>
              </w:rPr>
            </w:pPr>
            <w:r>
              <w:rPr>
                <w:szCs w:val="21"/>
              </w:rPr>
              <w:t>结果判定</w:t>
            </w:r>
          </w:p>
          <w:p w:rsidR="002A0C92" w:rsidRDefault="002A0C92">
            <w:pPr>
              <w:jc w:val="left"/>
              <w:rPr>
                <w:szCs w:val="21"/>
              </w:rPr>
            </w:pPr>
          </w:p>
        </w:tc>
        <w:tc>
          <w:tcPr>
            <w:tcW w:w="432" w:type="pct"/>
            <w:tcBorders>
              <w:top w:val="nil"/>
              <w:left w:val="nil"/>
              <w:bottom w:val="single" w:sz="4" w:space="0" w:color="auto"/>
              <w:right w:val="nil"/>
            </w:tcBorders>
          </w:tcPr>
          <w:p w:rsidR="002A0C92" w:rsidRDefault="00DE7ADD">
            <w:pPr>
              <w:jc w:val="left"/>
              <w:rPr>
                <w:szCs w:val="21"/>
              </w:rPr>
            </w:pPr>
            <w:r>
              <w:rPr>
                <w:szCs w:val="21"/>
              </w:rPr>
              <w:t>+</w:t>
            </w:r>
          </w:p>
        </w:tc>
        <w:tc>
          <w:tcPr>
            <w:tcW w:w="432" w:type="pct"/>
            <w:tcBorders>
              <w:top w:val="nil"/>
              <w:left w:val="nil"/>
              <w:bottom w:val="single" w:sz="4" w:space="0" w:color="auto"/>
              <w:right w:val="nil"/>
            </w:tcBorders>
          </w:tcPr>
          <w:p w:rsidR="002A0C92" w:rsidRDefault="00DE7ADD">
            <w:pPr>
              <w:jc w:val="left"/>
              <w:rPr>
                <w:szCs w:val="21"/>
              </w:rPr>
            </w:pPr>
            <w:r>
              <w:rPr>
                <w:szCs w:val="21"/>
              </w:rPr>
              <w:t>+</w:t>
            </w:r>
          </w:p>
        </w:tc>
        <w:tc>
          <w:tcPr>
            <w:tcW w:w="509" w:type="pct"/>
            <w:tcBorders>
              <w:top w:val="nil"/>
              <w:left w:val="nil"/>
              <w:bottom w:val="single" w:sz="4" w:space="0" w:color="auto"/>
              <w:right w:val="nil"/>
            </w:tcBorders>
          </w:tcPr>
          <w:p w:rsidR="002A0C92" w:rsidRDefault="00DE7ADD">
            <w:pPr>
              <w:jc w:val="left"/>
              <w:rPr>
                <w:szCs w:val="21"/>
              </w:rPr>
            </w:pPr>
            <w:r>
              <w:rPr>
                <w:szCs w:val="21"/>
              </w:rPr>
              <w:t>+</w:t>
            </w:r>
          </w:p>
        </w:tc>
        <w:tc>
          <w:tcPr>
            <w:tcW w:w="509" w:type="pct"/>
            <w:tcBorders>
              <w:top w:val="nil"/>
              <w:left w:val="nil"/>
              <w:bottom w:val="single" w:sz="4" w:space="0" w:color="auto"/>
              <w:right w:val="nil"/>
            </w:tcBorders>
          </w:tcPr>
          <w:p w:rsidR="002A0C92" w:rsidRDefault="00DE7ADD">
            <w:pPr>
              <w:jc w:val="left"/>
              <w:rPr>
                <w:szCs w:val="21"/>
              </w:rPr>
            </w:pPr>
            <w:r>
              <w:rPr>
                <w:szCs w:val="21"/>
              </w:rPr>
              <w:t>+</w:t>
            </w:r>
          </w:p>
        </w:tc>
        <w:tc>
          <w:tcPr>
            <w:tcW w:w="437" w:type="pct"/>
            <w:tcBorders>
              <w:top w:val="nil"/>
              <w:left w:val="nil"/>
              <w:bottom w:val="single" w:sz="4" w:space="0" w:color="auto"/>
              <w:right w:val="nil"/>
            </w:tcBorders>
          </w:tcPr>
          <w:p w:rsidR="002A0C92" w:rsidRDefault="00DE7ADD">
            <w:pPr>
              <w:jc w:val="left"/>
              <w:rPr>
                <w:szCs w:val="21"/>
              </w:rPr>
            </w:pPr>
            <w:r>
              <w:rPr>
                <w:szCs w:val="21"/>
              </w:rPr>
              <w:t>+</w:t>
            </w:r>
          </w:p>
        </w:tc>
        <w:tc>
          <w:tcPr>
            <w:tcW w:w="487" w:type="pct"/>
            <w:tcBorders>
              <w:top w:val="nil"/>
              <w:left w:val="nil"/>
              <w:bottom w:val="single" w:sz="4" w:space="0" w:color="auto"/>
              <w:right w:val="nil"/>
            </w:tcBorders>
          </w:tcPr>
          <w:p w:rsidR="002A0C92" w:rsidRDefault="00DE7ADD">
            <w:pPr>
              <w:jc w:val="left"/>
              <w:rPr>
                <w:szCs w:val="21"/>
              </w:rPr>
            </w:pPr>
            <w:r>
              <w:rPr>
                <w:szCs w:val="21"/>
              </w:rPr>
              <w:t>+</w:t>
            </w:r>
          </w:p>
        </w:tc>
        <w:tc>
          <w:tcPr>
            <w:tcW w:w="487" w:type="pct"/>
            <w:tcBorders>
              <w:top w:val="nil"/>
              <w:left w:val="nil"/>
              <w:bottom w:val="single" w:sz="4" w:space="0" w:color="auto"/>
              <w:right w:val="nil"/>
            </w:tcBorders>
          </w:tcPr>
          <w:p w:rsidR="002A0C92" w:rsidRDefault="00DE7ADD">
            <w:pPr>
              <w:jc w:val="left"/>
              <w:rPr>
                <w:szCs w:val="21"/>
              </w:rPr>
            </w:pPr>
            <w:r>
              <w:rPr>
                <w:szCs w:val="21"/>
              </w:rPr>
              <w:t>+</w:t>
            </w:r>
          </w:p>
        </w:tc>
        <w:tc>
          <w:tcPr>
            <w:tcW w:w="473" w:type="pct"/>
            <w:tcBorders>
              <w:top w:val="nil"/>
              <w:left w:val="nil"/>
              <w:bottom w:val="single" w:sz="4" w:space="0" w:color="auto"/>
              <w:right w:val="nil"/>
            </w:tcBorders>
          </w:tcPr>
          <w:p w:rsidR="002A0C92" w:rsidRDefault="00DE7ADD">
            <w:pPr>
              <w:jc w:val="left"/>
              <w:rPr>
                <w:szCs w:val="21"/>
              </w:rPr>
            </w:pPr>
            <w:r>
              <w:rPr>
                <w:szCs w:val="21"/>
              </w:rPr>
              <w:t>-</w:t>
            </w:r>
          </w:p>
        </w:tc>
        <w:tc>
          <w:tcPr>
            <w:tcW w:w="541" w:type="pct"/>
            <w:tcBorders>
              <w:top w:val="nil"/>
              <w:left w:val="nil"/>
              <w:bottom w:val="single" w:sz="4" w:space="0" w:color="auto"/>
              <w:right w:val="nil"/>
            </w:tcBorders>
          </w:tcPr>
          <w:p w:rsidR="002A0C92" w:rsidRDefault="00DE7ADD">
            <w:pPr>
              <w:jc w:val="left"/>
              <w:rPr>
                <w:szCs w:val="21"/>
              </w:rPr>
            </w:pPr>
            <w:r>
              <w:rPr>
                <w:szCs w:val="21"/>
              </w:rPr>
              <w:t>-</w:t>
            </w:r>
          </w:p>
        </w:tc>
      </w:tr>
    </w:tbl>
    <w:p w:rsidR="002A0C92" w:rsidRDefault="00DE7ADD">
      <w:pPr>
        <w:spacing w:line="360" w:lineRule="auto"/>
        <w:jc w:val="left"/>
        <w:rPr>
          <w:sz w:val="24"/>
        </w:rPr>
      </w:pPr>
      <w:r>
        <w:rPr>
          <w:rFonts w:hint="eastAsia"/>
          <w:sz w:val="24"/>
        </w:rPr>
        <w:t>6</w:t>
      </w:r>
      <w:r>
        <w:rPr>
          <w:rFonts w:hint="eastAsia"/>
          <w:sz w:val="24"/>
        </w:rPr>
        <w:t>.</w:t>
      </w:r>
      <w:r>
        <w:rPr>
          <w:rFonts w:hint="eastAsia"/>
          <w:sz w:val="24"/>
        </w:rPr>
        <w:t>16</w:t>
      </w:r>
      <w:r>
        <w:rPr>
          <w:sz w:val="24"/>
        </w:rPr>
        <w:t>重复性试验</w:t>
      </w:r>
      <w:r>
        <w:rPr>
          <w:sz w:val="24"/>
        </w:rPr>
        <w:t xml:space="preserve">   </w:t>
      </w:r>
    </w:p>
    <w:p w:rsidR="002A0C92" w:rsidRDefault="00DE7ADD">
      <w:pPr>
        <w:spacing w:line="360" w:lineRule="auto"/>
        <w:ind w:firstLineChars="200" w:firstLine="480"/>
        <w:jc w:val="left"/>
        <w:rPr>
          <w:szCs w:val="21"/>
        </w:rPr>
      </w:pPr>
      <w:r>
        <w:rPr>
          <w:sz w:val="24"/>
        </w:rPr>
        <w:t>利用建立好的</w:t>
      </w:r>
      <w:r>
        <w:rPr>
          <w:sz w:val="24"/>
        </w:rPr>
        <w:t>FCV</w:t>
      </w:r>
      <w:r>
        <w:rPr>
          <w:sz w:val="24"/>
        </w:rPr>
        <w:t>间接</w:t>
      </w:r>
      <w:r>
        <w:rPr>
          <w:sz w:val="24"/>
        </w:rPr>
        <w:t>ELISA</w:t>
      </w:r>
      <w:r>
        <w:rPr>
          <w:sz w:val="24"/>
        </w:rPr>
        <w:t>抗体检测方法检测</w:t>
      </w:r>
      <w:r>
        <w:rPr>
          <w:sz w:val="24"/>
        </w:rPr>
        <w:t>4</w:t>
      </w:r>
      <w:r>
        <w:rPr>
          <w:sz w:val="24"/>
        </w:rPr>
        <w:t>份不同的猫血清进行</w:t>
      </w:r>
      <w:proofErr w:type="gramStart"/>
      <w:r>
        <w:rPr>
          <w:sz w:val="24"/>
        </w:rPr>
        <w:t>批间和批内</w:t>
      </w:r>
      <w:proofErr w:type="gramEnd"/>
      <w:r>
        <w:rPr>
          <w:sz w:val="24"/>
        </w:rPr>
        <w:t>的重复性检测，并计算变异系数。结果根据表</w:t>
      </w:r>
      <w:r>
        <w:rPr>
          <w:rFonts w:hint="eastAsia"/>
          <w:sz w:val="24"/>
        </w:rPr>
        <w:t>6-15</w:t>
      </w:r>
      <w:r>
        <w:rPr>
          <w:sz w:val="24"/>
        </w:rPr>
        <w:t>、</w:t>
      </w:r>
      <w:r>
        <w:rPr>
          <w:rFonts w:hint="eastAsia"/>
          <w:sz w:val="24"/>
        </w:rPr>
        <w:t>6-16</w:t>
      </w:r>
      <w:r>
        <w:rPr>
          <w:sz w:val="24"/>
        </w:rPr>
        <w:t>所示，</w:t>
      </w:r>
      <w:r>
        <w:rPr>
          <w:sz w:val="24"/>
        </w:rPr>
        <w:t>4</w:t>
      </w:r>
      <w:r>
        <w:rPr>
          <w:sz w:val="24"/>
        </w:rPr>
        <w:t>份样品的</w:t>
      </w:r>
      <w:proofErr w:type="gramStart"/>
      <w:r>
        <w:rPr>
          <w:sz w:val="24"/>
        </w:rPr>
        <w:t>批内批间</w:t>
      </w:r>
      <w:proofErr w:type="gramEnd"/>
      <w:r>
        <w:rPr>
          <w:sz w:val="24"/>
        </w:rPr>
        <w:t>变异系数均小于</w:t>
      </w:r>
      <w:r>
        <w:rPr>
          <w:sz w:val="24"/>
        </w:rPr>
        <w:t>5</w:t>
      </w:r>
      <w:r>
        <w:rPr>
          <w:sz w:val="24"/>
        </w:rPr>
        <w:t>％，说明该</w:t>
      </w:r>
      <w:proofErr w:type="gramStart"/>
      <w:r>
        <w:rPr>
          <w:sz w:val="24"/>
        </w:rPr>
        <w:t>方法批内重复性</w:t>
      </w:r>
      <w:proofErr w:type="gramEnd"/>
      <w:r>
        <w:rPr>
          <w:sz w:val="24"/>
        </w:rPr>
        <w:t>良好</w:t>
      </w:r>
      <w:r>
        <w:rPr>
          <w:szCs w:val="21"/>
        </w:rPr>
        <w:t>。</w:t>
      </w:r>
    </w:p>
    <w:p w:rsidR="002A0C92" w:rsidRDefault="00DE7ADD">
      <w:pPr>
        <w:jc w:val="center"/>
        <w:rPr>
          <w:szCs w:val="21"/>
        </w:rPr>
      </w:pPr>
      <w:r>
        <w:rPr>
          <w:szCs w:val="21"/>
        </w:rPr>
        <w:t>表</w:t>
      </w:r>
      <w:r>
        <w:rPr>
          <w:rFonts w:hint="eastAsia"/>
          <w:szCs w:val="21"/>
        </w:rPr>
        <w:t xml:space="preserve">6-15 </w:t>
      </w:r>
      <w:proofErr w:type="gramStart"/>
      <w:r>
        <w:rPr>
          <w:szCs w:val="21"/>
        </w:rPr>
        <w:t>批内重复性</w:t>
      </w:r>
      <w:proofErr w:type="gramEnd"/>
      <w:r>
        <w:rPr>
          <w:szCs w:val="21"/>
        </w:rPr>
        <w:t>试验结果</w:t>
      </w:r>
    </w:p>
    <w:tbl>
      <w:tblPr>
        <w:tblW w:w="8781" w:type="dxa"/>
        <w:tblCellSpacing w:w="0" w:type="dxa"/>
        <w:tblInd w:w="-238" w:type="dxa"/>
        <w:tblLayout w:type="fixed"/>
        <w:tblCellMar>
          <w:left w:w="0" w:type="dxa"/>
          <w:right w:w="0" w:type="dxa"/>
        </w:tblCellMar>
        <w:tblLook w:val="04A0" w:firstRow="1" w:lastRow="0" w:firstColumn="1" w:lastColumn="0" w:noHBand="0" w:noVBand="1"/>
      </w:tblPr>
      <w:tblGrid>
        <w:gridCol w:w="1493"/>
        <w:gridCol w:w="1055"/>
        <w:gridCol w:w="959"/>
        <w:gridCol w:w="863"/>
        <w:gridCol w:w="1343"/>
        <w:gridCol w:w="1356"/>
        <w:gridCol w:w="1712"/>
      </w:tblGrid>
      <w:tr w:rsidR="002A0C92">
        <w:trPr>
          <w:trHeight w:val="1217"/>
          <w:tblCellSpacing w:w="0" w:type="dxa"/>
        </w:trPr>
        <w:tc>
          <w:tcPr>
            <w:tcW w:w="1493" w:type="dxa"/>
            <w:tcBorders>
              <w:top w:val="single" w:sz="4" w:space="0" w:color="auto"/>
              <w:left w:val="nil"/>
              <w:bottom w:val="single" w:sz="4" w:space="0" w:color="auto"/>
              <w:right w:val="nil"/>
            </w:tcBorders>
            <w:shd w:val="clear" w:color="auto" w:fill="FFFFFF"/>
            <w:tcMar>
              <w:top w:w="72" w:type="dxa"/>
              <w:left w:w="144" w:type="dxa"/>
              <w:bottom w:w="72" w:type="dxa"/>
              <w:right w:w="144" w:type="dxa"/>
            </w:tcMar>
          </w:tcPr>
          <w:p w:rsidR="002A0C92" w:rsidRDefault="002A0C92">
            <w:pPr>
              <w:widowControl/>
              <w:rPr>
                <w:bCs/>
                <w:color w:val="000000"/>
                <w:kern w:val="0"/>
                <w:szCs w:val="21"/>
              </w:rPr>
            </w:pPr>
          </w:p>
          <w:p w:rsidR="002A0C92" w:rsidRDefault="00DE7ADD">
            <w:pPr>
              <w:widowControl/>
              <w:rPr>
                <w:bCs/>
                <w:color w:val="000000"/>
                <w:kern w:val="0"/>
                <w:szCs w:val="21"/>
              </w:rPr>
            </w:pPr>
            <w:r>
              <w:rPr>
                <w:bCs/>
                <w:color w:val="000000"/>
                <w:kern w:val="0"/>
                <w:szCs w:val="21"/>
              </w:rPr>
              <w:t>血清编号</w:t>
            </w:r>
          </w:p>
          <w:p w:rsidR="002A0C92" w:rsidRDefault="00DE7ADD">
            <w:pPr>
              <w:widowControl/>
              <w:rPr>
                <w:bCs/>
                <w:color w:val="000000"/>
                <w:kern w:val="0"/>
                <w:szCs w:val="21"/>
              </w:rPr>
            </w:pPr>
            <w:r>
              <w:rPr>
                <w:bCs/>
                <w:color w:val="000000"/>
                <w:kern w:val="0"/>
                <w:szCs w:val="21"/>
              </w:rPr>
              <w:t>Serum number</w:t>
            </w:r>
          </w:p>
        </w:tc>
        <w:tc>
          <w:tcPr>
            <w:tcW w:w="2877" w:type="dxa"/>
            <w:gridSpan w:val="3"/>
            <w:tcBorders>
              <w:top w:val="single" w:sz="4" w:space="0" w:color="auto"/>
              <w:left w:val="nil"/>
              <w:bottom w:val="single" w:sz="4" w:space="0" w:color="auto"/>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proofErr w:type="gramStart"/>
            <w:r>
              <w:rPr>
                <w:bCs/>
                <w:color w:val="000000"/>
                <w:kern w:val="0"/>
                <w:szCs w:val="21"/>
              </w:rPr>
              <w:t>批内重复</w:t>
            </w:r>
            <w:proofErr w:type="gramEnd"/>
          </w:p>
          <w:p w:rsidR="002A0C92" w:rsidRDefault="00DE7ADD">
            <w:pPr>
              <w:widowControl/>
              <w:rPr>
                <w:bCs/>
                <w:color w:val="000000"/>
                <w:kern w:val="0"/>
                <w:szCs w:val="21"/>
              </w:rPr>
            </w:pPr>
            <w:r>
              <w:rPr>
                <w:bCs/>
                <w:color w:val="000000"/>
                <w:kern w:val="0"/>
                <w:szCs w:val="21"/>
              </w:rPr>
              <w:t>Intra-assay repeatability</w:t>
            </w:r>
          </w:p>
        </w:tc>
        <w:tc>
          <w:tcPr>
            <w:tcW w:w="1343" w:type="dxa"/>
            <w:tcBorders>
              <w:top w:val="single" w:sz="4" w:space="0" w:color="auto"/>
              <w:left w:val="nil"/>
              <w:bottom w:val="single" w:sz="4" w:space="0" w:color="auto"/>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平均值</w:t>
            </w:r>
          </w:p>
          <w:p w:rsidR="002A0C92" w:rsidRDefault="00DE7ADD">
            <w:pPr>
              <w:widowControl/>
              <w:rPr>
                <w:bCs/>
                <w:color w:val="000000"/>
                <w:kern w:val="0"/>
                <w:szCs w:val="21"/>
              </w:rPr>
            </w:pPr>
            <w:r>
              <w:rPr>
                <w:bCs/>
                <w:color w:val="000000"/>
                <w:kern w:val="0"/>
                <w:szCs w:val="21"/>
              </w:rPr>
              <w:t xml:space="preserve">   </w:t>
            </w:r>
            <w:r>
              <w:rPr>
                <w:bCs/>
                <w:color w:val="000000"/>
                <w:kern w:val="0"/>
                <w:szCs w:val="21"/>
              </w:rPr>
              <w:sym w:font="Symbol" w:char="0060"/>
            </w:r>
            <w:r>
              <w:rPr>
                <w:bCs/>
                <w:color w:val="000000"/>
                <w:kern w:val="0"/>
                <w:szCs w:val="21"/>
              </w:rPr>
              <w:t>x</w:t>
            </w:r>
          </w:p>
        </w:tc>
        <w:tc>
          <w:tcPr>
            <w:tcW w:w="1356" w:type="dxa"/>
            <w:tcBorders>
              <w:top w:val="single" w:sz="4" w:space="0" w:color="auto"/>
              <w:left w:val="nil"/>
              <w:bottom w:val="single" w:sz="4" w:space="0" w:color="auto"/>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标准方差</w:t>
            </w:r>
          </w:p>
          <w:p w:rsidR="002A0C92" w:rsidRDefault="00DE7ADD">
            <w:pPr>
              <w:widowControl/>
              <w:rPr>
                <w:bCs/>
                <w:color w:val="000000"/>
                <w:kern w:val="0"/>
                <w:szCs w:val="21"/>
              </w:rPr>
            </w:pPr>
            <w:r>
              <w:rPr>
                <w:bCs/>
                <w:color w:val="000000"/>
                <w:kern w:val="0"/>
                <w:szCs w:val="21"/>
              </w:rPr>
              <w:t>s</w:t>
            </w:r>
          </w:p>
        </w:tc>
        <w:tc>
          <w:tcPr>
            <w:tcW w:w="1712" w:type="dxa"/>
            <w:tcBorders>
              <w:top w:val="single" w:sz="4" w:space="0" w:color="auto"/>
              <w:left w:val="nil"/>
              <w:bottom w:val="single" w:sz="4" w:space="0" w:color="auto"/>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变异系数</w:t>
            </w:r>
            <w:r>
              <w:rPr>
                <w:bCs/>
                <w:color w:val="000000"/>
                <w:kern w:val="0"/>
                <w:szCs w:val="21"/>
              </w:rPr>
              <w:t>/%</w:t>
            </w:r>
          </w:p>
          <w:p w:rsidR="002A0C92" w:rsidRDefault="00DE7ADD">
            <w:pPr>
              <w:widowControl/>
              <w:rPr>
                <w:bCs/>
                <w:color w:val="000000"/>
                <w:kern w:val="0"/>
                <w:szCs w:val="21"/>
              </w:rPr>
            </w:pPr>
            <w:r>
              <w:rPr>
                <w:bCs/>
                <w:color w:val="000000"/>
                <w:kern w:val="0"/>
                <w:szCs w:val="21"/>
              </w:rPr>
              <w:t>CV</w:t>
            </w:r>
          </w:p>
        </w:tc>
      </w:tr>
      <w:tr w:rsidR="002A0C92">
        <w:trPr>
          <w:trHeight w:val="237"/>
          <w:tblCellSpacing w:w="0" w:type="dxa"/>
        </w:trPr>
        <w:tc>
          <w:tcPr>
            <w:tcW w:w="1493" w:type="dxa"/>
            <w:tcBorders>
              <w:top w:val="nil"/>
              <w:left w:val="nil"/>
              <w:bottom w:val="nil"/>
              <w:right w:val="nil"/>
            </w:tcBorders>
            <w:shd w:val="clear" w:color="auto" w:fill="FFFFFF"/>
            <w:tcMar>
              <w:top w:w="72" w:type="dxa"/>
              <w:left w:w="144" w:type="dxa"/>
              <w:bottom w:w="72" w:type="dxa"/>
              <w:right w:w="144" w:type="dxa"/>
            </w:tcMar>
          </w:tcPr>
          <w:p w:rsidR="002A0C92" w:rsidRDefault="00DE7ADD">
            <w:pPr>
              <w:widowControl/>
              <w:rPr>
                <w:bCs/>
                <w:color w:val="000000"/>
                <w:kern w:val="0"/>
                <w:szCs w:val="21"/>
              </w:rPr>
            </w:pPr>
            <w:r>
              <w:rPr>
                <w:bCs/>
                <w:color w:val="000000"/>
                <w:kern w:val="0"/>
                <w:szCs w:val="21"/>
              </w:rPr>
              <w:t>J1</w:t>
            </w:r>
          </w:p>
        </w:tc>
        <w:tc>
          <w:tcPr>
            <w:tcW w:w="1055"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 xml:space="preserve">1.462 </w:t>
            </w:r>
          </w:p>
        </w:tc>
        <w:tc>
          <w:tcPr>
            <w:tcW w:w="959"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 xml:space="preserve">1.459  </w:t>
            </w:r>
          </w:p>
        </w:tc>
        <w:tc>
          <w:tcPr>
            <w:tcW w:w="863"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 xml:space="preserve">1.487 </w:t>
            </w:r>
          </w:p>
        </w:tc>
        <w:tc>
          <w:tcPr>
            <w:tcW w:w="1343"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 xml:space="preserve">1.469 </w:t>
            </w:r>
          </w:p>
        </w:tc>
        <w:tc>
          <w:tcPr>
            <w:tcW w:w="1356"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 xml:space="preserve">0.013 </w:t>
            </w:r>
          </w:p>
        </w:tc>
        <w:tc>
          <w:tcPr>
            <w:tcW w:w="1712"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 xml:space="preserve">0.855 </w:t>
            </w:r>
          </w:p>
        </w:tc>
      </w:tr>
      <w:tr w:rsidR="002A0C92">
        <w:trPr>
          <w:trHeight w:val="193"/>
          <w:tblCellSpacing w:w="0" w:type="dxa"/>
        </w:trPr>
        <w:tc>
          <w:tcPr>
            <w:tcW w:w="1493" w:type="dxa"/>
            <w:tcBorders>
              <w:top w:val="nil"/>
              <w:left w:val="nil"/>
              <w:bottom w:val="nil"/>
              <w:right w:val="nil"/>
            </w:tcBorders>
            <w:shd w:val="clear" w:color="auto" w:fill="FFFFFF"/>
            <w:tcMar>
              <w:top w:w="72" w:type="dxa"/>
              <w:left w:w="144" w:type="dxa"/>
              <w:bottom w:w="72" w:type="dxa"/>
              <w:right w:w="144" w:type="dxa"/>
            </w:tcMar>
          </w:tcPr>
          <w:p w:rsidR="002A0C92" w:rsidRDefault="00DE7ADD">
            <w:pPr>
              <w:widowControl/>
              <w:rPr>
                <w:bCs/>
                <w:color w:val="000000"/>
                <w:kern w:val="0"/>
                <w:szCs w:val="21"/>
              </w:rPr>
            </w:pPr>
            <w:r>
              <w:rPr>
                <w:bCs/>
                <w:color w:val="000000"/>
                <w:kern w:val="0"/>
                <w:szCs w:val="21"/>
              </w:rPr>
              <w:t>J2</w:t>
            </w:r>
          </w:p>
        </w:tc>
        <w:tc>
          <w:tcPr>
            <w:tcW w:w="1055"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1.155</w:t>
            </w:r>
          </w:p>
        </w:tc>
        <w:tc>
          <w:tcPr>
            <w:tcW w:w="959"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 xml:space="preserve">1.158 </w:t>
            </w:r>
          </w:p>
        </w:tc>
        <w:tc>
          <w:tcPr>
            <w:tcW w:w="863"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1.199</w:t>
            </w:r>
          </w:p>
        </w:tc>
        <w:tc>
          <w:tcPr>
            <w:tcW w:w="1343"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1.171</w:t>
            </w:r>
          </w:p>
        </w:tc>
        <w:tc>
          <w:tcPr>
            <w:tcW w:w="1356"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 xml:space="preserve">0.020 </w:t>
            </w:r>
          </w:p>
        </w:tc>
        <w:tc>
          <w:tcPr>
            <w:tcW w:w="1712"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 xml:space="preserve">1.715 </w:t>
            </w:r>
          </w:p>
        </w:tc>
      </w:tr>
      <w:tr w:rsidR="002A0C92">
        <w:trPr>
          <w:trHeight w:val="221"/>
          <w:tblCellSpacing w:w="0" w:type="dxa"/>
        </w:trPr>
        <w:tc>
          <w:tcPr>
            <w:tcW w:w="1493" w:type="dxa"/>
            <w:tcBorders>
              <w:top w:val="nil"/>
              <w:left w:val="nil"/>
              <w:bottom w:val="nil"/>
              <w:right w:val="nil"/>
            </w:tcBorders>
            <w:shd w:val="clear" w:color="auto" w:fill="FFFFFF"/>
            <w:tcMar>
              <w:top w:w="72" w:type="dxa"/>
              <w:left w:w="144" w:type="dxa"/>
              <w:bottom w:w="72" w:type="dxa"/>
              <w:right w:w="144" w:type="dxa"/>
            </w:tcMar>
          </w:tcPr>
          <w:p w:rsidR="002A0C92" w:rsidRDefault="00DE7ADD">
            <w:pPr>
              <w:widowControl/>
              <w:rPr>
                <w:bCs/>
                <w:color w:val="000000"/>
                <w:kern w:val="0"/>
                <w:szCs w:val="21"/>
              </w:rPr>
            </w:pPr>
            <w:r>
              <w:rPr>
                <w:bCs/>
                <w:color w:val="000000"/>
                <w:kern w:val="0"/>
                <w:szCs w:val="21"/>
              </w:rPr>
              <w:t>J3</w:t>
            </w:r>
          </w:p>
        </w:tc>
        <w:tc>
          <w:tcPr>
            <w:tcW w:w="1055"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1.544</w:t>
            </w:r>
          </w:p>
        </w:tc>
        <w:tc>
          <w:tcPr>
            <w:tcW w:w="959"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1.485</w:t>
            </w:r>
          </w:p>
        </w:tc>
        <w:tc>
          <w:tcPr>
            <w:tcW w:w="863"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1.527</w:t>
            </w:r>
          </w:p>
        </w:tc>
        <w:tc>
          <w:tcPr>
            <w:tcW w:w="1343"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 xml:space="preserve">1.519 </w:t>
            </w:r>
          </w:p>
        </w:tc>
        <w:tc>
          <w:tcPr>
            <w:tcW w:w="1356"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0.025</w:t>
            </w:r>
          </w:p>
        </w:tc>
        <w:tc>
          <w:tcPr>
            <w:tcW w:w="1712"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 xml:space="preserve">1.633 </w:t>
            </w:r>
          </w:p>
        </w:tc>
      </w:tr>
      <w:tr w:rsidR="002A0C92">
        <w:trPr>
          <w:trHeight w:val="246"/>
          <w:tblCellSpacing w:w="0" w:type="dxa"/>
        </w:trPr>
        <w:tc>
          <w:tcPr>
            <w:tcW w:w="1493" w:type="dxa"/>
            <w:tcBorders>
              <w:top w:val="nil"/>
              <w:left w:val="nil"/>
              <w:bottom w:val="single" w:sz="4" w:space="0" w:color="auto"/>
              <w:right w:val="nil"/>
            </w:tcBorders>
            <w:shd w:val="clear" w:color="auto" w:fill="FFFFFF"/>
            <w:tcMar>
              <w:top w:w="72" w:type="dxa"/>
              <w:left w:w="144" w:type="dxa"/>
              <w:bottom w:w="72" w:type="dxa"/>
              <w:right w:w="144" w:type="dxa"/>
            </w:tcMar>
          </w:tcPr>
          <w:p w:rsidR="002A0C92" w:rsidRDefault="00DE7ADD">
            <w:pPr>
              <w:widowControl/>
              <w:rPr>
                <w:bCs/>
                <w:color w:val="000000"/>
                <w:kern w:val="0"/>
                <w:szCs w:val="21"/>
              </w:rPr>
            </w:pPr>
            <w:r>
              <w:rPr>
                <w:bCs/>
                <w:color w:val="000000"/>
                <w:kern w:val="0"/>
                <w:szCs w:val="21"/>
              </w:rPr>
              <w:t>J4</w:t>
            </w:r>
          </w:p>
        </w:tc>
        <w:tc>
          <w:tcPr>
            <w:tcW w:w="1055" w:type="dxa"/>
            <w:tcBorders>
              <w:top w:val="nil"/>
              <w:left w:val="nil"/>
              <w:bottom w:val="single" w:sz="4" w:space="0" w:color="auto"/>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 xml:space="preserve">1.709 </w:t>
            </w:r>
          </w:p>
        </w:tc>
        <w:tc>
          <w:tcPr>
            <w:tcW w:w="959" w:type="dxa"/>
            <w:tcBorders>
              <w:top w:val="nil"/>
              <w:left w:val="nil"/>
              <w:bottom w:val="single" w:sz="4" w:space="0" w:color="auto"/>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1.710</w:t>
            </w:r>
          </w:p>
        </w:tc>
        <w:tc>
          <w:tcPr>
            <w:tcW w:w="863" w:type="dxa"/>
            <w:tcBorders>
              <w:top w:val="nil"/>
              <w:left w:val="nil"/>
              <w:bottom w:val="single" w:sz="4" w:space="0" w:color="auto"/>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 xml:space="preserve">1.711 </w:t>
            </w:r>
          </w:p>
        </w:tc>
        <w:tc>
          <w:tcPr>
            <w:tcW w:w="1343" w:type="dxa"/>
            <w:tcBorders>
              <w:top w:val="nil"/>
              <w:left w:val="nil"/>
              <w:bottom w:val="single" w:sz="4" w:space="0" w:color="auto"/>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 xml:space="preserve">1.710 </w:t>
            </w:r>
          </w:p>
        </w:tc>
        <w:tc>
          <w:tcPr>
            <w:tcW w:w="1356" w:type="dxa"/>
            <w:tcBorders>
              <w:top w:val="nil"/>
              <w:left w:val="nil"/>
              <w:bottom w:val="single" w:sz="4" w:space="0" w:color="auto"/>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 xml:space="preserve">0.001 </w:t>
            </w:r>
          </w:p>
        </w:tc>
        <w:tc>
          <w:tcPr>
            <w:tcW w:w="1712" w:type="dxa"/>
            <w:tcBorders>
              <w:top w:val="nil"/>
              <w:left w:val="nil"/>
              <w:bottom w:val="single" w:sz="4" w:space="0" w:color="auto"/>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 xml:space="preserve">0.049 </w:t>
            </w:r>
          </w:p>
        </w:tc>
      </w:tr>
    </w:tbl>
    <w:p w:rsidR="002A0C92" w:rsidRDefault="00DE7ADD">
      <w:pPr>
        <w:jc w:val="center"/>
        <w:rPr>
          <w:szCs w:val="21"/>
        </w:rPr>
      </w:pPr>
      <w:r>
        <w:rPr>
          <w:szCs w:val="21"/>
        </w:rPr>
        <w:lastRenderedPageBreak/>
        <w:t>表</w:t>
      </w:r>
      <w:r>
        <w:rPr>
          <w:rFonts w:hint="eastAsia"/>
          <w:szCs w:val="21"/>
        </w:rPr>
        <w:t xml:space="preserve">6-16 </w:t>
      </w:r>
      <w:proofErr w:type="gramStart"/>
      <w:r>
        <w:rPr>
          <w:szCs w:val="21"/>
        </w:rPr>
        <w:t>批间重复性</w:t>
      </w:r>
      <w:proofErr w:type="gramEnd"/>
      <w:r>
        <w:rPr>
          <w:szCs w:val="21"/>
        </w:rPr>
        <w:t>试验结果</w:t>
      </w:r>
    </w:p>
    <w:tbl>
      <w:tblPr>
        <w:tblW w:w="8726" w:type="dxa"/>
        <w:tblCellSpacing w:w="0" w:type="dxa"/>
        <w:tblLayout w:type="fixed"/>
        <w:tblCellMar>
          <w:left w:w="0" w:type="dxa"/>
          <w:right w:w="0" w:type="dxa"/>
        </w:tblCellMar>
        <w:tblLook w:val="04A0" w:firstRow="1" w:lastRow="0" w:firstColumn="1" w:lastColumn="0" w:noHBand="0" w:noVBand="1"/>
      </w:tblPr>
      <w:tblGrid>
        <w:gridCol w:w="1479"/>
        <w:gridCol w:w="1055"/>
        <w:gridCol w:w="959"/>
        <w:gridCol w:w="1000"/>
        <w:gridCol w:w="1329"/>
        <w:gridCol w:w="1356"/>
        <w:gridCol w:w="1548"/>
      </w:tblGrid>
      <w:tr w:rsidR="002A0C92">
        <w:trPr>
          <w:trHeight w:val="1225"/>
          <w:tblCellSpacing w:w="0" w:type="dxa"/>
        </w:trPr>
        <w:tc>
          <w:tcPr>
            <w:tcW w:w="1479" w:type="dxa"/>
            <w:tcBorders>
              <w:top w:val="single" w:sz="4" w:space="0" w:color="auto"/>
              <w:left w:val="nil"/>
              <w:bottom w:val="single" w:sz="4" w:space="0" w:color="auto"/>
              <w:right w:val="nil"/>
            </w:tcBorders>
            <w:shd w:val="clear" w:color="auto" w:fill="FFFFFF"/>
            <w:tcMar>
              <w:top w:w="72" w:type="dxa"/>
              <w:left w:w="144" w:type="dxa"/>
              <w:bottom w:w="72" w:type="dxa"/>
              <w:right w:w="144" w:type="dxa"/>
            </w:tcMar>
          </w:tcPr>
          <w:p w:rsidR="002A0C92" w:rsidRDefault="002A0C92">
            <w:pPr>
              <w:widowControl/>
              <w:rPr>
                <w:bCs/>
                <w:color w:val="000000"/>
                <w:kern w:val="0"/>
                <w:szCs w:val="21"/>
              </w:rPr>
            </w:pPr>
          </w:p>
          <w:p w:rsidR="002A0C92" w:rsidRDefault="00DE7ADD">
            <w:pPr>
              <w:widowControl/>
              <w:rPr>
                <w:bCs/>
                <w:color w:val="000000"/>
                <w:kern w:val="0"/>
                <w:szCs w:val="21"/>
              </w:rPr>
            </w:pPr>
            <w:r>
              <w:rPr>
                <w:bCs/>
                <w:color w:val="000000"/>
                <w:kern w:val="0"/>
                <w:szCs w:val="21"/>
              </w:rPr>
              <w:t>血清编号</w:t>
            </w:r>
          </w:p>
          <w:p w:rsidR="002A0C92" w:rsidRDefault="00DE7ADD">
            <w:pPr>
              <w:widowControl/>
              <w:rPr>
                <w:bCs/>
                <w:kern w:val="0"/>
                <w:szCs w:val="21"/>
              </w:rPr>
            </w:pPr>
            <w:r>
              <w:rPr>
                <w:bCs/>
                <w:color w:val="000000"/>
                <w:kern w:val="0"/>
                <w:szCs w:val="21"/>
              </w:rPr>
              <w:t>Serum number</w:t>
            </w:r>
          </w:p>
        </w:tc>
        <w:tc>
          <w:tcPr>
            <w:tcW w:w="3014" w:type="dxa"/>
            <w:gridSpan w:val="3"/>
            <w:tcBorders>
              <w:top w:val="single" w:sz="4" w:space="0" w:color="auto"/>
              <w:left w:val="nil"/>
              <w:bottom w:val="single" w:sz="4" w:space="0" w:color="auto"/>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proofErr w:type="gramStart"/>
            <w:r>
              <w:rPr>
                <w:bCs/>
                <w:color w:val="000000"/>
                <w:kern w:val="0"/>
                <w:szCs w:val="21"/>
              </w:rPr>
              <w:t>批间重复</w:t>
            </w:r>
            <w:proofErr w:type="gramEnd"/>
          </w:p>
          <w:p w:rsidR="002A0C92" w:rsidRDefault="00DE7ADD">
            <w:pPr>
              <w:widowControl/>
              <w:rPr>
                <w:kern w:val="0"/>
                <w:szCs w:val="21"/>
              </w:rPr>
            </w:pPr>
            <w:r>
              <w:rPr>
                <w:bCs/>
                <w:kern w:val="0"/>
                <w:szCs w:val="21"/>
              </w:rPr>
              <w:t>Inter-assay repeatability</w:t>
            </w:r>
          </w:p>
        </w:tc>
        <w:tc>
          <w:tcPr>
            <w:tcW w:w="1329" w:type="dxa"/>
            <w:tcBorders>
              <w:top w:val="single" w:sz="4" w:space="0" w:color="auto"/>
              <w:left w:val="nil"/>
              <w:bottom w:val="single" w:sz="4" w:space="0" w:color="auto"/>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平均值</w:t>
            </w:r>
          </w:p>
          <w:p w:rsidR="002A0C92" w:rsidRDefault="00DE7ADD">
            <w:pPr>
              <w:widowControl/>
              <w:rPr>
                <w:kern w:val="0"/>
                <w:szCs w:val="21"/>
              </w:rPr>
            </w:pPr>
            <w:r>
              <w:rPr>
                <w:bCs/>
                <w:color w:val="000000"/>
                <w:kern w:val="0"/>
                <w:szCs w:val="21"/>
              </w:rPr>
              <w:t xml:space="preserve">  </w:t>
            </w:r>
            <w:r>
              <w:rPr>
                <w:bCs/>
                <w:color w:val="000000"/>
                <w:kern w:val="0"/>
                <w:szCs w:val="21"/>
              </w:rPr>
              <w:sym w:font="Symbol" w:char="0060"/>
            </w:r>
            <w:r>
              <w:rPr>
                <w:bCs/>
                <w:i/>
                <w:iCs/>
                <w:color w:val="000000"/>
                <w:kern w:val="0"/>
                <w:szCs w:val="21"/>
              </w:rPr>
              <w:t>x</w:t>
            </w:r>
          </w:p>
        </w:tc>
        <w:tc>
          <w:tcPr>
            <w:tcW w:w="1356" w:type="dxa"/>
            <w:tcBorders>
              <w:top w:val="single" w:sz="4" w:space="0" w:color="auto"/>
              <w:left w:val="nil"/>
              <w:bottom w:val="single" w:sz="4" w:space="0" w:color="auto"/>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标准方差</w:t>
            </w:r>
          </w:p>
          <w:p w:rsidR="002A0C92" w:rsidRDefault="00DE7ADD">
            <w:pPr>
              <w:widowControl/>
              <w:ind w:firstLineChars="200" w:firstLine="420"/>
              <w:rPr>
                <w:kern w:val="0"/>
                <w:szCs w:val="21"/>
              </w:rPr>
            </w:pPr>
            <w:r>
              <w:rPr>
                <w:bCs/>
                <w:i/>
                <w:iCs/>
                <w:color w:val="000000"/>
                <w:kern w:val="0"/>
                <w:szCs w:val="21"/>
              </w:rPr>
              <w:t>s</w:t>
            </w:r>
          </w:p>
        </w:tc>
        <w:tc>
          <w:tcPr>
            <w:tcW w:w="1548" w:type="dxa"/>
            <w:tcBorders>
              <w:top w:val="single" w:sz="4" w:space="0" w:color="auto"/>
              <w:left w:val="nil"/>
              <w:bottom w:val="single" w:sz="4" w:space="0" w:color="auto"/>
              <w:right w:val="nil"/>
            </w:tcBorders>
            <w:shd w:val="clear" w:color="auto" w:fill="FFFFFF"/>
            <w:tcMar>
              <w:top w:w="20" w:type="dxa"/>
              <w:left w:w="20" w:type="dxa"/>
              <w:bottom w:w="72" w:type="dxa"/>
              <w:right w:w="20" w:type="dxa"/>
            </w:tcMar>
            <w:vAlign w:val="center"/>
          </w:tcPr>
          <w:p w:rsidR="002A0C92" w:rsidRDefault="00DE7ADD">
            <w:pPr>
              <w:widowControl/>
              <w:rPr>
                <w:bCs/>
                <w:color w:val="000000"/>
                <w:kern w:val="0"/>
                <w:szCs w:val="21"/>
              </w:rPr>
            </w:pPr>
            <w:r>
              <w:rPr>
                <w:bCs/>
                <w:color w:val="000000"/>
                <w:kern w:val="0"/>
                <w:szCs w:val="21"/>
              </w:rPr>
              <w:t>变异系数</w:t>
            </w:r>
            <w:r>
              <w:rPr>
                <w:bCs/>
                <w:color w:val="000000"/>
                <w:kern w:val="0"/>
                <w:szCs w:val="21"/>
              </w:rPr>
              <w:t>/%</w:t>
            </w:r>
          </w:p>
          <w:p w:rsidR="002A0C92" w:rsidRDefault="00DE7ADD">
            <w:pPr>
              <w:widowControl/>
              <w:ind w:firstLineChars="200" w:firstLine="420"/>
              <w:rPr>
                <w:kern w:val="0"/>
                <w:szCs w:val="21"/>
              </w:rPr>
            </w:pPr>
            <w:r>
              <w:rPr>
                <w:bCs/>
                <w:i/>
                <w:iCs/>
                <w:color w:val="000000"/>
                <w:kern w:val="0"/>
                <w:szCs w:val="21"/>
              </w:rPr>
              <w:t>CV</w:t>
            </w:r>
          </w:p>
        </w:tc>
      </w:tr>
      <w:tr w:rsidR="002A0C92">
        <w:trPr>
          <w:trHeight w:val="289"/>
          <w:tblCellSpacing w:w="0" w:type="dxa"/>
        </w:trPr>
        <w:tc>
          <w:tcPr>
            <w:tcW w:w="1479" w:type="dxa"/>
            <w:tcBorders>
              <w:top w:val="nil"/>
              <w:left w:val="nil"/>
              <w:bottom w:val="nil"/>
              <w:right w:val="nil"/>
            </w:tcBorders>
            <w:shd w:val="clear" w:color="auto" w:fill="FFFFFF"/>
            <w:tcMar>
              <w:top w:w="72" w:type="dxa"/>
              <w:left w:w="144" w:type="dxa"/>
              <w:bottom w:w="72" w:type="dxa"/>
              <w:right w:w="144" w:type="dxa"/>
            </w:tcMar>
          </w:tcPr>
          <w:p w:rsidR="002A0C92" w:rsidRDefault="00DE7ADD">
            <w:pPr>
              <w:widowControl/>
              <w:rPr>
                <w:bCs/>
                <w:kern w:val="0"/>
                <w:szCs w:val="21"/>
              </w:rPr>
            </w:pPr>
            <w:r>
              <w:rPr>
                <w:bCs/>
                <w:kern w:val="0"/>
                <w:szCs w:val="21"/>
              </w:rPr>
              <w:t>J4</w:t>
            </w:r>
          </w:p>
        </w:tc>
        <w:tc>
          <w:tcPr>
            <w:tcW w:w="1055"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kern w:val="0"/>
                <w:szCs w:val="21"/>
              </w:rPr>
            </w:pPr>
            <w:r>
              <w:rPr>
                <w:kern w:val="0"/>
                <w:szCs w:val="21"/>
              </w:rPr>
              <w:t xml:space="preserve">1.477 </w:t>
            </w:r>
          </w:p>
        </w:tc>
        <w:tc>
          <w:tcPr>
            <w:tcW w:w="959"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kern w:val="0"/>
                <w:szCs w:val="21"/>
              </w:rPr>
            </w:pPr>
            <w:r>
              <w:rPr>
                <w:kern w:val="0"/>
                <w:szCs w:val="21"/>
              </w:rPr>
              <w:t xml:space="preserve">1.503 </w:t>
            </w:r>
          </w:p>
        </w:tc>
        <w:tc>
          <w:tcPr>
            <w:tcW w:w="1000"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kern w:val="0"/>
                <w:szCs w:val="21"/>
              </w:rPr>
            </w:pPr>
            <w:r>
              <w:rPr>
                <w:kern w:val="0"/>
                <w:szCs w:val="21"/>
              </w:rPr>
              <w:t xml:space="preserve">1.466 </w:t>
            </w:r>
          </w:p>
        </w:tc>
        <w:tc>
          <w:tcPr>
            <w:tcW w:w="1329"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kern w:val="0"/>
                <w:szCs w:val="21"/>
              </w:rPr>
            </w:pPr>
            <w:r>
              <w:rPr>
                <w:kern w:val="0"/>
                <w:szCs w:val="21"/>
              </w:rPr>
              <w:t xml:space="preserve">1.482 </w:t>
            </w:r>
          </w:p>
        </w:tc>
        <w:tc>
          <w:tcPr>
            <w:tcW w:w="1356"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kern w:val="0"/>
                <w:szCs w:val="21"/>
              </w:rPr>
            </w:pPr>
            <w:r>
              <w:rPr>
                <w:kern w:val="0"/>
                <w:szCs w:val="21"/>
              </w:rPr>
              <w:t xml:space="preserve">0.016 </w:t>
            </w:r>
          </w:p>
        </w:tc>
        <w:tc>
          <w:tcPr>
            <w:tcW w:w="1548"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kern w:val="0"/>
                <w:szCs w:val="21"/>
              </w:rPr>
            </w:pPr>
            <w:r>
              <w:rPr>
                <w:kern w:val="0"/>
                <w:szCs w:val="21"/>
              </w:rPr>
              <w:t xml:space="preserve">1.047 </w:t>
            </w:r>
          </w:p>
        </w:tc>
      </w:tr>
      <w:tr w:rsidR="002A0C92">
        <w:trPr>
          <w:trHeight w:val="168"/>
          <w:tblCellSpacing w:w="0" w:type="dxa"/>
        </w:trPr>
        <w:tc>
          <w:tcPr>
            <w:tcW w:w="1479" w:type="dxa"/>
            <w:tcBorders>
              <w:top w:val="nil"/>
              <w:left w:val="nil"/>
              <w:bottom w:val="nil"/>
              <w:right w:val="nil"/>
            </w:tcBorders>
            <w:shd w:val="clear" w:color="auto" w:fill="FFFFFF"/>
            <w:tcMar>
              <w:top w:w="72" w:type="dxa"/>
              <w:left w:w="144" w:type="dxa"/>
              <w:bottom w:w="72" w:type="dxa"/>
              <w:right w:w="144" w:type="dxa"/>
            </w:tcMar>
          </w:tcPr>
          <w:p w:rsidR="002A0C92" w:rsidRDefault="00DE7ADD">
            <w:pPr>
              <w:widowControl/>
              <w:rPr>
                <w:bCs/>
                <w:kern w:val="0"/>
                <w:szCs w:val="21"/>
              </w:rPr>
            </w:pPr>
            <w:r>
              <w:rPr>
                <w:bCs/>
                <w:kern w:val="0"/>
                <w:szCs w:val="21"/>
              </w:rPr>
              <w:t>J5</w:t>
            </w:r>
          </w:p>
        </w:tc>
        <w:tc>
          <w:tcPr>
            <w:tcW w:w="1055"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kern w:val="0"/>
                <w:szCs w:val="21"/>
              </w:rPr>
            </w:pPr>
            <w:r>
              <w:rPr>
                <w:kern w:val="0"/>
                <w:szCs w:val="21"/>
              </w:rPr>
              <w:t xml:space="preserve">1.167 </w:t>
            </w:r>
          </w:p>
        </w:tc>
        <w:tc>
          <w:tcPr>
            <w:tcW w:w="959"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kern w:val="0"/>
                <w:szCs w:val="21"/>
              </w:rPr>
            </w:pPr>
            <w:r>
              <w:rPr>
                <w:kern w:val="0"/>
                <w:szCs w:val="21"/>
              </w:rPr>
              <w:t>1.137</w:t>
            </w:r>
          </w:p>
        </w:tc>
        <w:tc>
          <w:tcPr>
            <w:tcW w:w="1000"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kern w:val="0"/>
                <w:szCs w:val="21"/>
              </w:rPr>
            </w:pPr>
            <w:r>
              <w:rPr>
                <w:kern w:val="0"/>
                <w:szCs w:val="21"/>
              </w:rPr>
              <w:t>1.157</w:t>
            </w:r>
          </w:p>
        </w:tc>
        <w:tc>
          <w:tcPr>
            <w:tcW w:w="1329"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kern w:val="0"/>
                <w:szCs w:val="21"/>
              </w:rPr>
            </w:pPr>
            <w:r>
              <w:rPr>
                <w:kern w:val="0"/>
                <w:szCs w:val="21"/>
              </w:rPr>
              <w:t xml:space="preserve">1.154 </w:t>
            </w:r>
          </w:p>
        </w:tc>
        <w:tc>
          <w:tcPr>
            <w:tcW w:w="1356"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kern w:val="0"/>
                <w:szCs w:val="21"/>
              </w:rPr>
            </w:pPr>
            <w:r>
              <w:rPr>
                <w:kern w:val="0"/>
                <w:szCs w:val="21"/>
              </w:rPr>
              <w:t xml:space="preserve">0.012 </w:t>
            </w:r>
          </w:p>
        </w:tc>
        <w:tc>
          <w:tcPr>
            <w:tcW w:w="1548"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kern w:val="0"/>
                <w:szCs w:val="21"/>
              </w:rPr>
            </w:pPr>
            <w:r>
              <w:rPr>
                <w:kern w:val="0"/>
                <w:szCs w:val="21"/>
              </w:rPr>
              <w:t xml:space="preserve">1.082 </w:t>
            </w:r>
          </w:p>
        </w:tc>
      </w:tr>
      <w:tr w:rsidR="002A0C92">
        <w:trPr>
          <w:trHeight w:val="180"/>
          <w:tblCellSpacing w:w="0" w:type="dxa"/>
        </w:trPr>
        <w:tc>
          <w:tcPr>
            <w:tcW w:w="1479" w:type="dxa"/>
            <w:tcBorders>
              <w:top w:val="nil"/>
              <w:left w:val="nil"/>
              <w:bottom w:val="nil"/>
              <w:right w:val="nil"/>
            </w:tcBorders>
            <w:shd w:val="clear" w:color="auto" w:fill="FFFFFF"/>
            <w:tcMar>
              <w:top w:w="72" w:type="dxa"/>
              <w:left w:w="144" w:type="dxa"/>
              <w:bottom w:w="72" w:type="dxa"/>
              <w:right w:w="144" w:type="dxa"/>
            </w:tcMar>
          </w:tcPr>
          <w:p w:rsidR="002A0C92" w:rsidRDefault="00DE7ADD">
            <w:pPr>
              <w:widowControl/>
              <w:rPr>
                <w:bCs/>
                <w:kern w:val="0"/>
                <w:szCs w:val="21"/>
              </w:rPr>
            </w:pPr>
            <w:r>
              <w:rPr>
                <w:bCs/>
                <w:kern w:val="0"/>
                <w:szCs w:val="21"/>
              </w:rPr>
              <w:t>J7</w:t>
            </w:r>
          </w:p>
        </w:tc>
        <w:tc>
          <w:tcPr>
            <w:tcW w:w="1055"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kern w:val="0"/>
                <w:szCs w:val="21"/>
              </w:rPr>
            </w:pPr>
            <w:r>
              <w:rPr>
                <w:kern w:val="0"/>
                <w:szCs w:val="21"/>
              </w:rPr>
              <w:t xml:space="preserve">1.561 </w:t>
            </w:r>
          </w:p>
        </w:tc>
        <w:tc>
          <w:tcPr>
            <w:tcW w:w="959"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kern w:val="0"/>
                <w:szCs w:val="21"/>
              </w:rPr>
            </w:pPr>
            <w:r>
              <w:rPr>
                <w:kern w:val="0"/>
                <w:szCs w:val="21"/>
              </w:rPr>
              <w:t xml:space="preserve">1.519 </w:t>
            </w:r>
          </w:p>
        </w:tc>
        <w:tc>
          <w:tcPr>
            <w:tcW w:w="1000"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kern w:val="0"/>
                <w:szCs w:val="21"/>
              </w:rPr>
            </w:pPr>
            <w:r>
              <w:rPr>
                <w:kern w:val="0"/>
                <w:szCs w:val="21"/>
              </w:rPr>
              <w:t>1.546</w:t>
            </w:r>
          </w:p>
        </w:tc>
        <w:tc>
          <w:tcPr>
            <w:tcW w:w="1329"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kern w:val="0"/>
                <w:szCs w:val="21"/>
              </w:rPr>
            </w:pPr>
            <w:r>
              <w:rPr>
                <w:kern w:val="0"/>
                <w:szCs w:val="21"/>
              </w:rPr>
              <w:t xml:space="preserve">1.542 </w:t>
            </w:r>
          </w:p>
        </w:tc>
        <w:tc>
          <w:tcPr>
            <w:tcW w:w="1356"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kern w:val="0"/>
                <w:szCs w:val="21"/>
              </w:rPr>
            </w:pPr>
            <w:r>
              <w:rPr>
                <w:kern w:val="0"/>
                <w:szCs w:val="21"/>
              </w:rPr>
              <w:t xml:space="preserve">0.017 </w:t>
            </w:r>
          </w:p>
        </w:tc>
        <w:tc>
          <w:tcPr>
            <w:tcW w:w="1548" w:type="dxa"/>
            <w:tcBorders>
              <w:top w:val="nil"/>
              <w:left w:val="nil"/>
              <w:bottom w:val="nil"/>
              <w:right w:val="nil"/>
            </w:tcBorders>
            <w:shd w:val="clear" w:color="auto" w:fill="FFFFFF"/>
            <w:tcMar>
              <w:top w:w="20" w:type="dxa"/>
              <w:left w:w="20" w:type="dxa"/>
              <w:bottom w:w="72" w:type="dxa"/>
              <w:right w:w="20" w:type="dxa"/>
            </w:tcMar>
            <w:vAlign w:val="center"/>
          </w:tcPr>
          <w:p w:rsidR="002A0C92" w:rsidRDefault="00DE7ADD">
            <w:pPr>
              <w:widowControl/>
              <w:rPr>
                <w:kern w:val="0"/>
                <w:szCs w:val="21"/>
              </w:rPr>
            </w:pPr>
            <w:r>
              <w:rPr>
                <w:kern w:val="0"/>
                <w:szCs w:val="21"/>
              </w:rPr>
              <w:t xml:space="preserve">1.127 </w:t>
            </w:r>
          </w:p>
        </w:tc>
      </w:tr>
      <w:tr w:rsidR="002A0C92">
        <w:trPr>
          <w:trHeight w:val="166"/>
          <w:tblCellSpacing w:w="0" w:type="dxa"/>
        </w:trPr>
        <w:tc>
          <w:tcPr>
            <w:tcW w:w="1479" w:type="dxa"/>
            <w:tcBorders>
              <w:top w:val="nil"/>
              <w:left w:val="nil"/>
              <w:bottom w:val="single" w:sz="4" w:space="0" w:color="auto"/>
              <w:right w:val="nil"/>
            </w:tcBorders>
            <w:shd w:val="clear" w:color="auto" w:fill="FFFFFF"/>
            <w:tcMar>
              <w:top w:w="72" w:type="dxa"/>
              <w:left w:w="144" w:type="dxa"/>
              <w:bottom w:w="72" w:type="dxa"/>
              <w:right w:w="144" w:type="dxa"/>
            </w:tcMar>
          </w:tcPr>
          <w:p w:rsidR="002A0C92" w:rsidRDefault="00DE7ADD">
            <w:pPr>
              <w:widowControl/>
              <w:rPr>
                <w:bCs/>
                <w:kern w:val="0"/>
                <w:szCs w:val="21"/>
              </w:rPr>
            </w:pPr>
            <w:r>
              <w:rPr>
                <w:bCs/>
                <w:kern w:val="0"/>
                <w:szCs w:val="21"/>
              </w:rPr>
              <w:t>J8</w:t>
            </w:r>
          </w:p>
        </w:tc>
        <w:tc>
          <w:tcPr>
            <w:tcW w:w="1055" w:type="dxa"/>
            <w:tcBorders>
              <w:top w:val="nil"/>
              <w:left w:val="nil"/>
              <w:bottom w:val="single" w:sz="4" w:space="0" w:color="auto"/>
              <w:right w:val="nil"/>
            </w:tcBorders>
            <w:shd w:val="clear" w:color="auto" w:fill="FFFFFF"/>
            <w:tcMar>
              <w:top w:w="20" w:type="dxa"/>
              <w:left w:w="20" w:type="dxa"/>
              <w:bottom w:w="72" w:type="dxa"/>
              <w:right w:w="20" w:type="dxa"/>
            </w:tcMar>
            <w:vAlign w:val="center"/>
          </w:tcPr>
          <w:p w:rsidR="002A0C92" w:rsidRDefault="00DE7ADD">
            <w:pPr>
              <w:widowControl/>
              <w:rPr>
                <w:kern w:val="0"/>
                <w:szCs w:val="21"/>
              </w:rPr>
            </w:pPr>
            <w:r>
              <w:rPr>
                <w:kern w:val="0"/>
                <w:szCs w:val="21"/>
              </w:rPr>
              <w:t xml:space="preserve">1.682 </w:t>
            </w:r>
          </w:p>
        </w:tc>
        <w:tc>
          <w:tcPr>
            <w:tcW w:w="959" w:type="dxa"/>
            <w:tcBorders>
              <w:top w:val="nil"/>
              <w:left w:val="nil"/>
              <w:bottom w:val="single" w:sz="4" w:space="0" w:color="auto"/>
              <w:right w:val="nil"/>
            </w:tcBorders>
            <w:shd w:val="clear" w:color="auto" w:fill="FFFFFF"/>
            <w:tcMar>
              <w:top w:w="20" w:type="dxa"/>
              <w:left w:w="20" w:type="dxa"/>
              <w:bottom w:w="72" w:type="dxa"/>
              <w:right w:w="20" w:type="dxa"/>
            </w:tcMar>
            <w:vAlign w:val="center"/>
          </w:tcPr>
          <w:p w:rsidR="002A0C92" w:rsidRDefault="00DE7ADD">
            <w:pPr>
              <w:widowControl/>
              <w:rPr>
                <w:kern w:val="0"/>
                <w:szCs w:val="21"/>
              </w:rPr>
            </w:pPr>
            <w:r>
              <w:rPr>
                <w:kern w:val="0"/>
                <w:szCs w:val="21"/>
              </w:rPr>
              <w:t>1.710</w:t>
            </w:r>
          </w:p>
        </w:tc>
        <w:tc>
          <w:tcPr>
            <w:tcW w:w="1000" w:type="dxa"/>
            <w:tcBorders>
              <w:top w:val="nil"/>
              <w:left w:val="nil"/>
              <w:bottom w:val="single" w:sz="4" w:space="0" w:color="auto"/>
              <w:right w:val="nil"/>
            </w:tcBorders>
            <w:shd w:val="clear" w:color="auto" w:fill="FFFFFF"/>
            <w:tcMar>
              <w:top w:w="20" w:type="dxa"/>
              <w:left w:w="20" w:type="dxa"/>
              <w:bottom w:w="72" w:type="dxa"/>
              <w:right w:w="20" w:type="dxa"/>
            </w:tcMar>
            <w:vAlign w:val="center"/>
          </w:tcPr>
          <w:p w:rsidR="002A0C92" w:rsidRDefault="00DE7ADD">
            <w:pPr>
              <w:widowControl/>
              <w:rPr>
                <w:kern w:val="0"/>
                <w:szCs w:val="21"/>
              </w:rPr>
            </w:pPr>
            <w:r>
              <w:rPr>
                <w:kern w:val="0"/>
                <w:szCs w:val="21"/>
              </w:rPr>
              <w:t>1.696</w:t>
            </w:r>
          </w:p>
        </w:tc>
        <w:tc>
          <w:tcPr>
            <w:tcW w:w="1329" w:type="dxa"/>
            <w:tcBorders>
              <w:top w:val="nil"/>
              <w:left w:val="nil"/>
              <w:bottom w:val="single" w:sz="4" w:space="0" w:color="auto"/>
              <w:right w:val="nil"/>
            </w:tcBorders>
            <w:shd w:val="clear" w:color="auto" w:fill="FFFFFF"/>
            <w:tcMar>
              <w:top w:w="20" w:type="dxa"/>
              <w:left w:w="20" w:type="dxa"/>
              <w:bottom w:w="72" w:type="dxa"/>
              <w:right w:w="20" w:type="dxa"/>
            </w:tcMar>
            <w:vAlign w:val="center"/>
          </w:tcPr>
          <w:p w:rsidR="002A0C92" w:rsidRDefault="00DE7ADD">
            <w:pPr>
              <w:widowControl/>
              <w:rPr>
                <w:kern w:val="0"/>
                <w:szCs w:val="21"/>
              </w:rPr>
            </w:pPr>
            <w:r>
              <w:rPr>
                <w:kern w:val="0"/>
                <w:szCs w:val="21"/>
              </w:rPr>
              <w:t xml:space="preserve">1.696 </w:t>
            </w:r>
          </w:p>
        </w:tc>
        <w:tc>
          <w:tcPr>
            <w:tcW w:w="1356" w:type="dxa"/>
            <w:tcBorders>
              <w:top w:val="nil"/>
              <w:left w:val="nil"/>
              <w:bottom w:val="single" w:sz="4" w:space="0" w:color="auto"/>
              <w:right w:val="nil"/>
            </w:tcBorders>
            <w:shd w:val="clear" w:color="auto" w:fill="FFFFFF"/>
            <w:tcMar>
              <w:top w:w="20" w:type="dxa"/>
              <w:left w:w="20" w:type="dxa"/>
              <w:bottom w:w="72" w:type="dxa"/>
              <w:right w:w="20" w:type="dxa"/>
            </w:tcMar>
            <w:vAlign w:val="center"/>
          </w:tcPr>
          <w:p w:rsidR="002A0C92" w:rsidRDefault="00DE7ADD">
            <w:pPr>
              <w:widowControl/>
              <w:rPr>
                <w:kern w:val="0"/>
                <w:szCs w:val="21"/>
              </w:rPr>
            </w:pPr>
            <w:r>
              <w:rPr>
                <w:kern w:val="0"/>
                <w:szCs w:val="21"/>
              </w:rPr>
              <w:t>0.011</w:t>
            </w:r>
          </w:p>
        </w:tc>
        <w:tc>
          <w:tcPr>
            <w:tcW w:w="1548" w:type="dxa"/>
            <w:tcBorders>
              <w:top w:val="nil"/>
              <w:left w:val="nil"/>
              <w:bottom w:val="single" w:sz="4" w:space="0" w:color="auto"/>
              <w:right w:val="nil"/>
            </w:tcBorders>
            <w:shd w:val="clear" w:color="auto" w:fill="FFFFFF"/>
            <w:tcMar>
              <w:top w:w="20" w:type="dxa"/>
              <w:left w:w="20" w:type="dxa"/>
              <w:bottom w:w="72" w:type="dxa"/>
              <w:right w:w="20" w:type="dxa"/>
            </w:tcMar>
            <w:vAlign w:val="center"/>
          </w:tcPr>
          <w:p w:rsidR="002A0C92" w:rsidRDefault="00DE7ADD">
            <w:pPr>
              <w:widowControl/>
              <w:rPr>
                <w:kern w:val="0"/>
                <w:szCs w:val="21"/>
              </w:rPr>
            </w:pPr>
            <w:r>
              <w:rPr>
                <w:kern w:val="0"/>
                <w:szCs w:val="21"/>
              </w:rPr>
              <w:t xml:space="preserve">0.674 </w:t>
            </w:r>
          </w:p>
        </w:tc>
      </w:tr>
    </w:tbl>
    <w:p w:rsidR="002A0C92" w:rsidRDefault="00DE7ADD">
      <w:pPr>
        <w:spacing w:line="360" w:lineRule="auto"/>
        <w:jc w:val="left"/>
        <w:rPr>
          <w:sz w:val="24"/>
        </w:rPr>
      </w:pPr>
      <w:r>
        <w:rPr>
          <w:rFonts w:hint="eastAsia"/>
          <w:sz w:val="24"/>
        </w:rPr>
        <w:t>2.6</w:t>
      </w:r>
      <w:r>
        <w:rPr>
          <w:sz w:val="24"/>
        </w:rPr>
        <w:t>符合率试验</w:t>
      </w:r>
      <w:r>
        <w:rPr>
          <w:sz w:val="24"/>
        </w:rPr>
        <w:t xml:space="preserve">  </w:t>
      </w:r>
    </w:p>
    <w:p w:rsidR="002A0C92" w:rsidRDefault="00DE7ADD">
      <w:pPr>
        <w:spacing w:line="360" w:lineRule="auto"/>
        <w:ind w:firstLineChars="200" w:firstLine="480"/>
        <w:jc w:val="left"/>
        <w:rPr>
          <w:bCs/>
          <w:szCs w:val="21"/>
        </w:rPr>
      </w:pPr>
      <w:r>
        <w:rPr>
          <w:rFonts w:eastAsia="幼圆"/>
          <w:bCs/>
          <w:sz w:val="24"/>
        </w:rPr>
        <w:t>利用</w:t>
      </w:r>
      <w:r>
        <w:rPr>
          <w:bCs/>
          <w:sz w:val="24"/>
        </w:rPr>
        <w:t>建立好的</w:t>
      </w:r>
      <w:r>
        <w:rPr>
          <w:bCs/>
          <w:sz w:val="24"/>
        </w:rPr>
        <w:t>FCV</w:t>
      </w:r>
      <w:r>
        <w:rPr>
          <w:bCs/>
          <w:sz w:val="24"/>
        </w:rPr>
        <w:t>间接</w:t>
      </w:r>
      <w:r>
        <w:rPr>
          <w:bCs/>
          <w:sz w:val="24"/>
        </w:rPr>
        <w:t>ELISA</w:t>
      </w:r>
      <w:r>
        <w:rPr>
          <w:bCs/>
          <w:sz w:val="24"/>
        </w:rPr>
        <w:t>抗体检测方法对</w:t>
      </w:r>
      <w:r>
        <w:rPr>
          <w:rFonts w:hint="eastAsia"/>
          <w:bCs/>
          <w:sz w:val="24"/>
        </w:rPr>
        <w:t>51</w:t>
      </w:r>
      <w:r>
        <w:rPr>
          <w:bCs/>
          <w:sz w:val="24"/>
        </w:rPr>
        <w:t>份</w:t>
      </w:r>
      <w:proofErr w:type="gramStart"/>
      <w:r>
        <w:rPr>
          <w:rFonts w:hint="eastAsia"/>
          <w:bCs/>
          <w:sz w:val="24"/>
        </w:rPr>
        <w:t>使用妙三多</w:t>
      </w:r>
      <w:proofErr w:type="gramEnd"/>
      <w:r>
        <w:rPr>
          <w:rFonts w:hint="eastAsia"/>
          <w:bCs/>
          <w:sz w:val="24"/>
        </w:rPr>
        <w:t>免疫的</w:t>
      </w:r>
      <w:r>
        <w:rPr>
          <w:bCs/>
          <w:sz w:val="24"/>
        </w:rPr>
        <w:t>猫血清进行检测</w:t>
      </w:r>
      <w:r>
        <w:rPr>
          <w:rFonts w:hint="eastAsia"/>
          <w:bCs/>
          <w:sz w:val="24"/>
        </w:rPr>
        <w:t>，猫血清样本背景信息</w:t>
      </w:r>
      <w:r>
        <w:rPr>
          <w:rFonts w:hint="eastAsia"/>
          <w:bCs/>
          <w:sz w:val="24"/>
        </w:rPr>
        <w:t>如表</w:t>
      </w:r>
      <w:r>
        <w:rPr>
          <w:rFonts w:hint="eastAsia"/>
          <w:bCs/>
          <w:sz w:val="24"/>
        </w:rPr>
        <w:t>6-17</w:t>
      </w:r>
      <w:r>
        <w:rPr>
          <w:rFonts w:hint="eastAsia"/>
          <w:bCs/>
          <w:sz w:val="24"/>
        </w:rPr>
        <w:t>所示，检测</w:t>
      </w:r>
      <w:r>
        <w:rPr>
          <w:bCs/>
          <w:sz w:val="24"/>
        </w:rPr>
        <w:t>结果如表</w:t>
      </w:r>
      <w:r>
        <w:rPr>
          <w:rFonts w:hint="eastAsia"/>
          <w:bCs/>
          <w:sz w:val="24"/>
        </w:rPr>
        <w:t>6-18</w:t>
      </w:r>
      <w:r>
        <w:rPr>
          <w:bCs/>
          <w:sz w:val="24"/>
        </w:rPr>
        <w:t>所示</w:t>
      </w:r>
      <w:r>
        <w:rPr>
          <w:bCs/>
          <w:sz w:val="24"/>
        </w:rPr>
        <w:t>，其中</w:t>
      </w:r>
      <w:r>
        <w:rPr>
          <w:rFonts w:hint="eastAsia"/>
          <w:bCs/>
          <w:sz w:val="24"/>
        </w:rPr>
        <w:t>3</w:t>
      </w:r>
      <w:r>
        <w:rPr>
          <w:bCs/>
          <w:sz w:val="24"/>
        </w:rPr>
        <w:t>份为阴性，阴性样品的检出率为</w:t>
      </w:r>
      <w:r>
        <w:rPr>
          <w:bCs/>
          <w:sz w:val="24"/>
        </w:rPr>
        <w:t>6 %</w:t>
      </w:r>
      <w:r>
        <w:rPr>
          <w:bCs/>
          <w:sz w:val="24"/>
        </w:rPr>
        <w:t>。</w:t>
      </w:r>
      <w:r>
        <w:rPr>
          <w:rFonts w:hint="eastAsia"/>
          <w:bCs/>
          <w:sz w:val="24"/>
        </w:rPr>
        <w:t>48</w:t>
      </w:r>
      <w:r>
        <w:rPr>
          <w:bCs/>
          <w:sz w:val="24"/>
        </w:rPr>
        <w:t>份为阳性，阳性样品的检出率为</w:t>
      </w:r>
      <w:r>
        <w:rPr>
          <w:rFonts w:hint="eastAsia"/>
          <w:bCs/>
          <w:sz w:val="24"/>
        </w:rPr>
        <w:t>9</w:t>
      </w:r>
      <w:r>
        <w:rPr>
          <w:bCs/>
          <w:sz w:val="24"/>
        </w:rPr>
        <w:t>4 %</w:t>
      </w:r>
      <w:r>
        <w:rPr>
          <w:bCs/>
          <w:sz w:val="24"/>
        </w:rPr>
        <w:t>。</w:t>
      </w:r>
      <w:r>
        <w:rPr>
          <w:rFonts w:hint="eastAsia"/>
          <w:bCs/>
          <w:sz w:val="24"/>
        </w:rPr>
        <w:t>从其中随机选择</w:t>
      </w:r>
      <w:r>
        <w:rPr>
          <w:rFonts w:hint="eastAsia"/>
          <w:bCs/>
          <w:sz w:val="24"/>
        </w:rPr>
        <w:t>15</w:t>
      </w:r>
      <w:r>
        <w:rPr>
          <w:rFonts w:hint="eastAsia"/>
          <w:bCs/>
          <w:sz w:val="24"/>
        </w:rPr>
        <w:t>份</w:t>
      </w:r>
      <w:r>
        <w:rPr>
          <w:bCs/>
          <w:sz w:val="24"/>
        </w:rPr>
        <w:t>与</w:t>
      </w:r>
      <w:r>
        <w:rPr>
          <w:rFonts w:hint="eastAsia"/>
          <w:bCs/>
          <w:sz w:val="24"/>
        </w:rPr>
        <w:t>Biogal</w:t>
      </w:r>
      <w:r>
        <w:rPr>
          <w:rFonts w:hint="eastAsia"/>
          <w:bCs/>
          <w:sz w:val="24"/>
        </w:rPr>
        <w:t>和上海基灵公司研发的</w:t>
      </w:r>
      <w:r>
        <w:rPr>
          <w:rFonts w:hint="eastAsia"/>
          <w:bCs/>
          <w:sz w:val="24"/>
        </w:rPr>
        <w:t>FCV</w:t>
      </w:r>
      <w:r>
        <w:rPr>
          <w:rFonts w:hint="eastAsia"/>
          <w:bCs/>
          <w:sz w:val="24"/>
        </w:rPr>
        <w:t>检测试剂进行平行比较结果如表</w:t>
      </w:r>
      <w:r>
        <w:rPr>
          <w:rFonts w:hint="eastAsia"/>
          <w:bCs/>
          <w:sz w:val="24"/>
        </w:rPr>
        <w:t>6-19</w:t>
      </w:r>
      <w:r>
        <w:rPr>
          <w:rFonts w:hint="eastAsia"/>
          <w:bCs/>
          <w:sz w:val="24"/>
        </w:rPr>
        <w:t>所示，对与</w:t>
      </w:r>
      <w:r>
        <w:rPr>
          <w:rFonts w:hint="eastAsia"/>
          <w:bCs/>
          <w:sz w:val="24"/>
        </w:rPr>
        <w:t>Biogal</w:t>
      </w:r>
      <w:r>
        <w:rPr>
          <w:rFonts w:hint="eastAsia"/>
          <w:bCs/>
          <w:sz w:val="24"/>
        </w:rPr>
        <w:t>和上海基灵公司研发的</w:t>
      </w:r>
      <w:r>
        <w:rPr>
          <w:rFonts w:hint="eastAsia"/>
          <w:bCs/>
          <w:sz w:val="24"/>
        </w:rPr>
        <w:t>FCV</w:t>
      </w:r>
      <w:r>
        <w:rPr>
          <w:rFonts w:hint="eastAsia"/>
          <w:bCs/>
          <w:sz w:val="24"/>
        </w:rPr>
        <w:t>检测试剂</w:t>
      </w:r>
      <w:r>
        <w:rPr>
          <w:bCs/>
          <w:sz w:val="24"/>
        </w:rPr>
        <w:t>的检测结果</w:t>
      </w:r>
      <w:r>
        <w:rPr>
          <w:rFonts w:hint="eastAsia"/>
          <w:bCs/>
          <w:sz w:val="24"/>
        </w:rPr>
        <w:t>进行分析</w:t>
      </w:r>
      <w:r>
        <w:rPr>
          <w:bCs/>
          <w:sz w:val="24"/>
        </w:rPr>
        <w:t>符合率为</w:t>
      </w:r>
      <w:r>
        <w:rPr>
          <w:rFonts w:hint="eastAsia"/>
          <w:bCs/>
          <w:sz w:val="24"/>
        </w:rPr>
        <w:t>100</w:t>
      </w:r>
      <w:r>
        <w:rPr>
          <w:bCs/>
          <w:sz w:val="24"/>
        </w:rPr>
        <w:t xml:space="preserve"> %</w:t>
      </w:r>
      <w:r>
        <w:rPr>
          <w:rFonts w:hint="eastAsia"/>
          <w:bCs/>
          <w:sz w:val="24"/>
        </w:rPr>
        <w:t>如表</w:t>
      </w:r>
      <w:r>
        <w:rPr>
          <w:rFonts w:hint="eastAsia"/>
          <w:bCs/>
          <w:sz w:val="24"/>
        </w:rPr>
        <w:t>6-20</w:t>
      </w:r>
      <w:r>
        <w:rPr>
          <w:rFonts w:hint="eastAsia"/>
          <w:bCs/>
          <w:sz w:val="24"/>
        </w:rPr>
        <w:t>所示。</w:t>
      </w:r>
    </w:p>
    <w:p w:rsidR="002A0C92" w:rsidRDefault="00DE7ADD">
      <w:pPr>
        <w:jc w:val="center"/>
        <w:rPr>
          <w:bCs/>
          <w:szCs w:val="21"/>
        </w:rPr>
      </w:pPr>
      <w:r>
        <w:rPr>
          <w:rFonts w:hint="eastAsia"/>
          <w:bCs/>
          <w:szCs w:val="21"/>
        </w:rPr>
        <w:t>表</w:t>
      </w:r>
      <w:r>
        <w:rPr>
          <w:rFonts w:hint="eastAsia"/>
          <w:bCs/>
          <w:szCs w:val="21"/>
        </w:rPr>
        <w:t xml:space="preserve">6-17 </w:t>
      </w:r>
      <w:r>
        <w:rPr>
          <w:rFonts w:hint="eastAsia"/>
          <w:bCs/>
          <w:szCs w:val="21"/>
        </w:rPr>
        <w:t>猫血清样本信息</w:t>
      </w:r>
    </w:p>
    <w:tbl>
      <w:tblPr>
        <w:tblStyle w:val="a9"/>
        <w:tblW w:w="9029" w:type="dxa"/>
        <w:tblInd w:w="0" w:type="dxa"/>
        <w:tblLayout w:type="fixed"/>
        <w:tblCellMar>
          <w:top w:w="0" w:type="dxa"/>
          <w:left w:w="108" w:type="dxa"/>
          <w:bottom w:w="0" w:type="dxa"/>
          <w:right w:w="108" w:type="dxa"/>
        </w:tblCellMar>
        <w:tblLook w:val="04A0" w:firstRow="1" w:lastRow="0" w:firstColumn="1" w:lastColumn="0" w:noHBand="0" w:noVBand="1"/>
      </w:tblPr>
      <w:tblGrid>
        <w:gridCol w:w="781"/>
        <w:gridCol w:w="1315"/>
        <w:gridCol w:w="1075"/>
        <w:gridCol w:w="1225"/>
        <w:gridCol w:w="905"/>
        <w:gridCol w:w="1120"/>
        <w:gridCol w:w="2608"/>
      </w:tblGrid>
      <w:tr w:rsidR="002A0C92">
        <w:tc>
          <w:tcPr>
            <w:tcW w:w="781" w:type="dxa"/>
            <w:tcBorders>
              <w:top w:val="single" w:sz="4" w:space="0" w:color="000000"/>
              <w:left w:val="nil"/>
              <w:bottom w:val="single" w:sz="4" w:space="0" w:color="000000"/>
              <w:right w:val="nil"/>
            </w:tcBorders>
            <w:vAlign w:val="center"/>
          </w:tcPr>
          <w:p w:rsidR="002A0C92" w:rsidRDefault="00DE7ADD">
            <w:pPr>
              <w:jc w:val="center"/>
            </w:pPr>
            <w:r>
              <w:t>猫编号</w:t>
            </w:r>
          </w:p>
        </w:tc>
        <w:tc>
          <w:tcPr>
            <w:tcW w:w="1315" w:type="dxa"/>
            <w:tcBorders>
              <w:top w:val="single" w:sz="4" w:space="0" w:color="000000"/>
              <w:left w:val="nil"/>
              <w:bottom w:val="single" w:sz="4" w:space="0" w:color="000000"/>
              <w:right w:val="nil"/>
            </w:tcBorders>
            <w:vAlign w:val="center"/>
          </w:tcPr>
          <w:p w:rsidR="002A0C92" w:rsidRDefault="00DE7ADD">
            <w:pPr>
              <w:jc w:val="center"/>
            </w:pPr>
            <w:r>
              <w:t>月</w:t>
            </w:r>
            <w:r>
              <w:t>龄</w:t>
            </w:r>
          </w:p>
        </w:tc>
        <w:tc>
          <w:tcPr>
            <w:tcW w:w="1075" w:type="dxa"/>
            <w:tcBorders>
              <w:top w:val="single" w:sz="4" w:space="0" w:color="000000"/>
              <w:left w:val="nil"/>
              <w:bottom w:val="single" w:sz="4" w:space="0" w:color="000000"/>
              <w:right w:val="nil"/>
            </w:tcBorders>
            <w:vAlign w:val="center"/>
          </w:tcPr>
          <w:p w:rsidR="002A0C92" w:rsidRDefault="00DE7ADD">
            <w:pPr>
              <w:jc w:val="center"/>
            </w:pPr>
            <w:r>
              <w:t>品种</w:t>
            </w:r>
          </w:p>
        </w:tc>
        <w:tc>
          <w:tcPr>
            <w:tcW w:w="1225" w:type="dxa"/>
            <w:tcBorders>
              <w:top w:val="single" w:sz="4" w:space="0" w:color="000000"/>
              <w:left w:val="nil"/>
              <w:bottom w:val="single" w:sz="4" w:space="0" w:color="000000"/>
              <w:right w:val="nil"/>
            </w:tcBorders>
            <w:vAlign w:val="center"/>
          </w:tcPr>
          <w:p w:rsidR="002A0C92" w:rsidRDefault="00DE7ADD">
            <w:pPr>
              <w:jc w:val="center"/>
            </w:pPr>
            <w:r>
              <w:rPr>
                <w:rFonts w:hint="eastAsia"/>
              </w:rPr>
              <w:t>采样时间</w:t>
            </w:r>
          </w:p>
        </w:tc>
        <w:tc>
          <w:tcPr>
            <w:tcW w:w="905" w:type="dxa"/>
            <w:tcBorders>
              <w:top w:val="single" w:sz="4" w:space="0" w:color="000000"/>
              <w:left w:val="nil"/>
              <w:bottom w:val="single" w:sz="4" w:space="0" w:color="000000"/>
              <w:right w:val="nil"/>
            </w:tcBorders>
            <w:vAlign w:val="center"/>
          </w:tcPr>
          <w:p w:rsidR="002A0C92" w:rsidRDefault="00DE7ADD">
            <w:pPr>
              <w:jc w:val="center"/>
            </w:pPr>
            <w:r>
              <w:t>接种次数</w:t>
            </w:r>
          </w:p>
        </w:tc>
        <w:tc>
          <w:tcPr>
            <w:tcW w:w="1120" w:type="dxa"/>
            <w:tcBorders>
              <w:top w:val="single" w:sz="4" w:space="0" w:color="000000"/>
              <w:left w:val="nil"/>
              <w:bottom w:val="single" w:sz="4" w:space="0" w:color="000000"/>
              <w:right w:val="nil"/>
            </w:tcBorders>
            <w:vAlign w:val="center"/>
          </w:tcPr>
          <w:p w:rsidR="002A0C92" w:rsidRDefault="00DE7ADD">
            <w:pPr>
              <w:jc w:val="center"/>
            </w:pPr>
            <w:r>
              <w:t>接种剂量</w:t>
            </w:r>
          </w:p>
        </w:tc>
        <w:tc>
          <w:tcPr>
            <w:tcW w:w="2608" w:type="dxa"/>
            <w:tcBorders>
              <w:top w:val="single" w:sz="4" w:space="0" w:color="000000"/>
              <w:left w:val="nil"/>
              <w:bottom w:val="single" w:sz="4" w:space="0" w:color="000000"/>
              <w:right w:val="nil"/>
            </w:tcBorders>
            <w:vAlign w:val="center"/>
          </w:tcPr>
          <w:p w:rsidR="002A0C92" w:rsidRDefault="00DE7ADD">
            <w:pPr>
              <w:jc w:val="center"/>
            </w:pPr>
            <w:r>
              <w:t>接种时间</w:t>
            </w:r>
          </w:p>
        </w:tc>
      </w:tr>
      <w:tr w:rsidR="002A0C92">
        <w:trPr>
          <w:trHeight w:val="567"/>
        </w:trPr>
        <w:tc>
          <w:tcPr>
            <w:tcW w:w="781" w:type="dxa"/>
            <w:tcBorders>
              <w:top w:val="single" w:sz="4" w:space="0" w:color="000000"/>
              <w:left w:val="nil"/>
              <w:bottom w:val="nil"/>
              <w:right w:val="nil"/>
            </w:tcBorders>
            <w:vAlign w:val="center"/>
          </w:tcPr>
          <w:p w:rsidR="002A0C92" w:rsidRDefault="00DE7ADD">
            <w:pPr>
              <w:jc w:val="center"/>
            </w:pPr>
            <w:r>
              <w:rPr>
                <w:rFonts w:hint="eastAsia"/>
              </w:rPr>
              <w:t>1</w:t>
            </w:r>
          </w:p>
        </w:tc>
        <w:tc>
          <w:tcPr>
            <w:tcW w:w="1315" w:type="dxa"/>
            <w:tcBorders>
              <w:top w:val="single" w:sz="4" w:space="0" w:color="000000"/>
              <w:left w:val="nil"/>
              <w:bottom w:val="nil"/>
              <w:right w:val="nil"/>
            </w:tcBorders>
            <w:vAlign w:val="center"/>
          </w:tcPr>
          <w:p w:rsidR="002A0C92" w:rsidRDefault="00DE7ADD">
            <w:pPr>
              <w:jc w:val="center"/>
            </w:pPr>
            <w:r>
              <w:t>6</w:t>
            </w:r>
          </w:p>
        </w:tc>
        <w:tc>
          <w:tcPr>
            <w:tcW w:w="1075" w:type="dxa"/>
            <w:tcBorders>
              <w:top w:val="single" w:sz="4" w:space="0" w:color="000000"/>
              <w:left w:val="nil"/>
              <w:bottom w:val="nil"/>
              <w:right w:val="nil"/>
            </w:tcBorders>
            <w:vAlign w:val="center"/>
          </w:tcPr>
          <w:p w:rsidR="002A0C92" w:rsidRDefault="00DE7ADD">
            <w:pPr>
              <w:jc w:val="center"/>
            </w:pPr>
            <w:proofErr w:type="gramStart"/>
            <w:r>
              <w:t>金渐层</w:t>
            </w:r>
            <w:proofErr w:type="gramEnd"/>
          </w:p>
        </w:tc>
        <w:tc>
          <w:tcPr>
            <w:tcW w:w="1225" w:type="dxa"/>
            <w:tcBorders>
              <w:top w:val="single" w:sz="4" w:space="0" w:color="000000"/>
              <w:left w:val="nil"/>
              <w:bottom w:val="nil"/>
              <w:right w:val="nil"/>
            </w:tcBorders>
            <w:vAlign w:val="center"/>
          </w:tcPr>
          <w:p w:rsidR="002A0C92" w:rsidRDefault="00DE7ADD">
            <w:pPr>
              <w:jc w:val="center"/>
            </w:pPr>
            <w:r>
              <w:rPr>
                <w:rFonts w:hint="eastAsia"/>
              </w:rPr>
              <w:t>2021.10.15</w:t>
            </w:r>
          </w:p>
        </w:tc>
        <w:tc>
          <w:tcPr>
            <w:tcW w:w="905" w:type="dxa"/>
            <w:tcBorders>
              <w:top w:val="single" w:sz="4" w:space="0" w:color="000000"/>
              <w:left w:val="nil"/>
              <w:bottom w:val="nil"/>
              <w:right w:val="nil"/>
            </w:tcBorders>
            <w:vAlign w:val="center"/>
          </w:tcPr>
          <w:p w:rsidR="002A0C92" w:rsidRDefault="00DE7ADD">
            <w:pPr>
              <w:jc w:val="center"/>
            </w:pPr>
            <w:r>
              <w:t>3</w:t>
            </w:r>
            <w:r>
              <w:t>次</w:t>
            </w:r>
          </w:p>
        </w:tc>
        <w:tc>
          <w:tcPr>
            <w:tcW w:w="1120" w:type="dxa"/>
            <w:tcBorders>
              <w:top w:val="single" w:sz="4" w:space="0" w:color="000000"/>
              <w:left w:val="nil"/>
              <w:bottom w:val="nil"/>
              <w:right w:val="nil"/>
            </w:tcBorders>
            <w:vAlign w:val="center"/>
          </w:tcPr>
          <w:p w:rsidR="002A0C92" w:rsidRDefault="00DE7ADD">
            <w:pPr>
              <w:jc w:val="center"/>
            </w:pPr>
            <w:r>
              <w:t>1mL/</w:t>
            </w:r>
            <w:r>
              <w:t>次</w:t>
            </w:r>
          </w:p>
        </w:tc>
        <w:tc>
          <w:tcPr>
            <w:tcW w:w="2608" w:type="dxa"/>
            <w:tcBorders>
              <w:top w:val="single" w:sz="4" w:space="0" w:color="000000"/>
              <w:left w:val="nil"/>
              <w:bottom w:val="nil"/>
              <w:right w:val="nil"/>
            </w:tcBorders>
            <w:vAlign w:val="center"/>
          </w:tcPr>
          <w:p w:rsidR="002A0C92" w:rsidRDefault="00DE7ADD">
            <w:pPr>
              <w:jc w:val="center"/>
            </w:pPr>
            <w:r>
              <w:t>2021.06.29/2021.07.20/2021.08.20</w:t>
            </w:r>
          </w:p>
        </w:tc>
      </w:tr>
      <w:tr w:rsidR="002A0C92">
        <w:trPr>
          <w:trHeight w:val="547"/>
        </w:trPr>
        <w:tc>
          <w:tcPr>
            <w:tcW w:w="781" w:type="dxa"/>
            <w:tcBorders>
              <w:top w:val="nil"/>
              <w:left w:val="nil"/>
              <w:bottom w:val="nil"/>
              <w:right w:val="nil"/>
            </w:tcBorders>
            <w:vAlign w:val="center"/>
          </w:tcPr>
          <w:p w:rsidR="002A0C92" w:rsidRDefault="00DE7ADD">
            <w:pPr>
              <w:jc w:val="center"/>
            </w:pPr>
            <w:r>
              <w:rPr>
                <w:rFonts w:hint="eastAsia"/>
              </w:rPr>
              <w:t>2</w:t>
            </w:r>
          </w:p>
        </w:tc>
        <w:tc>
          <w:tcPr>
            <w:tcW w:w="1315" w:type="dxa"/>
            <w:tcBorders>
              <w:top w:val="nil"/>
              <w:left w:val="nil"/>
              <w:bottom w:val="nil"/>
              <w:right w:val="nil"/>
            </w:tcBorders>
            <w:vAlign w:val="center"/>
          </w:tcPr>
          <w:p w:rsidR="002A0C92" w:rsidRDefault="00DE7ADD">
            <w:pPr>
              <w:jc w:val="center"/>
            </w:pPr>
            <w:r>
              <w:t>9</w:t>
            </w:r>
          </w:p>
        </w:tc>
        <w:tc>
          <w:tcPr>
            <w:tcW w:w="1075" w:type="dxa"/>
            <w:tcBorders>
              <w:top w:val="nil"/>
              <w:left w:val="nil"/>
              <w:bottom w:val="nil"/>
              <w:right w:val="nil"/>
            </w:tcBorders>
            <w:vAlign w:val="center"/>
          </w:tcPr>
          <w:p w:rsidR="002A0C92" w:rsidRDefault="00DE7ADD">
            <w:pPr>
              <w:jc w:val="center"/>
            </w:pPr>
            <w:proofErr w:type="gramStart"/>
            <w:r>
              <w:t>金渐层</w:t>
            </w:r>
            <w:proofErr w:type="gramEnd"/>
          </w:p>
        </w:tc>
        <w:tc>
          <w:tcPr>
            <w:tcW w:w="1225" w:type="dxa"/>
            <w:tcBorders>
              <w:top w:val="nil"/>
              <w:left w:val="nil"/>
              <w:bottom w:val="nil"/>
              <w:right w:val="nil"/>
            </w:tcBorders>
            <w:vAlign w:val="center"/>
          </w:tcPr>
          <w:p w:rsidR="002A0C92" w:rsidRDefault="00DE7ADD">
            <w:pPr>
              <w:jc w:val="center"/>
            </w:pPr>
            <w:r>
              <w:rPr>
                <w:rFonts w:hint="eastAsia"/>
              </w:rPr>
              <w:t>2021.10.15</w:t>
            </w:r>
          </w:p>
        </w:tc>
        <w:tc>
          <w:tcPr>
            <w:tcW w:w="905" w:type="dxa"/>
            <w:tcBorders>
              <w:top w:val="nil"/>
              <w:left w:val="nil"/>
              <w:bottom w:val="nil"/>
              <w:right w:val="nil"/>
            </w:tcBorders>
            <w:vAlign w:val="center"/>
          </w:tcPr>
          <w:p w:rsidR="002A0C92" w:rsidRDefault="00DE7ADD">
            <w:pPr>
              <w:jc w:val="center"/>
            </w:pPr>
            <w:r>
              <w:t>3</w:t>
            </w:r>
            <w:r>
              <w:t>次</w:t>
            </w:r>
          </w:p>
        </w:tc>
        <w:tc>
          <w:tcPr>
            <w:tcW w:w="1120" w:type="dxa"/>
            <w:tcBorders>
              <w:top w:val="nil"/>
              <w:left w:val="nil"/>
              <w:bottom w:val="nil"/>
              <w:right w:val="nil"/>
            </w:tcBorders>
            <w:vAlign w:val="center"/>
          </w:tcPr>
          <w:p w:rsidR="002A0C92" w:rsidRDefault="00DE7ADD">
            <w:pPr>
              <w:jc w:val="center"/>
            </w:pPr>
            <w:r>
              <w:t>1mL/</w:t>
            </w:r>
            <w:r>
              <w:t>次</w:t>
            </w:r>
          </w:p>
        </w:tc>
        <w:tc>
          <w:tcPr>
            <w:tcW w:w="2608" w:type="dxa"/>
            <w:tcBorders>
              <w:top w:val="nil"/>
              <w:left w:val="nil"/>
              <w:bottom w:val="nil"/>
              <w:right w:val="nil"/>
            </w:tcBorders>
            <w:vAlign w:val="center"/>
          </w:tcPr>
          <w:p w:rsidR="002A0C92" w:rsidRDefault="00DE7ADD">
            <w:pPr>
              <w:jc w:val="center"/>
            </w:pPr>
            <w:r>
              <w:t>2021.03.20/2021.04.10/2021.05.01</w:t>
            </w:r>
          </w:p>
        </w:tc>
      </w:tr>
      <w:tr w:rsidR="002A0C92">
        <w:trPr>
          <w:trHeight w:val="567"/>
        </w:trPr>
        <w:tc>
          <w:tcPr>
            <w:tcW w:w="781" w:type="dxa"/>
            <w:tcBorders>
              <w:top w:val="nil"/>
              <w:left w:val="nil"/>
              <w:bottom w:val="nil"/>
              <w:right w:val="nil"/>
            </w:tcBorders>
            <w:vAlign w:val="center"/>
          </w:tcPr>
          <w:p w:rsidR="002A0C92" w:rsidRDefault="00DE7ADD">
            <w:pPr>
              <w:jc w:val="center"/>
            </w:pPr>
            <w:r>
              <w:rPr>
                <w:rFonts w:hint="eastAsia"/>
              </w:rPr>
              <w:t>3</w:t>
            </w:r>
          </w:p>
        </w:tc>
        <w:tc>
          <w:tcPr>
            <w:tcW w:w="1315" w:type="dxa"/>
            <w:tcBorders>
              <w:top w:val="nil"/>
              <w:left w:val="nil"/>
              <w:bottom w:val="nil"/>
              <w:right w:val="nil"/>
            </w:tcBorders>
            <w:vAlign w:val="center"/>
          </w:tcPr>
          <w:p w:rsidR="002A0C92" w:rsidRDefault="00DE7ADD">
            <w:pPr>
              <w:jc w:val="center"/>
            </w:pPr>
            <w:r>
              <w:t>4.5</w:t>
            </w:r>
          </w:p>
        </w:tc>
        <w:tc>
          <w:tcPr>
            <w:tcW w:w="1075" w:type="dxa"/>
            <w:tcBorders>
              <w:top w:val="nil"/>
              <w:left w:val="nil"/>
              <w:bottom w:val="nil"/>
              <w:right w:val="nil"/>
            </w:tcBorders>
            <w:vAlign w:val="center"/>
          </w:tcPr>
          <w:p w:rsidR="002A0C92" w:rsidRDefault="00DE7ADD">
            <w:pPr>
              <w:jc w:val="center"/>
            </w:pPr>
            <w:r>
              <w:t>缅</w:t>
            </w:r>
            <w:proofErr w:type="gramStart"/>
            <w:r>
              <w:t>姻</w:t>
            </w:r>
            <w:proofErr w:type="gramEnd"/>
          </w:p>
        </w:tc>
        <w:tc>
          <w:tcPr>
            <w:tcW w:w="1225" w:type="dxa"/>
            <w:tcBorders>
              <w:top w:val="nil"/>
              <w:left w:val="nil"/>
              <w:bottom w:val="nil"/>
              <w:right w:val="nil"/>
            </w:tcBorders>
            <w:vAlign w:val="center"/>
          </w:tcPr>
          <w:p w:rsidR="002A0C92" w:rsidRDefault="00DE7ADD">
            <w:pPr>
              <w:jc w:val="center"/>
            </w:pPr>
            <w:r>
              <w:rPr>
                <w:rFonts w:hint="eastAsia"/>
              </w:rPr>
              <w:t>2021.10.15</w:t>
            </w:r>
          </w:p>
        </w:tc>
        <w:tc>
          <w:tcPr>
            <w:tcW w:w="905" w:type="dxa"/>
            <w:tcBorders>
              <w:top w:val="nil"/>
              <w:left w:val="nil"/>
              <w:bottom w:val="nil"/>
              <w:right w:val="nil"/>
            </w:tcBorders>
            <w:vAlign w:val="center"/>
          </w:tcPr>
          <w:p w:rsidR="002A0C92" w:rsidRDefault="00DE7ADD">
            <w:pPr>
              <w:jc w:val="center"/>
            </w:pPr>
            <w:r>
              <w:t>3</w:t>
            </w:r>
            <w:r>
              <w:t>次</w:t>
            </w:r>
          </w:p>
        </w:tc>
        <w:tc>
          <w:tcPr>
            <w:tcW w:w="1120" w:type="dxa"/>
            <w:tcBorders>
              <w:top w:val="nil"/>
              <w:left w:val="nil"/>
              <w:bottom w:val="nil"/>
              <w:right w:val="nil"/>
            </w:tcBorders>
            <w:vAlign w:val="center"/>
          </w:tcPr>
          <w:p w:rsidR="002A0C92" w:rsidRDefault="00DE7ADD">
            <w:pPr>
              <w:jc w:val="center"/>
            </w:pPr>
            <w:r>
              <w:t>1mL/</w:t>
            </w:r>
            <w:r>
              <w:t>次</w:t>
            </w:r>
          </w:p>
        </w:tc>
        <w:tc>
          <w:tcPr>
            <w:tcW w:w="2608" w:type="dxa"/>
            <w:tcBorders>
              <w:top w:val="nil"/>
              <w:left w:val="nil"/>
              <w:bottom w:val="nil"/>
              <w:right w:val="nil"/>
            </w:tcBorders>
            <w:vAlign w:val="center"/>
          </w:tcPr>
          <w:p w:rsidR="002A0C92" w:rsidRDefault="00DE7ADD">
            <w:pPr>
              <w:jc w:val="center"/>
            </w:pPr>
            <w:r>
              <w:t>2021.07.24/2021.08.14/2021.09.04</w:t>
            </w:r>
          </w:p>
        </w:tc>
      </w:tr>
      <w:tr w:rsidR="002A0C92">
        <w:trPr>
          <w:trHeight w:val="567"/>
        </w:trPr>
        <w:tc>
          <w:tcPr>
            <w:tcW w:w="781" w:type="dxa"/>
            <w:tcBorders>
              <w:top w:val="nil"/>
              <w:left w:val="nil"/>
              <w:bottom w:val="nil"/>
              <w:right w:val="nil"/>
            </w:tcBorders>
            <w:vAlign w:val="center"/>
          </w:tcPr>
          <w:p w:rsidR="002A0C92" w:rsidRDefault="00DE7ADD">
            <w:pPr>
              <w:jc w:val="center"/>
            </w:pPr>
            <w:r>
              <w:rPr>
                <w:rFonts w:hint="eastAsia"/>
              </w:rPr>
              <w:t>4</w:t>
            </w:r>
          </w:p>
        </w:tc>
        <w:tc>
          <w:tcPr>
            <w:tcW w:w="1315" w:type="dxa"/>
            <w:tcBorders>
              <w:top w:val="nil"/>
              <w:left w:val="nil"/>
              <w:bottom w:val="nil"/>
              <w:right w:val="nil"/>
            </w:tcBorders>
            <w:vAlign w:val="center"/>
          </w:tcPr>
          <w:p w:rsidR="002A0C92" w:rsidRDefault="00DE7ADD">
            <w:pPr>
              <w:jc w:val="center"/>
            </w:pPr>
            <w:r>
              <w:t>4.5</w:t>
            </w:r>
          </w:p>
        </w:tc>
        <w:tc>
          <w:tcPr>
            <w:tcW w:w="1075" w:type="dxa"/>
            <w:tcBorders>
              <w:top w:val="nil"/>
              <w:left w:val="nil"/>
              <w:bottom w:val="nil"/>
              <w:right w:val="nil"/>
            </w:tcBorders>
            <w:vAlign w:val="center"/>
          </w:tcPr>
          <w:p w:rsidR="002A0C92" w:rsidRDefault="00DE7ADD">
            <w:pPr>
              <w:jc w:val="center"/>
            </w:pPr>
            <w:proofErr w:type="gramStart"/>
            <w:r>
              <w:t>银渐层</w:t>
            </w:r>
            <w:proofErr w:type="gramEnd"/>
          </w:p>
        </w:tc>
        <w:tc>
          <w:tcPr>
            <w:tcW w:w="1225" w:type="dxa"/>
            <w:tcBorders>
              <w:top w:val="nil"/>
              <w:left w:val="nil"/>
              <w:bottom w:val="nil"/>
              <w:right w:val="nil"/>
            </w:tcBorders>
            <w:vAlign w:val="center"/>
          </w:tcPr>
          <w:p w:rsidR="002A0C92" w:rsidRDefault="00DE7ADD">
            <w:pPr>
              <w:jc w:val="center"/>
            </w:pPr>
            <w:r>
              <w:rPr>
                <w:rFonts w:hint="eastAsia"/>
              </w:rPr>
              <w:t>2021.10.15</w:t>
            </w:r>
          </w:p>
        </w:tc>
        <w:tc>
          <w:tcPr>
            <w:tcW w:w="905" w:type="dxa"/>
            <w:tcBorders>
              <w:top w:val="nil"/>
              <w:left w:val="nil"/>
              <w:bottom w:val="nil"/>
              <w:right w:val="nil"/>
            </w:tcBorders>
            <w:vAlign w:val="center"/>
          </w:tcPr>
          <w:p w:rsidR="002A0C92" w:rsidRDefault="00DE7ADD">
            <w:pPr>
              <w:jc w:val="center"/>
            </w:pPr>
            <w:r>
              <w:t>2</w:t>
            </w:r>
            <w:r>
              <w:t>次</w:t>
            </w:r>
          </w:p>
        </w:tc>
        <w:tc>
          <w:tcPr>
            <w:tcW w:w="1120" w:type="dxa"/>
            <w:tcBorders>
              <w:top w:val="nil"/>
              <w:left w:val="nil"/>
              <w:bottom w:val="nil"/>
              <w:right w:val="nil"/>
            </w:tcBorders>
            <w:vAlign w:val="center"/>
          </w:tcPr>
          <w:p w:rsidR="002A0C92" w:rsidRDefault="00DE7ADD">
            <w:pPr>
              <w:jc w:val="center"/>
            </w:pPr>
            <w:r>
              <w:t>1mL/</w:t>
            </w:r>
            <w:r>
              <w:t>次</w:t>
            </w:r>
          </w:p>
        </w:tc>
        <w:tc>
          <w:tcPr>
            <w:tcW w:w="2608" w:type="dxa"/>
            <w:tcBorders>
              <w:top w:val="nil"/>
              <w:left w:val="nil"/>
              <w:bottom w:val="nil"/>
              <w:right w:val="nil"/>
            </w:tcBorders>
            <w:vAlign w:val="center"/>
          </w:tcPr>
          <w:p w:rsidR="002A0C92" w:rsidRDefault="00DE7ADD">
            <w:pPr>
              <w:jc w:val="center"/>
            </w:pPr>
            <w:r>
              <w:t>2021.08.02/2021.08.23</w:t>
            </w:r>
          </w:p>
        </w:tc>
      </w:tr>
      <w:tr w:rsidR="002A0C92">
        <w:trPr>
          <w:trHeight w:val="567"/>
        </w:trPr>
        <w:tc>
          <w:tcPr>
            <w:tcW w:w="781" w:type="dxa"/>
            <w:tcBorders>
              <w:top w:val="nil"/>
              <w:left w:val="nil"/>
              <w:bottom w:val="nil"/>
              <w:right w:val="nil"/>
            </w:tcBorders>
            <w:vAlign w:val="center"/>
          </w:tcPr>
          <w:p w:rsidR="002A0C92" w:rsidRDefault="00DE7ADD">
            <w:pPr>
              <w:jc w:val="center"/>
            </w:pPr>
            <w:r>
              <w:rPr>
                <w:rFonts w:hint="eastAsia"/>
              </w:rPr>
              <w:t>5</w:t>
            </w:r>
          </w:p>
        </w:tc>
        <w:tc>
          <w:tcPr>
            <w:tcW w:w="1315" w:type="dxa"/>
            <w:tcBorders>
              <w:top w:val="nil"/>
              <w:left w:val="nil"/>
              <w:bottom w:val="nil"/>
              <w:right w:val="nil"/>
            </w:tcBorders>
            <w:vAlign w:val="center"/>
          </w:tcPr>
          <w:p w:rsidR="002A0C92" w:rsidRDefault="00DE7ADD">
            <w:pPr>
              <w:jc w:val="center"/>
            </w:pPr>
            <w:r>
              <w:t>4</w:t>
            </w:r>
          </w:p>
        </w:tc>
        <w:tc>
          <w:tcPr>
            <w:tcW w:w="1075" w:type="dxa"/>
            <w:tcBorders>
              <w:top w:val="nil"/>
              <w:left w:val="nil"/>
              <w:bottom w:val="nil"/>
              <w:right w:val="nil"/>
            </w:tcBorders>
            <w:vAlign w:val="center"/>
          </w:tcPr>
          <w:p w:rsidR="002A0C92" w:rsidRDefault="00DE7ADD">
            <w:pPr>
              <w:jc w:val="center"/>
            </w:pPr>
            <w:proofErr w:type="gramStart"/>
            <w:r>
              <w:t>美短起司</w:t>
            </w:r>
            <w:proofErr w:type="gramEnd"/>
            <w:r>
              <w:t>矮脚</w:t>
            </w:r>
          </w:p>
        </w:tc>
        <w:tc>
          <w:tcPr>
            <w:tcW w:w="1225" w:type="dxa"/>
            <w:tcBorders>
              <w:top w:val="nil"/>
              <w:left w:val="nil"/>
              <w:bottom w:val="nil"/>
              <w:right w:val="nil"/>
            </w:tcBorders>
            <w:vAlign w:val="center"/>
          </w:tcPr>
          <w:p w:rsidR="002A0C92" w:rsidRDefault="00DE7ADD">
            <w:pPr>
              <w:jc w:val="center"/>
            </w:pPr>
            <w:r>
              <w:rPr>
                <w:rFonts w:hint="eastAsia"/>
              </w:rPr>
              <w:t>2021.10.15</w:t>
            </w:r>
          </w:p>
        </w:tc>
        <w:tc>
          <w:tcPr>
            <w:tcW w:w="905" w:type="dxa"/>
            <w:tcBorders>
              <w:top w:val="nil"/>
              <w:left w:val="nil"/>
              <w:bottom w:val="nil"/>
              <w:right w:val="nil"/>
            </w:tcBorders>
            <w:vAlign w:val="center"/>
          </w:tcPr>
          <w:p w:rsidR="002A0C92" w:rsidRDefault="00DE7ADD">
            <w:pPr>
              <w:jc w:val="center"/>
            </w:pPr>
            <w:r>
              <w:t>3</w:t>
            </w:r>
            <w:r>
              <w:t>次</w:t>
            </w:r>
          </w:p>
        </w:tc>
        <w:tc>
          <w:tcPr>
            <w:tcW w:w="1120" w:type="dxa"/>
            <w:tcBorders>
              <w:top w:val="nil"/>
              <w:left w:val="nil"/>
              <w:bottom w:val="nil"/>
              <w:right w:val="nil"/>
            </w:tcBorders>
            <w:vAlign w:val="center"/>
          </w:tcPr>
          <w:p w:rsidR="002A0C92" w:rsidRDefault="00DE7ADD">
            <w:pPr>
              <w:jc w:val="center"/>
            </w:pPr>
            <w:r>
              <w:t>1mL/</w:t>
            </w:r>
            <w:r>
              <w:t>次</w:t>
            </w:r>
          </w:p>
        </w:tc>
        <w:tc>
          <w:tcPr>
            <w:tcW w:w="2608" w:type="dxa"/>
            <w:tcBorders>
              <w:top w:val="nil"/>
              <w:left w:val="nil"/>
              <w:bottom w:val="nil"/>
              <w:right w:val="nil"/>
            </w:tcBorders>
            <w:vAlign w:val="center"/>
          </w:tcPr>
          <w:p w:rsidR="002A0C92" w:rsidRDefault="00DE7ADD">
            <w:pPr>
              <w:jc w:val="center"/>
            </w:pPr>
            <w:r>
              <w:t>2021.08.04/2021.09.13/2021.10.04</w:t>
            </w:r>
          </w:p>
        </w:tc>
      </w:tr>
      <w:tr w:rsidR="002A0C92">
        <w:trPr>
          <w:trHeight w:val="567"/>
        </w:trPr>
        <w:tc>
          <w:tcPr>
            <w:tcW w:w="781" w:type="dxa"/>
            <w:tcBorders>
              <w:top w:val="nil"/>
              <w:left w:val="nil"/>
              <w:bottom w:val="nil"/>
              <w:right w:val="nil"/>
            </w:tcBorders>
            <w:vAlign w:val="center"/>
          </w:tcPr>
          <w:p w:rsidR="002A0C92" w:rsidRDefault="00DE7ADD">
            <w:pPr>
              <w:jc w:val="center"/>
            </w:pPr>
            <w:r>
              <w:rPr>
                <w:rFonts w:hint="eastAsia"/>
              </w:rPr>
              <w:t>6</w:t>
            </w:r>
          </w:p>
        </w:tc>
        <w:tc>
          <w:tcPr>
            <w:tcW w:w="1315" w:type="dxa"/>
            <w:tcBorders>
              <w:top w:val="nil"/>
              <w:left w:val="nil"/>
              <w:bottom w:val="nil"/>
              <w:right w:val="nil"/>
            </w:tcBorders>
            <w:vAlign w:val="center"/>
          </w:tcPr>
          <w:p w:rsidR="002A0C92" w:rsidRDefault="00DE7ADD">
            <w:pPr>
              <w:jc w:val="center"/>
            </w:pPr>
            <w:r>
              <w:t>5.5</w:t>
            </w:r>
          </w:p>
        </w:tc>
        <w:tc>
          <w:tcPr>
            <w:tcW w:w="1075" w:type="dxa"/>
            <w:tcBorders>
              <w:top w:val="nil"/>
              <w:left w:val="nil"/>
              <w:bottom w:val="nil"/>
              <w:right w:val="nil"/>
            </w:tcBorders>
            <w:vAlign w:val="center"/>
          </w:tcPr>
          <w:p w:rsidR="002A0C92" w:rsidRDefault="00DE7ADD">
            <w:pPr>
              <w:jc w:val="center"/>
            </w:pPr>
            <w:proofErr w:type="gramStart"/>
            <w:r>
              <w:t>美短虎</w:t>
            </w:r>
            <w:proofErr w:type="gramEnd"/>
            <w:r>
              <w:t>斑矮脚</w:t>
            </w:r>
          </w:p>
        </w:tc>
        <w:tc>
          <w:tcPr>
            <w:tcW w:w="1225" w:type="dxa"/>
            <w:tcBorders>
              <w:top w:val="nil"/>
              <w:left w:val="nil"/>
              <w:bottom w:val="nil"/>
              <w:right w:val="nil"/>
            </w:tcBorders>
            <w:vAlign w:val="center"/>
          </w:tcPr>
          <w:p w:rsidR="002A0C92" w:rsidRDefault="00DE7ADD">
            <w:pPr>
              <w:tabs>
                <w:tab w:val="left" w:pos="472"/>
              </w:tabs>
              <w:jc w:val="center"/>
            </w:pPr>
            <w:r>
              <w:rPr>
                <w:rFonts w:hint="eastAsia"/>
              </w:rPr>
              <w:t>2021.10.15</w:t>
            </w:r>
          </w:p>
        </w:tc>
        <w:tc>
          <w:tcPr>
            <w:tcW w:w="905" w:type="dxa"/>
            <w:tcBorders>
              <w:top w:val="nil"/>
              <w:left w:val="nil"/>
              <w:bottom w:val="nil"/>
              <w:right w:val="nil"/>
            </w:tcBorders>
            <w:vAlign w:val="center"/>
          </w:tcPr>
          <w:p w:rsidR="002A0C92" w:rsidRDefault="00DE7ADD">
            <w:pPr>
              <w:jc w:val="center"/>
            </w:pPr>
            <w:r>
              <w:t>3</w:t>
            </w:r>
            <w:r>
              <w:t>次</w:t>
            </w:r>
          </w:p>
        </w:tc>
        <w:tc>
          <w:tcPr>
            <w:tcW w:w="1120" w:type="dxa"/>
            <w:tcBorders>
              <w:top w:val="nil"/>
              <w:left w:val="nil"/>
              <w:bottom w:val="nil"/>
              <w:right w:val="nil"/>
            </w:tcBorders>
            <w:vAlign w:val="center"/>
          </w:tcPr>
          <w:p w:rsidR="002A0C92" w:rsidRDefault="00DE7ADD">
            <w:pPr>
              <w:jc w:val="center"/>
            </w:pPr>
            <w:r>
              <w:t>1mL/</w:t>
            </w:r>
            <w:r>
              <w:t>次</w:t>
            </w:r>
          </w:p>
        </w:tc>
        <w:tc>
          <w:tcPr>
            <w:tcW w:w="2608" w:type="dxa"/>
            <w:tcBorders>
              <w:top w:val="nil"/>
              <w:left w:val="nil"/>
              <w:bottom w:val="nil"/>
              <w:right w:val="nil"/>
            </w:tcBorders>
            <w:vAlign w:val="center"/>
          </w:tcPr>
          <w:p w:rsidR="002A0C92" w:rsidRDefault="00DE7ADD">
            <w:pPr>
              <w:jc w:val="center"/>
            </w:pPr>
            <w:r>
              <w:t>2021.07.07/2021.07.28/2021.08.18</w:t>
            </w:r>
          </w:p>
        </w:tc>
      </w:tr>
      <w:tr w:rsidR="002A0C92">
        <w:trPr>
          <w:trHeight w:val="567"/>
        </w:trPr>
        <w:tc>
          <w:tcPr>
            <w:tcW w:w="781" w:type="dxa"/>
            <w:tcBorders>
              <w:top w:val="nil"/>
              <w:left w:val="nil"/>
              <w:bottom w:val="nil"/>
              <w:right w:val="nil"/>
            </w:tcBorders>
            <w:vAlign w:val="center"/>
          </w:tcPr>
          <w:p w:rsidR="002A0C92" w:rsidRDefault="00DE7ADD">
            <w:pPr>
              <w:jc w:val="center"/>
            </w:pPr>
            <w:r>
              <w:rPr>
                <w:rFonts w:hint="eastAsia"/>
              </w:rPr>
              <w:t>7</w:t>
            </w:r>
          </w:p>
        </w:tc>
        <w:tc>
          <w:tcPr>
            <w:tcW w:w="1315" w:type="dxa"/>
            <w:tcBorders>
              <w:top w:val="nil"/>
              <w:left w:val="nil"/>
              <w:bottom w:val="nil"/>
              <w:right w:val="nil"/>
            </w:tcBorders>
            <w:vAlign w:val="center"/>
          </w:tcPr>
          <w:p w:rsidR="002A0C92" w:rsidRDefault="00DE7ADD">
            <w:pPr>
              <w:jc w:val="center"/>
            </w:pPr>
            <w:r>
              <w:t>3.5</w:t>
            </w:r>
          </w:p>
        </w:tc>
        <w:tc>
          <w:tcPr>
            <w:tcW w:w="1075" w:type="dxa"/>
            <w:tcBorders>
              <w:top w:val="nil"/>
              <w:left w:val="nil"/>
              <w:bottom w:val="nil"/>
              <w:right w:val="nil"/>
            </w:tcBorders>
            <w:vAlign w:val="center"/>
          </w:tcPr>
          <w:p w:rsidR="002A0C92" w:rsidRDefault="00DE7ADD">
            <w:pPr>
              <w:jc w:val="center"/>
            </w:pPr>
            <w:r>
              <w:t>布偶</w:t>
            </w:r>
          </w:p>
        </w:tc>
        <w:tc>
          <w:tcPr>
            <w:tcW w:w="1225" w:type="dxa"/>
            <w:tcBorders>
              <w:top w:val="nil"/>
              <w:left w:val="nil"/>
              <w:bottom w:val="nil"/>
              <w:right w:val="nil"/>
            </w:tcBorders>
            <w:vAlign w:val="center"/>
          </w:tcPr>
          <w:p w:rsidR="002A0C92" w:rsidRDefault="00DE7ADD">
            <w:pPr>
              <w:jc w:val="center"/>
            </w:pPr>
            <w:r>
              <w:rPr>
                <w:rFonts w:hint="eastAsia"/>
              </w:rPr>
              <w:t>2021.10.15</w:t>
            </w:r>
          </w:p>
        </w:tc>
        <w:tc>
          <w:tcPr>
            <w:tcW w:w="905" w:type="dxa"/>
            <w:tcBorders>
              <w:top w:val="nil"/>
              <w:left w:val="nil"/>
              <w:bottom w:val="nil"/>
              <w:right w:val="nil"/>
            </w:tcBorders>
            <w:vAlign w:val="center"/>
          </w:tcPr>
          <w:p w:rsidR="002A0C92" w:rsidRDefault="00DE7ADD">
            <w:pPr>
              <w:jc w:val="center"/>
            </w:pPr>
            <w:r>
              <w:t>2</w:t>
            </w:r>
            <w:r>
              <w:t>次</w:t>
            </w:r>
          </w:p>
        </w:tc>
        <w:tc>
          <w:tcPr>
            <w:tcW w:w="1120" w:type="dxa"/>
            <w:tcBorders>
              <w:top w:val="nil"/>
              <w:left w:val="nil"/>
              <w:bottom w:val="nil"/>
              <w:right w:val="nil"/>
            </w:tcBorders>
            <w:vAlign w:val="center"/>
          </w:tcPr>
          <w:p w:rsidR="002A0C92" w:rsidRDefault="00DE7ADD">
            <w:pPr>
              <w:jc w:val="center"/>
            </w:pPr>
            <w:r>
              <w:t>1mL/</w:t>
            </w:r>
            <w:r>
              <w:t>次</w:t>
            </w:r>
          </w:p>
        </w:tc>
        <w:tc>
          <w:tcPr>
            <w:tcW w:w="2608" w:type="dxa"/>
            <w:tcBorders>
              <w:top w:val="nil"/>
              <w:left w:val="nil"/>
              <w:bottom w:val="nil"/>
              <w:right w:val="nil"/>
            </w:tcBorders>
            <w:vAlign w:val="center"/>
          </w:tcPr>
          <w:p w:rsidR="002A0C92" w:rsidRDefault="00DE7ADD">
            <w:pPr>
              <w:jc w:val="center"/>
            </w:pPr>
            <w:r>
              <w:t>2021.09.06/2021.09.27</w:t>
            </w:r>
          </w:p>
        </w:tc>
      </w:tr>
      <w:tr w:rsidR="002A0C92">
        <w:trPr>
          <w:trHeight w:val="567"/>
        </w:trPr>
        <w:tc>
          <w:tcPr>
            <w:tcW w:w="781" w:type="dxa"/>
            <w:tcBorders>
              <w:top w:val="nil"/>
              <w:left w:val="nil"/>
              <w:bottom w:val="nil"/>
              <w:right w:val="nil"/>
            </w:tcBorders>
            <w:vAlign w:val="center"/>
          </w:tcPr>
          <w:p w:rsidR="002A0C92" w:rsidRDefault="00DE7ADD">
            <w:pPr>
              <w:jc w:val="center"/>
            </w:pPr>
            <w:r>
              <w:rPr>
                <w:rFonts w:hint="eastAsia"/>
              </w:rPr>
              <w:t>8</w:t>
            </w:r>
          </w:p>
        </w:tc>
        <w:tc>
          <w:tcPr>
            <w:tcW w:w="1315" w:type="dxa"/>
            <w:tcBorders>
              <w:top w:val="nil"/>
              <w:left w:val="nil"/>
              <w:bottom w:val="nil"/>
              <w:right w:val="nil"/>
            </w:tcBorders>
            <w:vAlign w:val="center"/>
          </w:tcPr>
          <w:p w:rsidR="002A0C92" w:rsidRDefault="00DE7ADD">
            <w:pPr>
              <w:jc w:val="center"/>
            </w:pPr>
            <w:r>
              <w:t>3</w:t>
            </w:r>
          </w:p>
        </w:tc>
        <w:tc>
          <w:tcPr>
            <w:tcW w:w="1075" w:type="dxa"/>
            <w:tcBorders>
              <w:top w:val="nil"/>
              <w:left w:val="nil"/>
              <w:bottom w:val="nil"/>
              <w:right w:val="nil"/>
            </w:tcBorders>
            <w:vAlign w:val="center"/>
          </w:tcPr>
          <w:p w:rsidR="002A0C92" w:rsidRDefault="00DE7ADD">
            <w:pPr>
              <w:jc w:val="center"/>
            </w:pPr>
            <w:r>
              <w:t>布偶</w:t>
            </w:r>
          </w:p>
        </w:tc>
        <w:tc>
          <w:tcPr>
            <w:tcW w:w="1225" w:type="dxa"/>
            <w:tcBorders>
              <w:top w:val="nil"/>
              <w:left w:val="nil"/>
              <w:bottom w:val="nil"/>
              <w:right w:val="nil"/>
            </w:tcBorders>
            <w:vAlign w:val="center"/>
          </w:tcPr>
          <w:p w:rsidR="002A0C92" w:rsidRDefault="00DE7ADD">
            <w:pPr>
              <w:jc w:val="center"/>
            </w:pPr>
            <w:r>
              <w:rPr>
                <w:rFonts w:hint="eastAsia"/>
              </w:rPr>
              <w:t>2021.10.15</w:t>
            </w:r>
          </w:p>
        </w:tc>
        <w:tc>
          <w:tcPr>
            <w:tcW w:w="905" w:type="dxa"/>
            <w:tcBorders>
              <w:top w:val="nil"/>
              <w:left w:val="nil"/>
              <w:bottom w:val="nil"/>
              <w:right w:val="nil"/>
            </w:tcBorders>
            <w:vAlign w:val="center"/>
          </w:tcPr>
          <w:p w:rsidR="002A0C92" w:rsidRDefault="00DE7ADD">
            <w:pPr>
              <w:jc w:val="center"/>
            </w:pPr>
            <w:r>
              <w:t>1</w:t>
            </w:r>
            <w:r>
              <w:t>次</w:t>
            </w:r>
          </w:p>
        </w:tc>
        <w:tc>
          <w:tcPr>
            <w:tcW w:w="1120" w:type="dxa"/>
            <w:tcBorders>
              <w:top w:val="nil"/>
              <w:left w:val="nil"/>
              <w:bottom w:val="nil"/>
              <w:right w:val="nil"/>
            </w:tcBorders>
            <w:vAlign w:val="center"/>
          </w:tcPr>
          <w:p w:rsidR="002A0C92" w:rsidRDefault="00DE7ADD">
            <w:pPr>
              <w:jc w:val="center"/>
            </w:pPr>
            <w:r>
              <w:t>1mL/</w:t>
            </w:r>
            <w:r>
              <w:t>次</w:t>
            </w:r>
          </w:p>
        </w:tc>
        <w:tc>
          <w:tcPr>
            <w:tcW w:w="2608" w:type="dxa"/>
            <w:tcBorders>
              <w:top w:val="nil"/>
              <w:left w:val="nil"/>
              <w:bottom w:val="nil"/>
              <w:right w:val="nil"/>
            </w:tcBorders>
            <w:vAlign w:val="center"/>
          </w:tcPr>
          <w:p w:rsidR="002A0C92" w:rsidRDefault="00DE7ADD">
            <w:pPr>
              <w:jc w:val="center"/>
            </w:pPr>
            <w:r>
              <w:t>2021.09.17</w:t>
            </w:r>
          </w:p>
        </w:tc>
      </w:tr>
      <w:tr w:rsidR="002A0C92">
        <w:trPr>
          <w:trHeight w:val="567"/>
        </w:trPr>
        <w:tc>
          <w:tcPr>
            <w:tcW w:w="781" w:type="dxa"/>
            <w:tcBorders>
              <w:top w:val="nil"/>
              <w:left w:val="nil"/>
              <w:bottom w:val="nil"/>
              <w:right w:val="nil"/>
            </w:tcBorders>
            <w:vAlign w:val="center"/>
          </w:tcPr>
          <w:p w:rsidR="002A0C92" w:rsidRDefault="00DE7ADD">
            <w:pPr>
              <w:jc w:val="center"/>
            </w:pPr>
            <w:r>
              <w:rPr>
                <w:rFonts w:hint="eastAsia"/>
              </w:rPr>
              <w:t>9</w:t>
            </w:r>
          </w:p>
        </w:tc>
        <w:tc>
          <w:tcPr>
            <w:tcW w:w="1315" w:type="dxa"/>
            <w:tcBorders>
              <w:top w:val="nil"/>
              <w:left w:val="nil"/>
              <w:bottom w:val="nil"/>
              <w:right w:val="nil"/>
            </w:tcBorders>
            <w:vAlign w:val="center"/>
          </w:tcPr>
          <w:p w:rsidR="002A0C92" w:rsidRDefault="00DE7ADD">
            <w:pPr>
              <w:jc w:val="center"/>
            </w:pPr>
            <w:r>
              <w:t>3</w:t>
            </w:r>
          </w:p>
        </w:tc>
        <w:tc>
          <w:tcPr>
            <w:tcW w:w="1075" w:type="dxa"/>
            <w:tcBorders>
              <w:top w:val="nil"/>
              <w:left w:val="nil"/>
              <w:bottom w:val="nil"/>
              <w:right w:val="nil"/>
            </w:tcBorders>
            <w:vAlign w:val="center"/>
          </w:tcPr>
          <w:p w:rsidR="002A0C92" w:rsidRDefault="00DE7ADD">
            <w:pPr>
              <w:jc w:val="center"/>
            </w:pPr>
            <w:r>
              <w:t>布偶</w:t>
            </w:r>
          </w:p>
        </w:tc>
        <w:tc>
          <w:tcPr>
            <w:tcW w:w="1225" w:type="dxa"/>
            <w:tcBorders>
              <w:top w:val="nil"/>
              <w:left w:val="nil"/>
              <w:bottom w:val="nil"/>
              <w:right w:val="nil"/>
            </w:tcBorders>
            <w:vAlign w:val="center"/>
          </w:tcPr>
          <w:p w:rsidR="002A0C92" w:rsidRDefault="00DE7ADD">
            <w:pPr>
              <w:jc w:val="center"/>
            </w:pPr>
            <w:r>
              <w:rPr>
                <w:rFonts w:hint="eastAsia"/>
              </w:rPr>
              <w:t>2021.10.15</w:t>
            </w:r>
          </w:p>
        </w:tc>
        <w:tc>
          <w:tcPr>
            <w:tcW w:w="905" w:type="dxa"/>
            <w:tcBorders>
              <w:top w:val="nil"/>
              <w:left w:val="nil"/>
              <w:bottom w:val="nil"/>
              <w:right w:val="nil"/>
            </w:tcBorders>
            <w:vAlign w:val="center"/>
          </w:tcPr>
          <w:p w:rsidR="002A0C92" w:rsidRDefault="00DE7ADD">
            <w:pPr>
              <w:jc w:val="center"/>
            </w:pPr>
            <w:r>
              <w:t>1</w:t>
            </w:r>
            <w:r>
              <w:t>次</w:t>
            </w:r>
          </w:p>
        </w:tc>
        <w:tc>
          <w:tcPr>
            <w:tcW w:w="1120" w:type="dxa"/>
            <w:tcBorders>
              <w:top w:val="nil"/>
              <w:left w:val="nil"/>
              <w:bottom w:val="nil"/>
              <w:right w:val="nil"/>
            </w:tcBorders>
            <w:vAlign w:val="center"/>
          </w:tcPr>
          <w:p w:rsidR="002A0C92" w:rsidRDefault="00DE7ADD">
            <w:pPr>
              <w:jc w:val="center"/>
            </w:pPr>
            <w:r>
              <w:t>1mL/</w:t>
            </w:r>
            <w:r>
              <w:t>次</w:t>
            </w:r>
          </w:p>
        </w:tc>
        <w:tc>
          <w:tcPr>
            <w:tcW w:w="2608" w:type="dxa"/>
            <w:tcBorders>
              <w:top w:val="nil"/>
              <w:left w:val="nil"/>
              <w:bottom w:val="nil"/>
              <w:right w:val="nil"/>
            </w:tcBorders>
            <w:vAlign w:val="center"/>
          </w:tcPr>
          <w:p w:rsidR="002A0C92" w:rsidRDefault="00DE7ADD">
            <w:pPr>
              <w:jc w:val="center"/>
            </w:pPr>
            <w:r>
              <w:t>2021.09.17</w:t>
            </w:r>
          </w:p>
        </w:tc>
      </w:tr>
      <w:tr w:rsidR="002A0C92">
        <w:trPr>
          <w:trHeight w:val="567"/>
        </w:trPr>
        <w:tc>
          <w:tcPr>
            <w:tcW w:w="781" w:type="dxa"/>
            <w:tcBorders>
              <w:top w:val="nil"/>
              <w:left w:val="nil"/>
              <w:bottom w:val="single" w:sz="4" w:space="0" w:color="auto"/>
              <w:right w:val="nil"/>
            </w:tcBorders>
            <w:vAlign w:val="center"/>
          </w:tcPr>
          <w:p w:rsidR="002A0C92" w:rsidRDefault="00DE7ADD">
            <w:pPr>
              <w:jc w:val="center"/>
            </w:pPr>
            <w:r>
              <w:rPr>
                <w:rFonts w:hint="eastAsia"/>
              </w:rPr>
              <w:t>10</w:t>
            </w:r>
          </w:p>
        </w:tc>
        <w:tc>
          <w:tcPr>
            <w:tcW w:w="1315" w:type="dxa"/>
            <w:tcBorders>
              <w:top w:val="nil"/>
              <w:left w:val="nil"/>
              <w:bottom w:val="single" w:sz="4" w:space="0" w:color="auto"/>
              <w:right w:val="nil"/>
            </w:tcBorders>
            <w:vAlign w:val="center"/>
          </w:tcPr>
          <w:p w:rsidR="002A0C92" w:rsidRDefault="00DE7ADD">
            <w:pPr>
              <w:jc w:val="center"/>
            </w:pPr>
            <w:r>
              <w:t>6</w:t>
            </w:r>
          </w:p>
        </w:tc>
        <w:tc>
          <w:tcPr>
            <w:tcW w:w="1075" w:type="dxa"/>
            <w:tcBorders>
              <w:top w:val="nil"/>
              <w:left w:val="nil"/>
              <w:bottom w:val="single" w:sz="4" w:space="0" w:color="auto"/>
              <w:right w:val="nil"/>
            </w:tcBorders>
            <w:vAlign w:val="center"/>
          </w:tcPr>
          <w:p w:rsidR="002A0C92" w:rsidRDefault="00DE7ADD">
            <w:pPr>
              <w:jc w:val="center"/>
            </w:pPr>
            <w:proofErr w:type="gramStart"/>
            <w:r>
              <w:t>银渐层</w:t>
            </w:r>
            <w:proofErr w:type="gramEnd"/>
          </w:p>
        </w:tc>
        <w:tc>
          <w:tcPr>
            <w:tcW w:w="1225" w:type="dxa"/>
            <w:tcBorders>
              <w:top w:val="nil"/>
              <w:left w:val="nil"/>
              <w:bottom w:val="single" w:sz="4" w:space="0" w:color="auto"/>
              <w:right w:val="nil"/>
            </w:tcBorders>
            <w:vAlign w:val="center"/>
          </w:tcPr>
          <w:p w:rsidR="002A0C92" w:rsidRDefault="00DE7ADD">
            <w:pPr>
              <w:jc w:val="center"/>
            </w:pPr>
            <w:r>
              <w:rPr>
                <w:rFonts w:hint="eastAsia"/>
              </w:rPr>
              <w:t>2021.10.15</w:t>
            </w:r>
          </w:p>
        </w:tc>
        <w:tc>
          <w:tcPr>
            <w:tcW w:w="905" w:type="dxa"/>
            <w:tcBorders>
              <w:top w:val="nil"/>
              <w:left w:val="nil"/>
              <w:bottom w:val="single" w:sz="4" w:space="0" w:color="auto"/>
              <w:right w:val="nil"/>
            </w:tcBorders>
            <w:vAlign w:val="center"/>
          </w:tcPr>
          <w:p w:rsidR="002A0C92" w:rsidRDefault="00DE7ADD">
            <w:pPr>
              <w:jc w:val="center"/>
            </w:pPr>
            <w:r>
              <w:t>3</w:t>
            </w:r>
            <w:r>
              <w:t>次</w:t>
            </w:r>
          </w:p>
        </w:tc>
        <w:tc>
          <w:tcPr>
            <w:tcW w:w="1120" w:type="dxa"/>
            <w:tcBorders>
              <w:top w:val="nil"/>
              <w:left w:val="nil"/>
              <w:bottom w:val="single" w:sz="4" w:space="0" w:color="auto"/>
              <w:right w:val="nil"/>
            </w:tcBorders>
            <w:vAlign w:val="center"/>
          </w:tcPr>
          <w:p w:rsidR="002A0C92" w:rsidRDefault="00DE7ADD">
            <w:pPr>
              <w:jc w:val="center"/>
            </w:pPr>
            <w:r>
              <w:t>1mL/</w:t>
            </w:r>
            <w:r>
              <w:t>次</w:t>
            </w:r>
          </w:p>
        </w:tc>
        <w:tc>
          <w:tcPr>
            <w:tcW w:w="2608" w:type="dxa"/>
            <w:tcBorders>
              <w:top w:val="nil"/>
              <w:left w:val="nil"/>
              <w:bottom w:val="single" w:sz="4" w:space="0" w:color="auto"/>
              <w:right w:val="nil"/>
            </w:tcBorders>
            <w:vAlign w:val="center"/>
          </w:tcPr>
          <w:p w:rsidR="002A0C92" w:rsidRDefault="00DE7ADD">
            <w:pPr>
              <w:jc w:val="center"/>
            </w:pPr>
            <w:r>
              <w:t>2021.06.20/2021.07.11/2021.08.01</w:t>
            </w:r>
          </w:p>
        </w:tc>
      </w:tr>
      <w:tr w:rsidR="002A0C92">
        <w:trPr>
          <w:trHeight w:val="567"/>
        </w:trPr>
        <w:tc>
          <w:tcPr>
            <w:tcW w:w="781" w:type="dxa"/>
            <w:tcBorders>
              <w:top w:val="single" w:sz="4" w:space="0" w:color="auto"/>
              <w:left w:val="nil"/>
              <w:bottom w:val="nil"/>
              <w:right w:val="nil"/>
            </w:tcBorders>
            <w:vAlign w:val="center"/>
          </w:tcPr>
          <w:p w:rsidR="002A0C92" w:rsidRDefault="00DE7ADD">
            <w:pPr>
              <w:jc w:val="center"/>
            </w:pPr>
            <w:r>
              <w:rPr>
                <w:rFonts w:hint="eastAsia"/>
              </w:rPr>
              <w:lastRenderedPageBreak/>
              <w:t>11</w:t>
            </w:r>
          </w:p>
        </w:tc>
        <w:tc>
          <w:tcPr>
            <w:tcW w:w="1315" w:type="dxa"/>
            <w:tcBorders>
              <w:top w:val="single" w:sz="4" w:space="0" w:color="auto"/>
              <w:left w:val="nil"/>
              <w:bottom w:val="nil"/>
              <w:right w:val="nil"/>
            </w:tcBorders>
            <w:vAlign w:val="center"/>
          </w:tcPr>
          <w:p w:rsidR="002A0C92" w:rsidRDefault="00DE7ADD">
            <w:pPr>
              <w:jc w:val="center"/>
            </w:pPr>
            <w:r>
              <w:t>3.5</w:t>
            </w:r>
          </w:p>
        </w:tc>
        <w:tc>
          <w:tcPr>
            <w:tcW w:w="1075" w:type="dxa"/>
            <w:tcBorders>
              <w:top w:val="single" w:sz="4" w:space="0" w:color="auto"/>
              <w:left w:val="nil"/>
              <w:bottom w:val="nil"/>
              <w:right w:val="nil"/>
            </w:tcBorders>
            <w:vAlign w:val="center"/>
          </w:tcPr>
          <w:p w:rsidR="002A0C92" w:rsidRDefault="00DE7ADD">
            <w:pPr>
              <w:jc w:val="center"/>
            </w:pPr>
            <w:r>
              <w:t>布偶</w:t>
            </w:r>
          </w:p>
        </w:tc>
        <w:tc>
          <w:tcPr>
            <w:tcW w:w="1225" w:type="dxa"/>
            <w:tcBorders>
              <w:top w:val="single" w:sz="4" w:space="0" w:color="auto"/>
              <w:left w:val="nil"/>
              <w:bottom w:val="nil"/>
              <w:right w:val="nil"/>
            </w:tcBorders>
            <w:vAlign w:val="center"/>
          </w:tcPr>
          <w:p w:rsidR="002A0C92" w:rsidRDefault="00DE7ADD">
            <w:pPr>
              <w:jc w:val="center"/>
            </w:pPr>
            <w:r>
              <w:rPr>
                <w:rFonts w:hint="eastAsia"/>
              </w:rPr>
              <w:t>2021.10.15</w:t>
            </w:r>
          </w:p>
        </w:tc>
        <w:tc>
          <w:tcPr>
            <w:tcW w:w="905" w:type="dxa"/>
            <w:tcBorders>
              <w:top w:val="single" w:sz="4" w:space="0" w:color="auto"/>
              <w:left w:val="nil"/>
              <w:bottom w:val="nil"/>
              <w:right w:val="nil"/>
            </w:tcBorders>
            <w:vAlign w:val="center"/>
          </w:tcPr>
          <w:p w:rsidR="002A0C92" w:rsidRDefault="00DE7ADD">
            <w:pPr>
              <w:jc w:val="center"/>
            </w:pPr>
            <w:r>
              <w:t>2</w:t>
            </w:r>
            <w:r>
              <w:t>次</w:t>
            </w:r>
          </w:p>
        </w:tc>
        <w:tc>
          <w:tcPr>
            <w:tcW w:w="1120" w:type="dxa"/>
            <w:tcBorders>
              <w:top w:val="single" w:sz="4" w:space="0" w:color="auto"/>
              <w:left w:val="nil"/>
              <w:bottom w:val="nil"/>
              <w:right w:val="nil"/>
            </w:tcBorders>
            <w:vAlign w:val="center"/>
          </w:tcPr>
          <w:p w:rsidR="002A0C92" w:rsidRDefault="00DE7ADD">
            <w:pPr>
              <w:jc w:val="center"/>
            </w:pPr>
            <w:r>
              <w:t>1mL/</w:t>
            </w:r>
            <w:r>
              <w:t>次</w:t>
            </w:r>
          </w:p>
        </w:tc>
        <w:tc>
          <w:tcPr>
            <w:tcW w:w="2608" w:type="dxa"/>
            <w:tcBorders>
              <w:top w:val="single" w:sz="4" w:space="0" w:color="auto"/>
              <w:left w:val="nil"/>
              <w:bottom w:val="nil"/>
              <w:right w:val="nil"/>
            </w:tcBorders>
            <w:vAlign w:val="center"/>
          </w:tcPr>
          <w:p w:rsidR="002A0C92" w:rsidRDefault="00DE7ADD">
            <w:pPr>
              <w:jc w:val="center"/>
            </w:pPr>
            <w:r>
              <w:t>2021.09.06/2021.09.27</w:t>
            </w:r>
          </w:p>
        </w:tc>
      </w:tr>
      <w:tr w:rsidR="002A0C92">
        <w:trPr>
          <w:trHeight w:val="567"/>
        </w:trPr>
        <w:tc>
          <w:tcPr>
            <w:tcW w:w="781" w:type="dxa"/>
            <w:tcBorders>
              <w:top w:val="nil"/>
              <w:left w:val="nil"/>
              <w:bottom w:val="nil"/>
              <w:right w:val="nil"/>
            </w:tcBorders>
            <w:vAlign w:val="center"/>
          </w:tcPr>
          <w:p w:rsidR="002A0C92" w:rsidRDefault="00DE7ADD">
            <w:pPr>
              <w:jc w:val="center"/>
            </w:pPr>
            <w:r>
              <w:rPr>
                <w:rFonts w:hint="eastAsia"/>
              </w:rPr>
              <w:t>12</w:t>
            </w:r>
          </w:p>
        </w:tc>
        <w:tc>
          <w:tcPr>
            <w:tcW w:w="1315" w:type="dxa"/>
            <w:tcBorders>
              <w:top w:val="nil"/>
              <w:left w:val="nil"/>
              <w:bottom w:val="nil"/>
              <w:right w:val="nil"/>
            </w:tcBorders>
            <w:vAlign w:val="center"/>
          </w:tcPr>
          <w:p w:rsidR="002A0C92" w:rsidRDefault="00DE7ADD">
            <w:pPr>
              <w:jc w:val="center"/>
            </w:pPr>
            <w:r>
              <w:t>4</w:t>
            </w:r>
          </w:p>
        </w:tc>
        <w:tc>
          <w:tcPr>
            <w:tcW w:w="1075" w:type="dxa"/>
            <w:tcBorders>
              <w:top w:val="nil"/>
              <w:left w:val="nil"/>
              <w:bottom w:val="nil"/>
              <w:right w:val="nil"/>
            </w:tcBorders>
            <w:vAlign w:val="center"/>
          </w:tcPr>
          <w:p w:rsidR="002A0C92" w:rsidRDefault="00DE7ADD">
            <w:pPr>
              <w:jc w:val="center"/>
            </w:pPr>
            <w:r>
              <w:t>德文</w:t>
            </w:r>
          </w:p>
        </w:tc>
        <w:tc>
          <w:tcPr>
            <w:tcW w:w="1225" w:type="dxa"/>
            <w:tcBorders>
              <w:top w:val="nil"/>
              <w:left w:val="nil"/>
              <w:bottom w:val="nil"/>
              <w:right w:val="nil"/>
            </w:tcBorders>
            <w:vAlign w:val="center"/>
          </w:tcPr>
          <w:p w:rsidR="002A0C92" w:rsidRDefault="00DE7ADD">
            <w:pPr>
              <w:jc w:val="center"/>
            </w:pPr>
            <w:r>
              <w:rPr>
                <w:rFonts w:hint="eastAsia"/>
              </w:rPr>
              <w:t>2021.10.15</w:t>
            </w:r>
          </w:p>
        </w:tc>
        <w:tc>
          <w:tcPr>
            <w:tcW w:w="905" w:type="dxa"/>
            <w:tcBorders>
              <w:top w:val="nil"/>
              <w:left w:val="nil"/>
              <w:bottom w:val="nil"/>
              <w:right w:val="nil"/>
            </w:tcBorders>
            <w:vAlign w:val="center"/>
          </w:tcPr>
          <w:p w:rsidR="002A0C92" w:rsidRDefault="00DE7ADD">
            <w:pPr>
              <w:jc w:val="center"/>
            </w:pPr>
            <w:r>
              <w:t>2</w:t>
            </w:r>
            <w:r>
              <w:t>次</w:t>
            </w:r>
          </w:p>
        </w:tc>
        <w:tc>
          <w:tcPr>
            <w:tcW w:w="1120" w:type="dxa"/>
            <w:tcBorders>
              <w:top w:val="nil"/>
              <w:left w:val="nil"/>
              <w:bottom w:val="nil"/>
              <w:right w:val="nil"/>
            </w:tcBorders>
            <w:vAlign w:val="center"/>
          </w:tcPr>
          <w:p w:rsidR="002A0C92" w:rsidRDefault="00DE7ADD">
            <w:pPr>
              <w:jc w:val="center"/>
            </w:pPr>
            <w:r>
              <w:t>1mL/</w:t>
            </w:r>
            <w:r>
              <w:t>次</w:t>
            </w:r>
          </w:p>
        </w:tc>
        <w:tc>
          <w:tcPr>
            <w:tcW w:w="2608" w:type="dxa"/>
            <w:tcBorders>
              <w:top w:val="nil"/>
              <w:left w:val="nil"/>
              <w:bottom w:val="nil"/>
              <w:right w:val="nil"/>
            </w:tcBorders>
            <w:vAlign w:val="center"/>
          </w:tcPr>
          <w:p w:rsidR="002A0C92" w:rsidRDefault="00DE7ADD">
            <w:pPr>
              <w:jc w:val="center"/>
            </w:pPr>
            <w:r>
              <w:t>2021.08.26/2021.09.16</w:t>
            </w:r>
          </w:p>
        </w:tc>
      </w:tr>
      <w:tr w:rsidR="002A0C92">
        <w:trPr>
          <w:trHeight w:val="309"/>
        </w:trPr>
        <w:tc>
          <w:tcPr>
            <w:tcW w:w="781" w:type="dxa"/>
            <w:tcBorders>
              <w:top w:val="nil"/>
              <w:left w:val="nil"/>
              <w:bottom w:val="nil"/>
              <w:right w:val="nil"/>
            </w:tcBorders>
            <w:vAlign w:val="center"/>
          </w:tcPr>
          <w:p w:rsidR="002A0C92" w:rsidRDefault="00DE7ADD">
            <w:pPr>
              <w:jc w:val="center"/>
            </w:pPr>
            <w:r>
              <w:rPr>
                <w:rFonts w:hint="eastAsia"/>
              </w:rPr>
              <w:t>13</w:t>
            </w:r>
          </w:p>
        </w:tc>
        <w:tc>
          <w:tcPr>
            <w:tcW w:w="1315" w:type="dxa"/>
            <w:tcBorders>
              <w:top w:val="nil"/>
              <w:left w:val="nil"/>
              <w:bottom w:val="nil"/>
              <w:right w:val="nil"/>
            </w:tcBorders>
            <w:vAlign w:val="center"/>
          </w:tcPr>
          <w:p w:rsidR="002A0C92" w:rsidRDefault="00DE7ADD">
            <w:pPr>
              <w:jc w:val="center"/>
            </w:pPr>
            <w:r>
              <w:t>9</w:t>
            </w:r>
          </w:p>
        </w:tc>
        <w:tc>
          <w:tcPr>
            <w:tcW w:w="1075" w:type="dxa"/>
            <w:tcBorders>
              <w:top w:val="nil"/>
              <w:left w:val="nil"/>
              <w:bottom w:val="nil"/>
              <w:right w:val="nil"/>
            </w:tcBorders>
            <w:vAlign w:val="center"/>
          </w:tcPr>
          <w:p w:rsidR="002A0C92" w:rsidRDefault="00DE7ADD">
            <w:pPr>
              <w:jc w:val="center"/>
            </w:pPr>
            <w:proofErr w:type="gramStart"/>
            <w:r>
              <w:t>金渐层</w:t>
            </w:r>
            <w:proofErr w:type="gramEnd"/>
          </w:p>
        </w:tc>
        <w:tc>
          <w:tcPr>
            <w:tcW w:w="1225" w:type="dxa"/>
            <w:tcBorders>
              <w:top w:val="nil"/>
              <w:left w:val="nil"/>
              <w:bottom w:val="nil"/>
              <w:right w:val="nil"/>
            </w:tcBorders>
            <w:vAlign w:val="center"/>
          </w:tcPr>
          <w:p w:rsidR="002A0C92" w:rsidRDefault="00DE7ADD">
            <w:pPr>
              <w:jc w:val="center"/>
            </w:pPr>
            <w:r>
              <w:rPr>
                <w:rFonts w:hint="eastAsia"/>
              </w:rPr>
              <w:t>2021.10.15</w:t>
            </w:r>
          </w:p>
        </w:tc>
        <w:tc>
          <w:tcPr>
            <w:tcW w:w="905" w:type="dxa"/>
            <w:tcBorders>
              <w:top w:val="nil"/>
              <w:left w:val="nil"/>
              <w:bottom w:val="nil"/>
              <w:right w:val="nil"/>
            </w:tcBorders>
            <w:vAlign w:val="center"/>
          </w:tcPr>
          <w:p w:rsidR="002A0C92" w:rsidRDefault="00DE7ADD">
            <w:pPr>
              <w:jc w:val="center"/>
            </w:pPr>
            <w:r>
              <w:t>3</w:t>
            </w:r>
            <w:r>
              <w:t>次</w:t>
            </w:r>
          </w:p>
        </w:tc>
        <w:tc>
          <w:tcPr>
            <w:tcW w:w="1120" w:type="dxa"/>
            <w:tcBorders>
              <w:top w:val="nil"/>
              <w:left w:val="nil"/>
              <w:bottom w:val="nil"/>
              <w:right w:val="nil"/>
            </w:tcBorders>
            <w:vAlign w:val="center"/>
          </w:tcPr>
          <w:p w:rsidR="002A0C92" w:rsidRDefault="00DE7ADD">
            <w:pPr>
              <w:jc w:val="center"/>
            </w:pPr>
            <w:r>
              <w:t>1mL/</w:t>
            </w:r>
            <w:r>
              <w:t>次</w:t>
            </w:r>
          </w:p>
        </w:tc>
        <w:tc>
          <w:tcPr>
            <w:tcW w:w="2608" w:type="dxa"/>
            <w:tcBorders>
              <w:top w:val="nil"/>
              <w:left w:val="nil"/>
              <w:bottom w:val="nil"/>
              <w:right w:val="nil"/>
            </w:tcBorders>
            <w:vAlign w:val="center"/>
          </w:tcPr>
          <w:p w:rsidR="002A0C92" w:rsidRDefault="00DE7ADD">
            <w:pPr>
              <w:jc w:val="center"/>
            </w:pPr>
            <w:r>
              <w:t>2021.03.20/2021.04.10/2021.05.01</w:t>
            </w:r>
          </w:p>
        </w:tc>
      </w:tr>
      <w:tr w:rsidR="002A0C92">
        <w:trPr>
          <w:trHeight w:val="567"/>
        </w:trPr>
        <w:tc>
          <w:tcPr>
            <w:tcW w:w="781" w:type="dxa"/>
            <w:tcBorders>
              <w:top w:val="nil"/>
              <w:left w:val="nil"/>
              <w:bottom w:val="nil"/>
              <w:right w:val="nil"/>
            </w:tcBorders>
            <w:vAlign w:val="center"/>
          </w:tcPr>
          <w:p w:rsidR="002A0C92" w:rsidRDefault="00DE7ADD">
            <w:pPr>
              <w:jc w:val="center"/>
            </w:pPr>
            <w:r>
              <w:rPr>
                <w:rFonts w:hint="eastAsia"/>
              </w:rPr>
              <w:t>14</w:t>
            </w:r>
          </w:p>
        </w:tc>
        <w:tc>
          <w:tcPr>
            <w:tcW w:w="1315" w:type="dxa"/>
            <w:tcBorders>
              <w:top w:val="nil"/>
              <w:left w:val="nil"/>
              <w:bottom w:val="nil"/>
              <w:right w:val="nil"/>
            </w:tcBorders>
            <w:vAlign w:val="center"/>
          </w:tcPr>
          <w:p w:rsidR="002A0C92" w:rsidRDefault="00DE7ADD">
            <w:pPr>
              <w:jc w:val="center"/>
            </w:pPr>
            <w:r>
              <w:t>12</w:t>
            </w:r>
          </w:p>
        </w:tc>
        <w:tc>
          <w:tcPr>
            <w:tcW w:w="1075" w:type="dxa"/>
            <w:tcBorders>
              <w:top w:val="nil"/>
              <w:left w:val="nil"/>
              <w:bottom w:val="nil"/>
              <w:right w:val="nil"/>
            </w:tcBorders>
            <w:vAlign w:val="center"/>
          </w:tcPr>
          <w:p w:rsidR="002A0C92" w:rsidRDefault="00DE7ADD">
            <w:pPr>
              <w:jc w:val="center"/>
            </w:pPr>
            <w:proofErr w:type="gramStart"/>
            <w:r>
              <w:t>英短</w:t>
            </w:r>
            <w:proofErr w:type="gramEnd"/>
            <w:r>
              <w:t>/</w:t>
            </w:r>
            <w:r>
              <w:t>公</w:t>
            </w:r>
          </w:p>
        </w:tc>
        <w:tc>
          <w:tcPr>
            <w:tcW w:w="1225" w:type="dxa"/>
            <w:tcBorders>
              <w:top w:val="nil"/>
              <w:left w:val="nil"/>
              <w:bottom w:val="nil"/>
              <w:right w:val="nil"/>
            </w:tcBorders>
            <w:vAlign w:val="center"/>
          </w:tcPr>
          <w:p w:rsidR="002A0C92" w:rsidRDefault="00DE7ADD">
            <w:pPr>
              <w:jc w:val="center"/>
            </w:pPr>
            <w:r>
              <w:rPr>
                <w:rFonts w:hint="eastAsia"/>
              </w:rPr>
              <w:t>2021.11.28</w:t>
            </w:r>
          </w:p>
        </w:tc>
        <w:tc>
          <w:tcPr>
            <w:tcW w:w="905" w:type="dxa"/>
            <w:tcBorders>
              <w:top w:val="nil"/>
              <w:left w:val="nil"/>
              <w:bottom w:val="nil"/>
              <w:right w:val="nil"/>
            </w:tcBorders>
            <w:vAlign w:val="center"/>
          </w:tcPr>
          <w:p w:rsidR="002A0C92" w:rsidRDefault="00DE7ADD">
            <w:pPr>
              <w:jc w:val="center"/>
            </w:pPr>
            <w:r>
              <w:t>3</w:t>
            </w:r>
            <w:r>
              <w:t>次</w:t>
            </w:r>
          </w:p>
        </w:tc>
        <w:tc>
          <w:tcPr>
            <w:tcW w:w="1120" w:type="dxa"/>
            <w:tcBorders>
              <w:top w:val="nil"/>
              <w:left w:val="nil"/>
              <w:bottom w:val="nil"/>
              <w:right w:val="nil"/>
            </w:tcBorders>
            <w:vAlign w:val="center"/>
          </w:tcPr>
          <w:p w:rsidR="002A0C92" w:rsidRDefault="00DE7ADD">
            <w:pPr>
              <w:jc w:val="center"/>
            </w:pPr>
            <w:r>
              <w:t>1mL/</w:t>
            </w:r>
            <w:r>
              <w:t>次</w:t>
            </w:r>
          </w:p>
        </w:tc>
        <w:tc>
          <w:tcPr>
            <w:tcW w:w="2608" w:type="dxa"/>
            <w:tcBorders>
              <w:top w:val="nil"/>
              <w:left w:val="nil"/>
              <w:bottom w:val="nil"/>
              <w:right w:val="nil"/>
            </w:tcBorders>
            <w:vAlign w:val="center"/>
          </w:tcPr>
          <w:p w:rsidR="002A0C92" w:rsidRDefault="00DE7ADD">
            <w:pPr>
              <w:jc w:val="center"/>
            </w:pPr>
            <w:r>
              <w:t>2021.1.20/2021.2.10/</w:t>
            </w:r>
          </w:p>
          <w:p w:rsidR="002A0C92" w:rsidRDefault="00DE7ADD">
            <w:pPr>
              <w:jc w:val="center"/>
            </w:pPr>
            <w:r>
              <w:t>2021.3.3</w:t>
            </w:r>
          </w:p>
        </w:tc>
      </w:tr>
      <w:tr w:rsidR="002A0C92">
        <w:trPr>
          <w:trHeight w:val="567"/>
        </w:trPr>
        <w:tc>
          <w:tcPr>
            <w:tcW w:w="781" w:type="dxa"/>
            <w:tcBorders>
              <w:top w:val="nil"/>
              <w:left w:val="nil"/>
              <w:bottom w:val="nil"/>
              <w:right w:val="nil"/>
            </w:tcBorders>
            <w:vAlign w:val="center"/>
          </w:tcPr>
          <w:p w:rsidR="002A0C92" w:rsidRDefault="00DE7ADD">
            <w:pPr>
              <w:jc w:val="center"/>
            </w:pPr>
            <w:r>
              <w:rPr>
                <w:rFonts w:hint="eastAsia"/>
              </w:rPr>
              <w:t>15</w:t>
            </w:r>
          </w:p>
        </w:tc>
        <w:tc>
          <w:tcPr>
            <w:tcW w:w="1315" w:type="dxa"/>
            <w:tcBorders>
              <w:top w:val="nil"/>
              <w:left w:val="nil"/>
              <w:bottom w:val="nil"/>
              <w:right w:val="nil"/>
            </w:tcBorders>
            <w:vAlign w:val="center"/>
          </w:tcPr>
          <w:p w:rsidR="002A0C92" w:rsidRDefault="00DE7ADD">
            <w:pPr>
              <w:jc w:val="center"/>
            </w:pPr>
            <w:r>
              <w:t>11</w:t>
            </w:r>
          </w:p>
        </w:tc>
        <w:tc>
          <w:tcPr>
            <w:tcW w:w="1075" w:type="dxa"/>
            <w:tcBorders>
              <w:top w:val="nil"/>
              <w:left w:val="nil"/>
              <w:bottom w:val="nil"/>
              <w:right w:val="nil"/>
            </w:tcBorders>
            <w:vAlign w:val="center"/>
          </w:tcPr>
          <w:p w:rsidR="002A0C92" w:rsidRDefault="00DE7ADD">
            <w:pPr>
              <w:jc w:val="center"/>
            </w:pPr>
            <w:r>
              <w:t>乳白</w:t>
            </w:r>
            <w:r>
              <w:t>/</w:t>
            </w:r>
            <w:r>
              <w:t>公</w:t>
            </w:r>
          </w:p>
        </w:tc>
        <w:tc>
          <w:tcPr>
            <w:tcW w:w="1225" w:type="dxa"/>
            <w:tcBorders>
              <w:top w:val="nil"/>
              <w:left w:val="nil"/>
              <w:bottom w:val="nil"/>
              <w:right w:val="nil"/>
            </w:tcBorders>
            <w:vAlign w:val="center"/>
          </w:tcPr>
          <w:p w:rsidR="002A0C92" w:rsidRDefault="00DE7ADD">
            <w:pPr>
              <w:jc w:val="center"/>
            </w:pPr>
            <w:r>
              <w:rPr>
                <w:rFonts w:hint="eastAsia"/>
              </w:rPr>
              <w:t>2021.11.28</w:t>
            </w:r>
          </w:p>
        </w:tc>
        <w:tc>
          <w:tcPr>
            <w:tcW w:w="905" w:type="dxa"/>
            <w:tcBorders>
              <w:top w:val="nil"/>
              <w:left w:val="nil"/>
              <w:bottom w:val="nil"/>
              <w:right w:val="nil"/>
            </w:tcBorders>
            <w:vAlign w:val="center"/>
          </w:tcPr>
          <w:p w:rsidR="002A0C92" w:rsidRDefault="00DE7ADD">
            <w:pPr>
              <w:jc w:val="center"/>
            </w:pPr>
            <w:r>
              <w:t>3</w:t>
            </w:r>
            <w:r>
              <w:t>次</w:t>
            </w:r>
          </w:p>
        </w:tc>
        <w:tc>
          <w:tcPr>
            <w:tcW w:w="1120" w:type="dxa"/>
            <w:tcBorders>
              <w:top w:val="nil"/>
              <w:left w:val="nil"/>
              <w:bottom w:val="nil"/>
              <w:right w:val="nil"/>
            </w:tcBorders>
            <w:vAlign w:val="center"/>
          </w:tcPr>
          <w:p w:rsidR="002A0C92" w:rsidRDefault="00DE7ADD">
            <w:pPr>
              <w:jc w:val="center"/>
            </w:pPr>
            <w:r>
              <w:t>1mL/</w:t>
            </w:r>
            <w:r>
              <w:t>次</w:t>
            </w:r>
          </w:p>
        </w:tc>
        <w:tc>
          <w:tcPr>
            <w:tcW w:w="2608" w:type="dxa"/>
            <w:tcBorders>
              <w:top w:val="nil"/>
              <w:left w:val="nil"/>
              <w:bottom w:val="nil"/>
              <w:right w:val="nil"/>
            </w:tcBorders>
            <w:vAlign w:val="center"/>
          </w:tcPr>
          <w:p w:rsidR="002A0C92" w:rsidRDefault="00DE7ADD">
            <w:pPr>
              <w:jc w:val="center"/>
            </w:pPr>
            <w:r>
              <w:t>2021.2.3/2021.2.24/</w:t>
            </w:r>
          </w:p>
          <w:p w:rsidR="002A0C92" w:rsidRDefault="00DE7ADD">
            <w:pPr>
              <w:jc w:val="center"/>
            </w:pPr>
            <w:r>
              <w:t>2021.3.17</w:t>
            </w:r>
          </w:p>
        </w:tc>
      </w:tr>
      <w:tr w:rsidR="002A0C92">
        <w:trPr>
          <w:trHeight w:val="567"/>
        </w:trPr>
        <w:tc>
          <w:tcPr>
            <w:tcW w:w="781" w:type="dxa"/>
            <w:tcBorders>
              <w:top w:val="nil"/>
              <w:left w:val="nil"/>
              <w:bottom w:val="nil"/>
              <w:right w:val="nil"/>
            </w:tcBorders>
            <w:vAlign w:val="center"/>
          </w:tcPr>
          <w:p w:rsidR="002A0C92" w:rsidRDefault="00DE7ADD">
            <w:pPr>
              <w:jc w:val="center"/>
            </w:pPr>
            <w:r>
              <w:rPr>
                <w:rFonts w:hint="eastAsia"/>
              </w:rPr>
              <w:t>16</w:t>
            </w:r>
          </w:p>
        </w:tc>
        <w:tc>
          <w:tcPr>
            <w:tcW w:w="1315" w:type="dxa"/>
            <w:tcBorders>
              <w:top w:val="nil"/>
              <w:left w:val="nil"/>
              <w:bottom w:val="nil"/>
              <w:right w:val="nil"/>
            </w:tcBorders>
            <w:vAlign w:val="center"/>
          </w:tcPr>
          <w:p w:rsidR="002A0C92" w:rsidRDefault="00DE7ADD">
            <w:pPr>
              <w:jc w:val="center"/>
            </w:pPr>
            <w:r>
              <w:t>11</w:t>
            </w:r>
          </w:p>
        </w:tc>
        <w:tc>
          <w:tcPr>
            <w:tcW w:w="1075" w:type="dxa"/>
            <w:tcBorders>
              <w:top w:val="nil"/>
              <w:left w:val="nil"/>
              <w:bottom w:val="nil"/>
              <w:right w:val="nil"/>
            </w:tcBorders>
            <w:vAlign w:val="center"/>
          </w:tcPr>
          <w:p w:rsidR="002A0C92" w:rsidRDefault="00DE7ADD">
            <w:pPr>
              <w:jc w:val="center"/>
            </w:pPr>
            <w:r>
              <w:t>蓝白</w:t>
            </w:r>
            <w:r>
              <w:t>/</w:t>
            </w:r>
            <w:r>
              <w:t>公</w:t>
            </w:r>
          </w:p>
        </w:tc>
        <w:tc>
          <w:tcPr>
            <w:tcW w:w="1225" w:type="dxa"/>
            <w:tcBorders>
              <w:top w:val="nil"/>
              <w:left w:val="nil"/>
              <w:bottom w:val="nil"/>
              <w:right w:val="nil"/>
            </w:tcBorders>
            <w:vAlign w:val="center"/>
          </w:tcPr>
          <w:p w:rsidR="002A0C92" w:rsidRDefault="00DE7ADD">
            <w:pPr>
              <w:jc w:val="center"/>
            </w:pPr>
            <w:r>
              <w:rPr>
                <w:rFonts w:hint="eastAsia"/>
              </w:rPr>
              <w:t>2021.11.28</w:t>
            </w:r>
          </w:p>
        </w:tc>
        <w:tc>
          <w:tcPr>
            <w:tcW w:w="905" w:type="dxa"/>
            <w:tcBorders>
              <w:top w:val="nil"/>
              <w:left w:val="nil"/>
              <w:bottom w:val="nil"/>
              <w:right w:val="nil"/>
            </w:tcBorders>
            <w:vAlign w:val="center"/>
          </w:tcPr>
          <w:p w:rsidR="002A0C92" w:rsidRDefault="00DE7ADD">
            <w:pPr>
              <w:jc w:val="center"/>
            </w:pPr>
            <w:r>
              <w:t>3</w:t>
            </w:r>
            <w:r>
              <w:t>次</w:t>
            </w:r>
          </w:p>
        </w:tc>
        <w:tc>
          <w:tcPr>
            <w:tcW w:w="1120" w:type="dxa"/>
            <w:tcBorders>
              <w:top w:val="nil"/>
              <w:left w:val="nil"/>
              <w:bottom w:val="nil"/>
              <w:right w:val="nil"/>
            </w:tcBorders>
            <w:vAlign w:val="center"/>
          </w:tcPr>
          <w:p w:rsidR="002A0C92" w:rsidRDefault="00DE7ADD">
            <w:pPr>
              <w:jc w:val="center"/>
            </w:pPr>
            <w:r>
              <w:t>1mL/</w:t>
            </w:r>
            <w:r>
              <w:t>次</w:t>
            </w:r>
          </w:p>
        </w:tc>
        <w:tc>
          <w:tcPr>
            <w:tcW w:w="2608" w:type="dxa"/>
            <w:tcBorders>
              <w:top w:val="nil"/>
              <w:left w:val="nil"/>
              <w:bottom w:val="nil"/>
              <w:right w:val="nil"/>
            </w:tcBorders>
            <w:vAlign w:val="center"/>
          </w:tcPr>
          <w:p w:rsidR="002A0C92" w:rsidRDefault="00DE7ADD">
            <w:pPr>
              <w:jc w:val="center"/>
            </w:pPr>
            <w:r>
              <w:t>2021.2.27/2021.3.30/</w:t>
            </w:r>
          </w:p>
          <w:p w:rsidR="002A0C92" w:rsidRDefault="00DE7ADD">
            <w:pPr>
              <w:jc w:val="center"/>
            </w:pPr>
            <w:r>
              <w:t>2021.4.10</w:t>
            </w:r>
          </w:p>
        </w:tc>
      </w:tr>
      <w:tr w:rsidR="002A0C92">
        <w:trPr>
          <w:trHeight w:val="567"/>
        </w:trPr>
        <w:tc>
          <w:tcPr>
            <w:tcW w:w="781" w:type="dxa"/>
            <w:tcBorders>
              <w:top w:val="nil"/>
              <w:left w:val="nil"/>
              <w:bottom w:val="nil"/>
              <w:right w:val="nil"/>
            </w:tcBorders>
            <w:vAlign w:val="center"/>
          </w:tcPr>
          <w:p w:rsidR="002A0C92" w:rsidRDefault="00DE7ADD">
            <w:pPr>
              <w:jc w:val="center"/>
            </w:pPr>
            <w:r>
              <w:rPr>
                <w:rFonts w:hint="eastAsia"/>
              </w:rPr>
              <w:t>17</w:t>
            </w:r>
          </w:p>
        </w:tc>
        <w:tc>
          <w:tcPr>
            <w:tcW w:w="1315" w:type="dxa"/>
            <w:tcBorders>
              <w:top w:val="nil"/>
              <w:left w:val="nil"/>
              <w:bottom w:val="nil"/>
              <w:right w:val="nil"/>
            </w:tcBorders>
            <w:vAlign w:val="center"/>
          </w:tcPr>
          <w:p w:rsidR="002A0C92" w:rsidRDefault="00DE7ADD">
            <w:pPr>
              <w:jc w:val="center"/>
            </w:pPr>
            <w:r>
              <w:t>11</w:t>
            </w:r>
          </w:p>
        </w:tc>
        <w:tc>
          <w:tcPr>
            <w:tcW w:w="1075" w:type="dxa"/>
            <w:tcBorders>
              <w:top w:val="nil"/>
              <w:left w:val="nil"/>
              <w:bottom w:val="nil"/>
              <w:right w:val="nil"/>
            </w:tcBorders>
            <w:vAlign w:val="center"/>
          </w:tcPr>
          <w:p w:rsidR="002A0C92" w:rsidRDefault="00DE7ADD">
            <w:pPr>
              <w:jc w:val="center"/>
            </w:pPr>
            <w:proofErr w:type="gramStart"/>
            <w:r>
              <w:rPr>
                <w:szCs w:val="21"/>
              </w:rPr>
              <w:t>银渐层</w:t>
            </w:r>
            <w:proofErr w:type="gramEnd"/>
            <w:r>
              <w:rPr>
                <w:szCs w:val="21"/>
              </w:rPr>
              <w:t>/</w:t>
            </w:r>
            <w:r>
              <w:rPr>
                <w:szCs w:val="21"/>
              </w:rPr>
              <w:t>母</w:t>
            </w:r>
          </w:p>
        </w:tc>
        <w:tc>
          <w:tcPr>
            <w:tcW w:w="1225" w:type="dxa"/>
            <w:tcBorders>
              <w:top w:val="nil"/>
              <w:left w:val="nil"/>
              <w:bottom w:val="nil"/>
              <w:right w:val="nil"/>
            </w:tcBorders>
            <w:vAlign w:val="center"/>
          </w:tcPr>
          <w:p w:rsidR="002A0C92" w:rsidRDefault="00DE7ADD">
            <w:pPr>
              <w:jc w:val="center"/>
            </w:pPr>
            <w:r>
              <w:rPr>
                <w:rFonts w:hint="eastAsia"/>
              </w:rPr>
              <w:t>2021.11.28</w:t>
            </w:r>
          </w:p>
        </w:tc>
        <w:tc>
          <w:tcPr>
            <w:tcW w:w="905" w:type="dxa"/>
            <w:tcBorders>
              <w:top w:val="nil"/>
              <w:left w:val="nil"/>
              <w:bottom w:val="nil"/>
              <w:right w:val="nil"/>
            </w:tcBorders>
            <w:vAlign w:val="center"/>
          </w:tcPr>
          <w:p w:rsidR="002A0C92" w:rsidRDefault="00DE7ADD">
            <w:pPr>
              <w:jc w:val="center"/>
            </w:pPr>
            <w:r>
              <w:t>3</w:t>
            </w:r>
            <w:r>
              <w:t>次</w:t>
            </w:r>
          </w:p>
        </w:tc>
        <w:tc>
          <w:tcPr>
            <w:tcW w:w="1120" w:type="dxa"/>
            <w:tcBorders>
              <w:top w:val="nil"/>
              <w:left w:val="nil"/>
              <w:bottom w:val="nil"/>
              <w:right w:val="nil"/>
            </w:tcBorders>
            <w:vAlign w:val="center"/>
          </w:tcPr>
          <w:p w:rsidR="002A0C92" w:rsidRDefault="00DE7ADD">
            <w:pPr>
              <w:jc w:val="center"/>
            </w:pPr>
            <w:r>
              <w:t>1mL/</w:t>
            </w:r>
            <w:r>
              <w:t>次</w:t>
            </w:r>
          </w:p>
        </w:tc>
        <w:tc>
          <w:tcPr>
            <w:tcW w:w="2608" w:type="dxa"/>
            <w:tcBorders>
              <w:top w:val="nil"/>
              <w:left w:val="nil"/>
              <w:bottom w:val="nil"/>
              <w:right w:val="nil"/>
            </w:tcBorders>
            <w:vAlign w:val="center"/>
          </w:tcPr>
          <w:p w:rsidR="002A0C92" w:rsidRDefault="00DE7ADD">
            <w:pPr>
              <w:jc w:val="center"/>
            </w:pPr>
            <w:r>
              <w:t>2021.2.20/2021.3.13/</w:t>
            </w:r>
          </w:p>
          <w:p w:rsidR="002A0C92" w:rsidRDefault="00DE7ADD">
            <w:pPr>
              <w:jc w:val="center"/>
            </w:pPr>
            <w:r>
              <w:t>2021.4.4</w:t>
            </w:r>
          </w:p>
        </w:tc>
      </w:tr>
      <w:tr w:rsidR="002A0C92">
        <w:trPr>
          <w:trHeight w:val="567"/>
        </w:trPr>
        <w:tc>
          <w:tcPr>
            <w:tcW w:w="781" w:type="dxa"/>
            <w:tcBorders>
              <w:top w:val="nil"/>
              <w:left w:val="nil"/>
              <w:bottom w:val="nil"/>
              <w:right w:val="nil"/>
            </w:tcBorders>
            <w:vAlign w:val="center"/>
          </w:tcPr>
          <w:p w:rsidR="002A0C92" w:rsidRDefault="00DE7ADD">
            <w:pPr>
              <w:jc w:val="center"/>
            </w:pPr>
            <w:r>
              <w:rPr>
                <w:rFonts w:hint="eastAsia"/>
              </w:rPr>
              <w:t>18</w:t>
            </w:r>
          </w:p>
        </w:tc>
        <w:tc>
          <w:tcPr>
            <w:tcW w:w="1315" w:type="dxa"/>
            <w:tcBorders>
              <w:top w:val="nil"/>
              <w:left w:val="nil"/>
              <w:bottom w:val="nil"/>
              <w:right w:val="nil"/>
            </w:tcBorders>
            <w:vAlign w:val="center"/>
          </w:tcPr>
          <w:p w:rsidR="002A0C92" w:rsidRDefault="00DE7ADD">
            <w:pPr>
              <w:jc w:val="center"/>
            </w:pPr>
            <w:r>
              <w:t>11</w:t>
            </w:r>
          </w:p>
        </w:tc>
        <w:tc>
          <w:tcPr>
            <w:tcW w:w="1075" w:type="dxa"/>
            <w:tcBorders>
              <w:top w:val="nil"/>
              <w:left w:val="nil"/>
              <w:bottom w:val="nil"/>
              <w:right w:val="nil"/>
            </w:tcBorders>
            <w:vAlign w:val="center"/>
          </w:tcPr>
          <w:p w:rsidR="002A0C92" w:rsidRDefault="00DE7ADD">
            <w:pPr>
              <w:jc w:val="center"/>
            </w:pPr>
            <w:proofErr w:type="gramStart"/>
            <w:r>
              <w:t>蓝猫母</w:t>
            </w:r>
            <w:proofErr w:type="gramEnd"/>
          </w:p>
        </w:tc>
        <w:tc>
          <w:tcPr>
            <w:tcW w:w="1225" w:type="dxa"/>
            <w:tcBorders>
              <w:top w:val="nil"/>
              <w:left w:val="nil"/>
              <w:bottom w:val="nil"/>
              <w:right w:val="nil"/>
            </w:tcBorders>
            <w:vAlign w:val="center"/>
          </w:tcPr>
          <w:p w:rsidR="002A0C92" w:rsidRDefault="00DE7ADD">
            <w:pPr>
              <w:jc w:val="center"/>
            </w:pPr>
            <w:r>
              <w:rPr>
                <w:rFonts w:hint="eastAsia"/>
              </w:rPr>
              <w:t>2021.11.28</w:t>
            </w:r>
          </w:p>
        </w:tc>
        <w:tc>
          <w:tcPr>
            <w:tcW w:w="905" w:type="dxa"/>
            <w:tcBorders>
              <w:top w:val="nil"/>
              <w:left w:val="nil"/>
              <w:bottom w:val="nil"/>
              <w:right w:val="nil"/>
            </w:tcBorders>
            <w:vAlign w:val="center"/>
          </w:tcPr>
          <w:p w:rsidR="002A0C92" w:rsidRDefault="00DE7ADD">
            <w:pPr>
              <w:jc w:val="center"/>
            </w:pPr>
            <w:r>
              <w:t>3</w:t>
            </w:r>
            <w:r>
              <w:t>次</w:t>
            </w:r>
          </w:p>
        </w:tc>
        <w:tc>
          <w:tcPr>
            <w:tcW w:w="1120" w:type="dxa"/>
            <w:tcBorders>
              <w:top w:val="nil"/>
              <w:left w:val="nil"/>
              <w:bottom w:val="nil"/>
              <w:right w:val="nil"/>
            </w:tcBorders>
            <w:vAlign w:val="center"/>
          </w:tcPr>
          <w:p w:rsidR="002A0C92" w:rsidRDefault="00DE7ADD">
            <w:pPr>
              <w:jc w:val="center"/>
            </w:pPr>
            <w:r>
              <w:t>1mL/</w:t>
            </w:r>
            <w:r>
              <w:t>次</w:t>
            </w:r>
          </w:p>
        </w:tc>
        <w:tc>
          <w:tcPr>
            <w:tcW w:w="2608" w:type="dxa"/>
            <w:tcBorders>
              <w:top w:val="nil"/>
              <w:left w:val="nil"/>
              <w:bottom w:val="nil"/>
              <w:right w:val="nil"/>
            </w:tcBorders>
            <w:vAlign w:val="center"/>
          </w:tcPr>
          <w:p w:rsidR="002A0C92" w:rsidRDefault="00DE7ADD">
            <w:pPr>
              <w:jc w:val="center"/>
            </w:pPr>
            <w:r>
              <w:t>2021.2.15/2021.3.8/</w:t>
            </w:r>
          </w:p>
          <w:p w:rsidR="002A0C92" w:rsidRDefault="00DE7ADD">
            <w:pPr>
              <w:jc w:val="center"/>
            </w:pPr>
            <w:r>
              <w:t>2021.3.29</w:t>
            </w:r>
          </w:p>
        </w:tc>
      </w:tr>
      <w:tr w:rsidR="002A0C92">
        <w:trPr>
          <w:trHeight w:val="567"/>
        </w:trPr>
        <w:tc>
          <w:tcPr>
            <w:tcW w:w="781" w:type="dxa"/>
            <w:tcBorders>
              <w:top w:val="nil"/>
              <w:left w:val="nil"/>
              <w:bottom w:val="nil"/>
              <w:right w:val="nil"/>
            </w:tcBorders>
            <w:vAlign w:val="center"/>
          </w:tcPr>
          <w:p w:rsidR="002A0C92" w:rsidRDefault="00DE7ADD">
            <w:pPr>
              <w:jc w:val="center"/>
            </w:pPr>
            <w:r>
              <w:rPr>
                <w:rFonts w:hint="eastAsia"/>
              </w:rPr>
              <w:t>19</w:t>
            </w:r>
          </w:p>
        </w:tc>
        <w:tc>
          <w:tcPr>
            <w:tcW w:w="1315" w:type="dxa"/>
            <w:tcBorders>
              <w:top w:val="nil"/>
              <w:left w:val="nil"/>
              <w:bottom w:val="nil"/>
              <w:right w:val="nil"/>
            </w:tcBorders>
            <w:vAlign w:val="center"/>
          </w:tcPr>
          <w:p w:rsidR="002A0C92" w:rsidRDefault="00DE7ADD">
            <w:pPr>
              <w:jc w:val="center"/>
            </w:pPr>
            <w:r>
              <w:t>12</w:t>
            </w:r>
          </w:p>
        </w:tc>
        <w:tc>
          <w:tcPr>
            <w:tcW w:w="1075" w:type="dxa"/>
            <w:tcBorders>
              <w:top w:val="nil"/>
              <w:left w:val="nil"/>
              <w:bottom w:val="nil"/>
              <w:right w:val="nil"/>
            </w:tcBorders>
            <w:vAlign w:val="center"/>
          </w:tcPr>
          <w:p w:rsidR="002A0C92" w:rsidRDefault="00DE7ADD">
            <w:pPr>
              <w:jc w:val="center"/>
            </w:pPr>
            <w:proofErr w:type="gramStart"/>
            <w:r>
              <w:t>蓝猫母</w:t>
            </w:r>
            <w:proofErr w:type="gramEnd"/>
          </w:p>
        </w:tc>
        <w:tc>
          <w:tcPr>
            <w:tcW w:w="1225" w:type="dxa"/>
            <w:tcBorders>
              <w:top w:val="nil"/>
              <w:left w:val="nil"/>
              <w:bottom w:val="nil"/>
              <w:right w:val="nil"/>
            </w:tcBorders>
            <w:vAlign w:val="center"/>
          </w:tcPr>
          <w:p w:rsidR="002A0C92" w:rsidRDefault="00DE7ADD">
            <w:pPr>
              <w:tabs>
                <w:tab w:val="left" w:pos="472"/>
              </w:tabs>
              <w:jc w:val="center"/>
            </w:pPr>
            <w:r>
              <w:rPr>
                <w:rFonts w:hint="eastAsia"/>
              </w:rPr>
              <w:t>2021.11.28</w:t>
            </w:r>
          </w:p>
        </w:tc>
        <w:tc>
          <w:tcPr>
            <w:tcW w:w="905" w:type="dxa"/>
            <w:tcBorders>
              <w:top w:val="nil"/>
              <w:left w:val="nil"/>
              <w:bottom w:val="nil"/>
              <w:right w:val="nil"/>
            </w:tcBorders>
            <w:vAlign w:val="center"/>
          </w:tcPr>
          <w:p w:rsidR="002A0C92" w:rsidRDefault="00DE7ADD">
            <w:pPr>
              <w:jc w:val="center"/>
            </w:pPr>
            <w:r>
              <w:t>3</w:t>
            </w:r>
            <w:r>
              <w:t>次</w:t>
            </w:r>
          </w:p>
        </w:tc>
        <w:tc>
          <w:tcPr>
            <w:tcW w:w="1120" w:type="dxa"/>
            <w:tcBorders>
              <w:top w:val="nil"/>
              <w:left w:val="nil"/>
              <w:bottom w:val="nil"/>
              <w:right w:val="nil"/>
            </w:tcBorders>
            <w:vAlign w:val="center"/>
          </w:tcPr>
          <w:p w:rsidR="002A0C92" w:rsidRDefault="00DE7ADD">
            <w:pPr>
              <w:jc w:val="center"/>
            </w:pPr>
            <w:r>
              <w:t>1mL/</w:t>
            </w:r>
            <w:r>
              <w:t>次</w:t>
            </w:r>
          </w:p>
        </w:tc>
        <w:tc>
          <w:tcPr>
            <w:tcW w:w="2608" w:type="dxa"/>
            <w:tcBorders>
              <w:top w:val="nil"/>
              <w:left w:val="nil"/>
              <w:bottom w:val="nil"/>
              <w:right w:val="nil"/>
            </w:tcBorders>
            <w:vAlign w:val="center"/>
          </w:tcPr>
          <w:p w:rsidR="002A0C92" w:rsidRDefault="00DE7ADD">
            <w:pPr>
              <w:jc w:val="center"/>
            </w:pPr>
            <w:r>
              <w:t>2021.1.11/2021.2.1/</w:t>
            </w:r>
          </w:p>
          <w:p w:rsidR="002A0C92" w:rsidRDefault="00DE7ADD">
            <w:pPr>
              <w:jc w:val="center"/>
            </w:pPr>
            <w:r>
              <w:t>2021.2.22</w:t>
            </w:r>
          </w:p>
        </w:tc>
      </w:tr>
      <w:tr w:rsidR="002A0C92">
        <w:trPr>
          <w:trHeight w:val="567"/>
        </w:trPr>
        <w:tc>
          <w:tcPr>
            <w:tcW w:w="781" w:type="dxa"/>
            <w:tcBorders>
              <w:top w:val="nil"/>
              <w:left w:val="nil"/>
              <w:bottom w:val="nil"/>
              <w:right w:val="nil"/>
            </w:tcBorders>
            <w:vAlign w:val="center"/>
          </w:tcPr>
          <w:p w:rsidR="002A0C92" w:rsidRDefault="00DE7ADD">
            <w:pPr>
              <w:jc w:val="center"/>
            </w:pPr>
            <w:r>
              <w:rPr>
                <w:rFonts w:hint="eastAsia"/>
              </w:rPr>
              <w:t>20</w:t>
            </w:r>
          </w:p>
        </w:tc>
        <w:tc>
          <w:tcPr>
            <w:tcW w:w="1315" w:type="dxa"/>
            <w:tcBorders>
              <w:top w:val="nil"/>
              <w:left w:val="nil"/>
              <w:bottom w:val="nil"/>
              <w:right w:val="nil"/>
            </w:tcBorders>
            <w:vAlign w:val="center"/>
          </w:tcPr>
          <w:p w:rsidR="002A0C92" w:rsidRDefault="00DE7ADD">
            <w:pPr>
              <w:jc w:val="center"/>
            </w:pPr>
            <w:r>
              <w:t>12</w:t>
            </w:r>
          </w:p>
        </w:tc>
        <w:tc>
          <w:tcPr>
            <w:tcW w:w="1075" w:type="dxa"/>
            <w:tcBorders>
              <w:top w:val="nil"/>
              <w:left w:val="nil"/>
              <w:bottom w:val="nil"/>
              <w:right w:val="nil"/>
            </w:tcBorders>
            <w:vAlign w:val="center"/>
          </w:tcPr>
          <w:p w:rsidR="002A0C92" w:rsidRDefault="00DE7ADD">
            <w:pPr>
              <w:jc w:val="center"/>
            </w:pPr>
            <w:proofErr w:type="gramStart"/>
            <w:r>
              <w:t>蓝猫公</w:t>
            </w:r>
            <w:proofErr w:type="gramEnd"/>
          </w:p>
        </w:tc>
        <w:tc>
          <w:tcPr>
            <w:tcW w:w="1225" w:type="dxa"/>
            <w:tcBorders>
              <w:top w:val="nil"/>
              <w:left w:val="nil"/>
              <w:bottom w:val="nil"/>
              <w:right w:val="nil"/>
            </w:tcBorders>
            <w:vAlign w:val="center"/>
          </w:tcPr>
          <w:p w:rsidR="002A0C92" w:rsidRDefault="00DE7ADD">
            <w:pPr>
              <w:jc w:val="center"/>
            </w:pPr>
            <w:r>
              <w:rPr>
                <w:rFonts w:hint="eastAsia"/>
              </w:rPr>
              <w:t>2021.11.28</w:t>
            </w:r>
          </w:p>
        </w:tc>
        <w:tc>
          <w:tcPr>
            <w:tcW w:w="905" w:type="dxa"/>
            <w:tcBorders>
              <w:top w:val="nil"/>
              <w:left w:val="nil"/>
              <w:bottom w:val="nil"/>
              <w:right w:val="nil"/>
            </w:tcBorders>
            <w:vAlign w:val="center"/>
          </w:tcPr>
          <w:p w:rsidR="002A0C92" w:rsidRDefault="00DE7ADD">
            <w:pPr>
              <w:jc w:val="center"/>
            </w:pPr>
            <w:r>
              <w:t>3</w:t>
            </w:r>
            <w:r>
              <w:t>次</w:t>
            </w:r>
          </w:p>
        </w:tc>
        <w:tc>
          <w:tcPr>
            <w:tcW w:w="1120" w:type="dxa"/>
            <w:tcBorders>
              <w:top w:val="nil"/>
              <w:left w:val="nil"/>
              <w:bottom w:val="nil"/>
              <w:right w:val="nil"/>
            </w:tcBorders>
            <w:vAlign w:val="center"/>
          </w:tcPr>
          <w:p w:rsidR="002A0C92" w:rsidRDefault="00DE7ADD">
            <w:pPr>
              <w:jc w:val="center"/>
            </w:pPr>
            <w:r>
              <w:t>1mL/</w:t>
            </w:r>
            <w:r>
              <w:t>次</w:t>
            </w:r>
          </w:p>
        </w:tc>
        <w:tc>
          <w:tcPr>
            <w:tcW w:w="2608" w:type="dxa"/>
            <w:tcBorders>
              <w:top w:val="nil"/>
              <w:left w:val="nil"/>
              <w:bottom w:val="nil"/>
              <w:right w:val="nil"/>
            </w:tcBorders>
            <w:vAlign w:val="center"/>
          </w:tcPr>
          <w:p w:rsidR="002A0C92" w:rsidRDefault="00DE7ADD">
            <w:pPr>
              <w:jc w:val="center"/>
            </w:pPr>
            <w:r>
              <w:t>2021.1.5/2021.1.26/</w:t>
            </w:r>
          </w:p>
          <w:p w:rsidR="002A0C92" w:rsidRDefault="00DE7ADD">
            <w:pPr>
              <w:jc w:val="center"/>
            </w:pPr>
            <w:r>
              <w:t>2021.2.16</w:t>
            </w:r>
          </w:p>
        </w:tc>
      </w:tr>
      <w:tr w:rsidR="002A0C92">
        <w:trPr>
          <w:trHeight w:val="567"/>
        </w:trPr>
        <w:tc>
          <w:tcPr>
            <w:tcW w:w="781" w:type="dxa"/>
            <w:tcBorders>
              <w:top w:val="nil"/>
              <w:left w:val="nil"/>
              <w:bottom w:val="nil"/>
              <w:right w:val="nil"/>
            </w:tcBorders>
            <w:vAlign w:val="center"/>
          </w:tcPr>
          <w:p w:rsidR="002A0C92" w:rsidRDefault="00DE7ADD">
            <w:pPr>
              <w:jc w:val="center"/>
              <w:rPr>
                <w:szCs w:val="21"/>
              </w:rPr>
            </w:pPr>
            <w:r>
              <w:rPr>
                <w:rFonts w:hint="eastAsia"/>
                <w:szCs w:val="21"/>
              </w:rPr>
              <w:t>21</w:t>
            </w:r>
          </w:p>
        </w:tc>
        <w:tc>
          <w:tcPr>
            <w:tcW w:w="1315" w:type="dxa"/>
            <w:tcBorders>
              <w:top w:val="nil"/>
              <w:left w:val="nil"/>
              <w:bottom w:val="nil"/>
              <w:right w:val="nil"/>
            </w:tcBorders>
            <w:vAlign w:val="center"/>
          </w:tcPr>
          <w:p w:rsidR="002A0C92" w:rsidRDefault="00DE7ADD">
            <w:pPr>
              <w:jc w:val="center"/>
              <w:rPr>
                <w:szCs w:val="21"/>
              </w:rPr>
            </w:pPr>
            <w:r>
              <w:rPr>
                <w:szCs w:val="21"/>
              </w:rPr>
              <w:t>12</w:t>
            </w:r>
          </w:p>
        </w:tc>
        <w:tc>
          <w:tcPr>
            <w:tcW w:w="1075" w:type="dxa"/>
            <w:tcBorders>
              <w:top w:val="nil"/>
              <w:left w:val="nil"/>
              <w:bottom w:val="nil"/>
              <w:right w:val="nil"/>
            </w:tcBorders>
            <w:vAlign w:val="center"/>
          </w:tcPr>
          <w:p w:rsidR="002A0C92" w:rsidRDefault="00DE7ADD">
            <w:pPr>
              <w:jc w:val="center"/>
              <w:rPr>
                <w:szCs w:val="21"/>
              </w:rPr>
            </w:pPr>
            <w:proofErr w:type="gramStart"/>
            <w:r>
              <w:rPr>
                <w:szCs w:val="21"/>
              </w:rPr>
              <w:t>银渐层</w:t>
            </w:r>
            <w:proofErr w:type="gramEnd"/>
            <w:r>
              <w:rPr>
                <w:szCs w:val="21"/>
              </w:rPr>
              <w:t>/</w:t>
            </w:r>
            <w:r>
              <w:rPr>
                <w:szCs w:val="21"/>
              </w:rPr>
              <w:t>母</w:t>
            </w:r>
          </w:p>
        </w:tc>
        <w:tc>
          <w:tcPr>
            <w:tcW w:w="1225" w:type="dxa"/>
            <w:tcBorders>
              <w:top w:val="nil"/>
              <w:left w:val="nil"/>
              <w:bottom w:val="nil"/>
              <w:right w:val="nil"/>
            </w:tcBorders>
            <w:vAlign w:val="center"/>
          </w:tcPr>
          <w:p w:rsidR="002A0C92" w:rsidRDefault="00DE7ADD">
            <w:pPr>
              <w:jc w:val="center"/>
              <w:rPr>
                <w:szCs w:val="21"/>
              </w:rPr>
            </w:pPr>
            <w:r>
              <w:rPr>
                <w:rFonts w:hint="eastAsia"/>
              </w:rPr>
              <w:t>2021.11.28</w:t>
            </w:r>
          </w:p>
        </w:tc>
        <w:tc>
          <w:tcPr>
            <w:tcW w:w="905" w:type="dxa"/>
            <w:tcBorders>
              <w:top w:val="nil"/>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nil"/>
              <w:right w:val="nil"/>
            </w:tcBorders>
            <w:vAlign w:val="center"/>
          </w:tcPr>
          <w:p w:rsidR="002A0C92" w:rsidRDefault="00DE7ADD">
            <w:pPr>
              <w:jc w:val="center"/>
            </w:pPr>
            <w:r>
              <w:t>2021.1.18/2021.2.8/</w:t>
            </w:r>
          </w:p>
          <w:p w:rsidR="002A0C92" w:rsidRDefault="00DE7ADD">
            <w:pPr>
              <w:jc w:val="center"/>
              <w:rPr>
                <w:szCs w:val="21"/>
              </w:rPr>
            </w:pPr>
            <w:r>
              <w:t>2021.3.1</w:t>
            </w:r>
          </w:p>
        </w:tc>
      </w:tr>
      <w:tr w:rsidR="002A0C92">
        <w:trPr>
          <w:trHeight w:val="567"/>
        </w:trPr>
        <w:tc>
          <w:tcPr>
            <w:tcW w:w="781" w:type="dxa"/>
            <w:tcBorders>
              <w:top w:val="nil"/>
              <w:left w:val="nil"/>
              <w:bottom w:val="nil"/>
              <w:right w:val="nil"/>
            </w:tcBorders>
            <w:vAlign w:val="center"/>
          </w:tcPr>
          <w:p w:rsidR="002A0C92" w:rsidRDefault="00DE7ADD">
            <w:pPr>
              <w:jc w:val="center"/>
              <w:rPr>
                <w:szCs w:val="21"/>
              </w:rPr>
            </w:pPr>
            <w:r>
              <w:rPr>
                <w:rFonts w:hint="eastAsia"/>
                <w:szCs w:val="21"/>
              </w:rPr>
              <w:t>22</w:t>
            </w:r>
          </w:p>
        </w:tc>
        <w:tc>
          <w:tcPr>
            <w:tcW w:w="1315" w:type="dxa"/>
            <w:tcBorders>
              <w:top w:val="nil"/>
              <w:left w:val="nil"/>
              <w:bottom w:val="nil"/>
              <w:right w:val="nil"/>
            </w:tcBorders>
            <w:vAlign w:val="center"/>
          </w:tcPr>
          <w:p w:rsidR="002A0C92" w:rsidRDefault="00DE7ADD">
            <w:pPr>
              <w:jc w:val="center"/>
              <w:rPr>
                <w:szCs w:val="21"/>
              </w:rPr>
            </w:pPr>
            <w:r>
              <w:rPr>
                <w:szCs w:val="21"/>
              </w:rPr>
              <w:t>12</w:t>
            </w:r>
          </w:p>
        </w:tc>
        <w:tc>
          <w:tcPr>
            <w:tcW w:w="1075" w:type="dxa"/>
            <w:tcBorders>
              <w:top w:val="nil"/>
              <w:left w:val="nil"/>
              <w:bottom w:val="nil"/>
              <w:right w:val="nil"/>
            </w:tcBorders>
            <w:vAlign w:val="center"/>
          </w:tcPr>
          <w:p w:rsidR="002A0C92" w:rsidRDefault="00DE7ADD">
            <w:pPr>
              <w:jc w:val="center"/>
              <w:rPr>
                <w:szCs w:val="21"/>
              </w:rPr>
            </w:pPr>
            <w:proofErr w:type="gramStart"/>
            <w:r>
              <w:rPr>
                <w:szCs w:val="21"/>
              </w:rPr>
              <w:t>银渐层</w:t>
            </w:r>
            <w:proofErr w:type="gramEnd"/>
            <w:r>
              <w:rPr>
                <w:szCs w:val="21"/>
              </w:rPr>
              <w:t>/</w:t>
            </w:r>
            <w:r>
              <w:rPr>
                <w:szCs w:val="21"/>
              </w:rPr>
              <w:t>公</w:t>
            </w:r>
          </w:p>
        </w:tc>
        <w:tc>
          <w:tcPr>
            <w:tcW w:w="1225" w:type="dxa"/>
            <w:tcBorders>
              <w:top w:val="nil"/>
              <w:left w:val="nil"/>
              <w:bottom w:val="nil"/>
              <w:right w:val="nil"/>
            </w:tcBorders>
            <w:vAlign w:val="center"/>
          </w:tcPr>
          <w:p w:rsidR="002A0C92" w:rsidRDefault="00DE7ADD">
            <w:pPr>
              <w:jc w:val="center"/>
            </w:pPr>
            <w:r>
              <w:rPr>
                <w:rFonts w:hint="eastAsia"/>
              </w:rPr>
              <w:t>2021.11.28</w:t>
            </w:r>
          </w:p>
        </w:tc>
        <w:tc>
          <w:tcPr>
            <w:tcW w:w="905" w:type="dxa"/>
            <w:tcBorders>
              <w:top w:val="nil"/>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nil"/>
              <w:right w:val="nil"/>
            </w:tcBorders>
            <w:vAlign w:val="center"/>
          </w:tcPr>
          <w:p w:rsidR="002A0C92" w:rsidRDefault="00DE7ADD">
            <w:pPr>
              <w:jc w:val="center"/>
            </w:pPr>
            <w:r>
              <w:t>2021.1.18/2021.2.8/</w:t>
            </w:r>
          </w:p>
          <w:p w:rsidR="002A0C92" w:rsidRDefault="00DE7ADD">
            <w:pPr>
              <w:jc w:val="center"/>
              <w:rPr>
                <w:szCs w:val="21"/>
              </w:rPr>
            </w:pPr>
            <w:r>
              <w:t>2021.3.1</w:t>
            </w:r>
          </w:p>
        </w:tc>
      </w:tr>
      <w:tr w:rsidR="002A0C92">
        <w:trPr>
          <w:trHeight w:val="567"/>
        </w:trPr>
        <w:tc>
          <w:tcPr>
            <w:tcW w:w="781" w:type="dxa"/>
            <w:tcBorders>
              <w:top w:val="nil"/>
              <w:left w:val="nil"/>
              <w:bottom w:val="nil"/>
              <w:right w:val="nil"/>
            </w:tcBorders>
            <w:vAlign w:val="center"/>
          </w:tcPr>
          <w:p w:rsidR="002A0C92" w:rsidRDefault="00DE7ADD">
            <w:pPr>
              <w:jc w:val="center"/>
              <w:rPr>
                <w:szCs w:val="21"/>
              </w:rPr>
            </w:pPr>
            <w:r>
              <w:rPr>
                <w:rFonts w:hint="eastAsia"/>
                <w:szCs w:val="21"/>
              </w:rPr>
              <w:t>23</w:t>
            </w:r>
          </w:p>
        </w:tc>
        <w:tc>
          <w:tcPr>
            <w:tcW w:w="1315" w:type="dxa"/>
            <w:tcBorders>
              <w:top w:val="nil"/>
              <w:left w:val="nil"/>
              <w:bottom w:val="nil"/>
              <w:right w:val="nil"/>
            </w:tcBorders>
            <w:vAlign w:val="center"/>
          </w:tcPr>
          <w:p w:rsidR="002A0C92" w:rsidRDefault="00DE7ADD">
            <w:pPr>
              <w:jc w:val="center"/>
              <w:rPr>
                <w:szCs w:val="21"/>
              </w:rPr>
            </w:pPr>
            <w:r>
              <w:rPr>
                <w:szCs w:val="21"/>
              </w:rPr>
              <w:t>12</w:t>
            </w:r>
          </w:p>
        </w:tc>
        <w:tc>
          <w:tcPr>
            <w:tcW w:w="1075" w:type="dxa"/>
            <w:tcBorders>
              <w:top w:val="nil"/>
              <w:left w:val="nil"/>
              <w:bottom w:val="nil"/>
              <w:right w:val="nil"/>
            </w:tcBorders>
            <w:vAlign w:val="center"/>
          </w:tcPr>
          <w:p w:rsidR="002A0C92" w:rsidRDefault="00DE7ADD">
            <w:pPr>
              <w:jc w:val="center"/>
              <w:rPr>
                <w:szCs w:val="21"/>
              </w:rPr>
            </w:pPr>
            <w:proofErr w:type="gramStart"/>
            <w:r>
              <w:rPr>
                <w:szCs w:val="21"/>
              </w:rPr>
              <w:t>银渐层</w:t>
            </w:r>
            <w:proofErr w:type="gramEnd"/>
            <w:r>
              <w:rPr>
                <w:szCs w:val="21"/>
              </w:rPr>
              <w:t>/</w:t>
            </w:r>
            <w:r>
              <w:rPr>
                <w:szCs w:val="21"/>
              </w:rPr>
              <w:t>母</w:t>
            </w:r>
          </w:p>
        </w:tc>
        <w:tc>
          <w:tcPr>
            <w:tcW w:w="1225" w:type="dxa"/>
            <w:tcBorders>
              <w:top w:val="nil"/>
              <w:left w:val="nil"/>
              <w:bottom w:val="nil"/>
              <w:right w:val="nil"/>
            </w:tcBorders>
            <w:vAlign w:val="center"/>
          </w:tcPr>
          <w:p w:rsidR="002A0C92" w:rsidRDefault="00DE7ADD">
            <w:pPr>
              <w:jc w:val="center"/>
            </w:pPr>
            <w:r>
              <w:rPr>
                <w:rFonts w:hint="eastAsia"/>
              </w:rPr>
              <w:t>2021.11.28</w:t>
            </w:r>
          </w:p>
        </w:tc>
        <w:tc>
          <w:tcPr>
            <w:tcW w:w="905" w:type="dxa"/>
            <w:tcBorders>
              <w:top w:val="nil"/>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nil"/>
              <w:right w:val="nil"/>
            </w:tcBorders>
            <w:vAlign w:val="center"/>
          </w:tcPr>
          <w:p w:rsidR="002A0C92" w:rsidRDefault="00DE7ADD">
            <w:pPr>
              <w:jc w:val="center"/>
            </w:pPr>
            <w:r>
              <w:t>2021.1.18/2021.2.8/</w:t>
            </w:r>
          </w:p>
          <w:p w:rsidR="002A0C92" w:rsidRDefault="00DE7ADD">
            <w:pPr>
              <w:jc w:val="center"/>
              <w:rPr>
                <w:szCs w:val="21"/>
              </w:rPr>
            </w:pPr>
            <w:r>
              <w:t>2021.3.1</w:t>
            </w:r>
          </w:p>
        </w:tc>
      </w:tr>
      <w:tr w:rsidR="002A0C92">
        <w:trPr>
          <w:trHeight w:val="567"/>
        </w:trPr>
        <w:tc>
          <w:tcPr>
            <w:tcW w:w="781" w:type="dxa"/>
            <w:tcBorders>
              <w:top w:val="nil"/>
              <w:left w:val="nil"/>
              <w:bottom w:val="nil"/>
              <w:right w:val="nil"/>
            </w:tcBorders>
            <w:vAlign w:val="center"/>
          </w:tcPr>
          <w:p w:rsidR="002A0C92" w:rsidRDefault="00DE7ADD">
            <w:pPr>
              <w:jc w:val="center"/>
              <w:rPr>
                <w:szCs w:val="21"/>
              </w:rPr>
            </w:pPr>
            <w:r>
              <w:rPr>
                <w:rFonts w:hint="eastAsia"/>
                <w:szCs w:val="21"/>
              </w:rPr>
              <w:t>24</w:t>
            </w:r>
          </w:p>
        </w:tc>
        <w:tc>
          <w:tcPr>
            <w:tcW w:w="1315" w:type="dxa"/>
            <w:tcBorders>
              <w:top w:val="nil"/>
              <w:left w:val="nil"/>
              <w:bottom w:val="nil"/>
              <w:right w:val="nil"/>
            </w:tcBorders>
            <w:vAlign w:val="center"/>
          </w:tcPr>
          <w:p w:rsidR="002A0C92" w:rsidRDefault="00DE7ADD">
            <w:pPr>
              <w:jc w:val="center"/>
              <w:rPr>
                <w:szCs w:val="21"/>
              </w:rPr>
            </w:pPr>
            <w:r>
              <w:rPr>
                <w:szCs w:val="21"/>
              </w:rPr>
              <w:t>12</w:t>
            </w:r>
          </w:p>
        </w:tc>
        <w:tc>
          <w:tcPr>
            <w:tcW w:w="1075" w:type="dxa"/>
            <w:tcBorders>
              <w:top w:val="nil"/>
              <w:left w:val="nil"/>
              <w:bottom w:val="nil"/>
              <w:right w:val="nil"/>
            </w:tcBorders>
            <w:vAlign w:val="center"/>
          </w:tcPr>
          <w:p w:rsidR="002A0C92" w:rsidRDefault="00DE7ADD">
            <w:pPr>
              <w:jc w:val="center"/>
              <w:rPr>
                <w:szCs w:val="21"/>
              </w:rPr>
            </w:pPr>
            <w:proofErr w:type="gramStart"/>
            <w:r>
              <w:rPr>
                <w:szCs w:val="21"/>
              </w:rPr>
              <w:t>金渐层</w:t>
            </w:r>
            <w:proofErr w:type="gramEnd"/>
            <w:r>
              <w:rPr>
                <w:szCs w:val="21"/>
              </w:rPr>
              <w:t>/</w:t>
            </w:r>
            <w:r>
              <w:rPr>
                <w:szCs w:val="21"/>
              </w:rPr>
              <w:t>母</w:t>
            </w:r>
          </w:p>
        </w:tc>
        <w:tc>
          <w:tcPr>
            <w:tcW w:w="1225" w:type="dxa"/>
            <w:tcBorders>
              <w:top w:val="nil"/>
              <w:left w:val="nil"/>
              <w:bottom w:val="nil"/>
              <w:right w:val="nil"/>
            </w:tcBorders>
            <w:vAlign w:val="center"/>
          </w:tcPr>
          <w:p w:rsidR="002A0C92" w:rsidRDefault="00DE7ADD">
            <w:pPr>
              <w:jc w:val="center"/>
            </w:pPr>
            <w:r>
              <w:rPr>
                <w:rFonts w:hint="eastAsia"/>
              </w:rPr>
              <w:t>2021.11.28</w:t>
            </w:r>
          </w:p>
        </w:tc>
        <w:tc>
          <w:tcPr>
            <w:tcW w:w="905" w:type="dxa"/>
            <w:tcBorders>
              <w:top w:val="nil"/>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nil"/>
              <w:right w:val="nil"/>
            </w:tcBorders>
            <w:vAlign w:val="center"/>
          </w:tcPr>
          <w:p w:rsidR="002A0C92" w:rsidRDefault="00DE7ADD">
            <w:pPr>
              <w:jc w:val="center"/>
            </w:pPr>
            <w:r>
              <w:t>2021.1.3/2021.1.24/</w:t>
            </w:r>
          </w:p>
          <w:p w:rsidR="002A0C92" w:rsidRDefault="00DE7ADD">
            <w:pPr>
              <w:jc w:val="center"/>
              <w:rPr>
                <w:szCs w:val="21"/>
              </w:rPr>
            </w:pPr>
            <w:r>
              <w:t>2021.2.14</w:t>
            </w:r>
          </w:p>
        </w:tc>
      </w:tr>
      <w:tr w:rsidR="002A0C92">
        <w:trPr>
          <w:trHeight w:val="567"/>
        </w:trPr>
        <w:tc>
          <w:tcPr>
            <w:tcW w:w="781" w:type="dxa"/>
            <w:tcBorders>
              <w:top w:val="nil"/>
              <w:left w:val="nil"/>
              <w:bottom w:val="nil"/>
              <w:right w:val="nil"/>
            </w:tcBorders>
            <w:vAlign w:val="center"/>
          </w:tcPr>
          <w:p w:rsidR="002A0C92" w:rsidRDefault="00DE7ADD">
            <w:pPr>
              <w:jc w:val="center"/>
              <w:rPr>
                <w:szCs w:val="21"/>
              </w:rPr>
            </w:pPr>
            <w:r>
              <w:rPr>
                <w:rFonts w:hint="eastAsia"/>
                <w:szCs w:val="21"/>
              </w:rPr>
              <w:t>25</w:t>
            </w:r>
          </w:p>
        </w:tc>
        <w:tc>
          <w:tcPr>
            <w:tcW w:w="1315" w:type="dxa"/>
            <w:tcBorders>
              <w:top w:val="nil"/>
              <w:left w:val="nil"/>
              <w:bottom w:val="nil"/>
              <w:right w:val="nil"/>
            </w:tcBorders>
            <w:vAlign w:val="center"/>
          </w:tcPr>
          <w:p w:rsidR="002A0C92" w:rsidRDefault="00DE7ADD">
            <w:pPr>
              <w:jc w:val="center"/>
              <w:rPr>
                <w:szCs w:val="21"/>
              </w:rPr>
            </w:pPr>
            <w:r>
              <w:rPr>
                <w:szCs w:val="21"/>
              </w:rPr>
              <w:t>12</w:t>
            </w:r>
          </w:p>
        </w:tc>
        <w:tc>
          <w:tcPr>
            <w:tcW w:w="1075" w:type="dxa"/>
            <w:tcBorders>
              <w:top w:val="nil"/>
              <w:left w:val="nil"/>
              <w:bottom w:val="nil"/>
              <w:right w:val="nil"/>
            </w:tcBorders>
            <w:vAlign w:val="center"/>
          </w:tcPr>
          <w:p w:rsidR="002A0C92" w:rsidRDefault="00DE7ADD">
            <w:pPr>
              <w:jc w:val="center"/>
              <w:rPr>
                <w:szCs w:val="21"/>
              </w:rPr>
            </w:pPr>
            <w:proofErr w:type="gramStart"/>
            <w:r>
              <w:rPr>
                <w:szCs w:val="21"/>
              </w:rPr>
              <w:t>银渐层</w:t>
            </w:r>
            <w:proofErr w:type="gramEnd"/>
            <w:r>
              <w:rPr>
                <w:szCs w:val="21"/>
              </w:rPr>
              <w:t>/</w:t>
            </w:r>
            <w:r>
              <w:rPr>
                <w:szCs w:val="21"/>
              </w:rPr>
              <w:t>公</w:t>
            </w:r>
          </w:p>
        </w:tc>
        <w:tc>
          <w:tcPr>
            <w:tcW w:w="1225" w:type="dxa"/>
            <w:tcBorders>
              <w:top w:val="nil"/>
              <w:left w:val="nil"/>
              <w:bottom w:val="nil"/>
              <w:right w:val="nil"/>
            </w:tcBorders>
            <w:vAlign w:val="center"/>
          </w:tcPr>
          <w:p w:rsidR="002A0C92" w:rsidRDefault="00DE7ADD">
            <w:pPr>
              <w:jc w:val="center"/>
            </w:pPr>
            <w:r>
              <w:rPr>
                <w:rFonts w:hint="eastAsia"/>
              </w:rPr>
              <w:t>2021.11.28</w:t>
            </w:r>
          </w:p>
        </w:tc>
        <w:tc>
          <w:tcPr>
            <w:tcW w:w="905" w:type="dxa"/>
            <w:tcBorders>
              <w:top w:val="nil"/>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nil"/>
              <w:right w:val="nil"/>
            </w:tcBorders>
            <w:vAlign w:val="center"/>
          </w:tcPr>
          <w:p w:rsidR="002A0C92" w:rsidRDefault="00DE7ADD">
            <w:pPr>
              <w:jc w:val="center"/>
            </w:pPr>
            <w:r>
              <w:t>2021.1.15/2021.2.4/</w:t>
            </w:r>
          </w:p>
          <w:p w:rsidR="002A0C92" w:rsidRDefault="00DE7ADD">
            <w:pPr>
              <w:jc w:val="center"/>
              <w:rPr>
                <w:szCs w:val="21"/>
              </w:rPr>
            </w:pPr>
            <w:r>
              <w:t>2021.2.25</w:t>
            </w:r>
          </w:p>
        </w:tc>
      </w:tr>
      <w:tr w:rsidR="002A0C92">
        <w:trPr>
          <w:trHeight w:val="567"/>
        </w:trPr>
        <w:tc>
          <w:tcPr>
            <w:tcW w:w="781" w:type="dxa"/>
            <w:tcBorders>
              <w:top w:val="nil"/>
              <w:left w:val="nil"/>
              <w:bottom w:val="nil"/>
              <w:right w:val="nil"/>
            </w:tcBorders>
            <w:vAlign w:val="center"/>
          </w:tcPr>
          <w:p w:rsidR="002A0C92" w:rsidRDefault="00DE7ADD">
            <w:pPr>
              <w:jc w:val="center"/>
              <w:rPr>
                <w:szCs w:val="21"/>
              </w:rPr>
            </w:pPr>
            <w:r>
              <w:rPr>
                <w:rFonts w:hint="eastAsia"/>
                <w:szCs w:val="21"/>
              </w:rPr>
              <w:t>26</w:t>
            </w:r>
          </w:p>
        </w:tc>
        <w:tc>
          <w:tcPr>
            <w:tcW w:w="1315" w:type="dxa"/>
            <w:tcBorders>
              <w:top w:val="nil"/>
              <w:left w:val="nil"/>
              <w:bottom w:val="nil"/>
              <w:right w:val="nil"/>
            </w:tcBorders>
            <w:vAlign w:val="center"/>
          </w:tcPr>
          <w:p w:rsidR="002A0C92" w:rsidRDefault="00DE7ADD">
            <w:pPr>
              <w:jc w:val="center"/>
              <w:rPr>
                <w:szCs w:val="21"/>
              </w:rPr>
            </w:pPr>
            <w:r>
              <w:rPr>
                <w:szCs w:val="21"/>
              </w:rPr>
              <w:t>12</w:t>
            </w:r>
          </w:p>
        </w:tc>
        <w:tc>
          <w:tcPr>
            <w:tcW w:w="1075" w:type="dxa"/>
            <w:tcBorders>
              <w:top w:val="nil"/>
              <w:left w:val="nil"/>
              <w:bottom w:val="nil"/>
              <w:right w:val="nil"/>
            </w:tcBorders>
            <w:vAlign w:val="center"/>
          </w:tcPr>
          <w:p w:rsidR="002A0C92" w:rsidRDefault="00DE7ADD">
            <w:pPr>
              <w:jc w:val="center"/>
              <w:rPr>
                <w:szCs w:val="21"/>
              </w:rPr>
            </w:pPr>
            <w:proofErr w:type="gramStart"/>
            <w:r>
              <w:rPr>
                <w:szCs w:val="21"/>
              </w:rPr>
              <w:t>英短母</w:t>
            </w:r>
            <w:proofErr w:type="gramEnd"/>
          </w:p>
        </w:tc>
        <w:tc>
          <w:tcPr>
            <w:tcW w:w="1225" w:type="dxa"/>
            <w:tcBorders>
              <w:top w:val="nil"/>
              <w:left w:val="nil"/>
              <w:bottom w:val="nil"/>
              <w:right w:val="nil"/>
            </w:tcBorders>
            <w:vAlign w:val="center"/>
          </w:tcPr>
          <w:p w:rsidR="002A0C92" w:rsidRDefault="00DE7ADD">
            <w:pPr>
              <w:jc w:val="center"/>
            </w:pPr>
            <w:r>
              <w:rPr>
                <w:rFonts w:hint="eastAsia"/>
              </w:rPr>
              <w:t>2021.11.28</w:t>
            </w:r>
          </w:p>
        </w:tc>
        <w:tc>
          <w:tcPr>
            <w:tcW w:w="905" w:type="dxa"/>
            <w:tcBorders>
              <w:top w:val="nil"/>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nil"/>
              <w:right w:val="nil"/>
            </w:tcBorders>
            <w:vAlign w:val="center"/>
          </w:tcPr>
          <w:p w:rsidR="002A0C92" w:rsidRDefault="00DE7ADD">
            <w:pPr>
              <w:jc w:val="center"/>
            </w:pPr>
            <w:r>
              <w:t>2020.12.25/2021.1.15/</w:t>
            </w:r>
          </w:p>
          <w:p w:rsidR="002A0C92" w:rsidRDefault="00DE7ADD">
            <w:pPr>
              <w:jc w:val="center"/>
              <w:rPr>
                <w:szCs w:val="21"/>
              </w:rPr>
            </w:pPr>
            <w:r>
              <w:t>2021.2.5</w:t>
            </w:r>
          </w:p>
        </w:tc>
      </w:tr>
      <w:tr w:rsidR="002A0C92">
        <w:trPr>
          <w:trHeight w:val="567"/>
        </w:trPr>
        <w:tc>
          <w:tcPr>
            <w:tcW w:w="781" w:type="dxa"/>
            <w:tcBorders>
              <w:top w:val="nil"/>
              <w:left w:val="nil"/>
              <w:bottom w:val="nil"/>
              <w:right w:val="nil"/>
            </w:tcBorders>
            <w:vAlign w:val="center"/>
          </w:tcPr>
          <w:p w:rsidR="002A0C92" w:rsidRDefault="00DE7ADD">
            <w:pPr>
              <w:jc w:val="center"/>
              <w:rPr>
                <w:szCs w:val="21"/>
              </w:rPr>
            </w:pPr>
            <w:r>
              <w:rPr>
                <w:rFonts w:hint="eastAsia"/>
                <w:szCs w:val="21"/>
              </w:rPr>
              <w:t>27</w:t>
            </w:r>
          </w:p>
        </w:tc>
        <w:tc>
          <w:tcPr>
            <w:tcW w:w="1315" w:type="dxa"/>
            <w:tcBorders>
              <w:top w:val="nil"/>
              <w:left w:val="nil"/>
              <w:bottom w:val="nil"/>
              <w:right w:val="nil"/>
            </w:tcBorders>
            <w:vAlign w:val="center"/>
          </w:tcPr>
          <w:p w:rsidR="002A0C92" w:rsidRDefault="00DE7ADD">
            <w:pPr>
              <w:jc w:val="center"/>
              <w:rPr>
                <w:szCs w:val="21"/>
              </w:rPr>
            </w:pPr>
            <w:r>
              <w:rPr>
                <w:szCs w:val="21"/>
              </w:rPr>
              <w:t>12</w:t>
            </w:r>
          </w:p>
        </w:tc>
        <w:tc>
          <w:tcPr>
            <w:tcW w:w="1075" w:type="dxa"/>
            <w:tcBorders>
              <w:top w:val="nil"/>
              <w:left w:val="nil"/>
              <w:bottom w:val="nil"/>
              <w:right w:val="nil"/>
            </w:tcBorders>
            <w:vAlign w:val="center"/>
          </w:tcPr>
          <w:p w:rsidR="002A0C92" w:rsidRDefault="00DE7ADD">
            <w:pPr>
              <w:jc w:val="center"/>
              <w:rPr>
                <w:szCs w:val="21"/>
              </w:rPr>
            </w:pPr>
            <w:r>
              <w:rPr>
                <w:szCs w:val="21"/>
              </w:rPr>
              <w:t>蓝白</w:t>
            </w:r>
            <w:r>
              <w:rPr>
                <w:szCs w:val="21"/>
              </w:rPr>
              <w:t>/</w:t>
            </w:r>
            <w:r>
              <w:rPr>
                <w:szCs w:val="21"/>
              </w:rPr>
              <w:t>母</w:t>
            </w:r>
          </w:p>
        </w:tc>
        <w:tc>
          <w:tcPr>
            <w:tcW w:w="1225" w:type="dxa"/>
            <w:tcBorders>
              <w:top w:val="nil"/>
              <w:left w:val="nil"/>
              <w:bottom w:val="nil"/>
              <w:right w:val="nil"/>
            </w:tcBorders>
            <w:vAlign w:val="center"/>
          </w:tcPr>
          <w:p w:rsidR="002A0C92" w:rsidRDefault="00DE7ADD">
            <w:pPr>
              <w:tabs>
                <w:tab w:val="left" w:pos="472"/>
              </w:tabs>
              <w:jc w:val="center"/>
            </w:pPr>
            <w:r>
              <w:rPr>
                <w:rFonts w:hint="eastAsia"/>
              </w:rPr>
              <w:t>2021.11.28</w:t>
            </w:r>
          </w:p>
        </w:tc>
        <w:tc>
          <w:tcPr>
            <w:tcW w:w="905" w:type="dxa"/>
            <w:tcBorders>
              <w:top w:val="nil"/>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nil"/>
              <w:right w:val="nil"/>
            </w:tcBorders>
            <w:vAlign w:val="center"/>
          </w:tcPr>
          <w:p w:rsidR="002A0C92" w:rsidRDefault="00DE7ADD">
            <w:pPr>
              <w:jc w:val="center"/>
            </w:pPr>
            <w:r>
              <w:t>2021.1.4/2021.1.25/</w:t>
            </w:r>
          </w:p>
          <w:p w:rsidR="002A0C92" w:rsidRDefault="00DE7ADD">
            <w:pPr>
              <w:jc w:val="center"/>
              <w:rPr>
                <w:szCs w:val="21"/>
              </w:rPr>
            </w:pPr>
            <w:r>
              <w:t>2021.2.15</w:t>
            </w:r>
          </w:p>
        </w:tc>
      </w:tr>
      <w:tr w:rsidR="002A0C92">
        <w:trPr>
          <w:trHeight w:val="567"/>
        </w:trPr>
        <w:tc>
          <w:tcPr>
            <w:tcW w:w="781" w:type="dxa"/>
            <w:tcBorders>
              <w:top w:val="nil"/>
              <w:left w:val="nil"/>
              <w:bottom w:val="nil"/>
              <w:right w:val="nil"/>
            </w:tcBorders>
            <w:vAlign w:val="center"/>
          </w:tcPr>
          <w:p w:rsidR="002A0C92" w:rsidRDefault="00DE7ADD">
            <w:pPr>
              <w:jc w:val="center"/>
              <w:rPr>
                <w:szCs w:val="21"/>
              </w:rPr>
            </w:pPr>
            <w:r>
              <w:rPr>
                <w:rFonts w:hint="eastAsia"/>
                <w:szCs w:val="21"/>
              </w:rPr>
              <w:t>28</w:t>
            </w:r>
          </w:p>
        </w:tc>
        <w:tc>
          <w:tcPr>
            <w:tcW w:w="1315" w:type="dxa"/>
            <w:tcBorders>
              <w:top w:val="nil"/>
              <w:left w:val="nil"/>
              <w:bottom w:val="nil"/>
              <w:right w:val="nil"/>
            </w:tcBorders>
            <w:vAlign w:val="center"/>
          </w:tcPr>
          <w:p w:rsidR="002A0C92" w:rsidRDefault="00DE7ADD">
            <w:pPr>
              <w:jc w:val="center"/>
              <w:rPr>
                <w:szCs w:val="21"/>
              </w:rPr>
            </w:pPr>
            <w:r>
              <w:rPr>
                <w:szCs w:val="21"/>
              </w:rPr>
              <w:t>11</w:t>
            </w:r>
          </w:p>
        </w:tc>
        <w:tc>
          <w:tcPr>
            <w:tcW w:w="1075" w:type="dxa"/>
            <w:tcBorders>
              <w:top w:val="nil"/>
              <w:left w:val="nil"/>
              <w:bottom w:val="nil"/>
              <w:right w:val="nil"/>
            </w:tcBorders>
            <w:vAlign w:val="center"/>
          </w:tcPr>
          <w:p w:rsidR="002A0C92" w:rsidRDefault="00DE7ADD">
            <w:pPr>
              <w:jc w:val="center"/>
              <w:rPr>
                <w:szCs w:val="21"/>
              </w:rPr>
            </w:pPr>
            <w:proofErr w:type="gramStart"/>
            <w:r>
              <w:rPr>
                <w:szCs w:val="21"/>
              </w:rPr>
              <w:t>银渐层</w:t>
            </w:r>
            <w:proofErr w:type="gramEnd"/>
            <w:r>
              <w:rPr>
                <w:szCs w:val="21"/>
              </w:rPr>
              <w:t>/</w:t>
            </w:r>
            <w:r>
              <w:rPr>
                <w:szCs w:val="21"/>
              </w:rPr>
              <w:t>母</w:t>
            </w:r>
          </w:p>
        </w:tc>
        <w:tc>
          <w:tcPr>
            <w:tcW w:w="1225" w:type="dxa"/>
            <w:tcBorders>
              <w:top w:val="nil"/>
              <w:left w:val="nil"/>
              <w:bottom w:val="nil"/>
              <w:right w:val="nil"/>
            </w:tcBorders>
            <w:vAlign w:val="center"/>
          </w:tcPr>
          <w:p w:rsidR="002A0C92" w:rsidRDefault="00DE7ADD">
            <w:pPr>
              <w:jc w:val="center"/>
            </w:pPr>
            <w:r>
              <w:rPr>
                <w:rFonts w:hint="eastAsia"/>
              </w:rPr>
              <w:t>2021.11.28</w:t>
            </w:r>
          </w:p>
        </w:tc>
        <w:tc>
          <w:tcPr>
            <w:tcW w:w="905" w:type="dxa"/>
            <w:tcBorders>
              <w:top w:val="nil"/>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nil"/>
              <w:right w:val="nil"/>
            </w:tcBorders>
            <w:vAlign w:val="center"/>
          </w:tcPr>
          <w:p w:rsidR="002A0C92" w:rsidRDefault="00DE7ADD">
            <w:pPr>
              <w:jc w:val="center"/>
            </w:pPr>
            <w:r>
              <w:t>2021.2.7/2021.2.28/</w:t>
            </w:r>
          </w:p>
          <w:p w:rsidR="002A0C92" w:rsidRDefault="00DE7ADD">
            <w:pPr>
              <w:jc w:val="center"/>
              <w:rPr>
                <w:szCs w:val="21"/>
              </w:rPr>
            </w:pPr>
            <w:r>
              <w:t>2021.3.21</w:t>
            </w:r>
          </w:p>
        </w:tc>
      </w:tr>
      <w:tr w:rsidR="002A0C92">
        <w:trPr>
          <w:trHeight w:val="567"/>
        </w:trPr>
        <w:tc>
          <w:tcPr>
            <w:tcW w:w="781" w:type="dxa"/>
            <w:tcBorders>
              <w:top w:val="nil"/>
              <w:left w:val="nil"/>
              <w:bottom w:val="nil"/>
              <w:right w:val="nil"/>
            </w:tcBorders>
            <w:vAlign w:val="center"/>
          </w:tcPr>
          <w:p w:rsidR="002A0C92" w:rsidRDefault="00DE7ADD">
            <w:pPr>
              <w:jc w:val="center"/>
              <w:rPr>
                <w:szCs w:val="21"/>
              </w:rPr>
            </w:pPr>
            <w:r>
              <w:rPr>
                <w:rFonts w:hint="eastAsia"/>
                <w:szCs w:val="21"/>
              </w:rPr>
              <w:t>29</w:t>
            </w:r>
          </w:p>
        </w:tc>
        <w:tc>
          <w:tcPr>
            <w:tcW w:w="1315" w:type="dxa"/>
            <w:tcBorders>
              <w:top w:val="nil"/>
              <w:left w:val="nil"/>
              <w:bottom w:val="nil"/>
              <w:right w:val="nil"/>
            </w:tcBorders>
            <w:vAlign w:val="center"/>
          </w:tcPr>
          <w:p w:rsidR="002A0C92" w:rsidRDefault="00DE7ADD">
            <w:pPr>
              <w:jc w:val="center"/>
              <w:rPr>
                <w:szCs w:val="21"/>
              </w:rPr>
            </w:pPr>
            <w:r>
              <w:rPr>
                <w:szCs w:val="21"/>
              </w:rPr>
              <w:t>12</w:t>
            </w:r>
          </w:p>
        </w:tc>
        <w:tc>
          <w:tcPr>
            <w:tcW w:w="1075" w:type="dxa"/>
            <w:tcBorders>
              <w:top w:val="nil"/>
              <w:left w:val="nil"/>
              <w:bottom w:val="nil"/>
              <w:right w:val="nil"/>
            </w:tcBorders>
            <w:vAlign w:val="center"/>
          </w:tcPr>
          <w:p w:rsidR="002A0C92" w:rsidRDefault="00DE7ADD">
            <w:pPr>
              <w:jc w:val="center"/>
              <w:rPr>
                <w:szCs w:val="21"/>
              </w:rPr>
            </w:pPr>
            <w:proofErr w:type="gramStart"/>
            <w:r>
              <w:rPr>
                <w:szCs w:val="21"/>
              </w:rPr>
              <w:t>蓝猫</w:t>
            </w:r>
            <w:proofErr w:type="gramEnd"/>
            <w:r>
              <w:rPr>
                <w:szCs w:val="21"/>
              </w:rPr>
              <w:t>/</w:t>
            </w:r>
            <w:r>
              <w:rPr>
                <w:szCs w:val="21"/>
              </w:rPr>
              <w:t>母</w:t>
            </w:r>
          </w:p>
        </w:tc>
        <w:tc>
          <w:tcPr>
            <w:tcW w:w="1225" w:type="dxa"/>
            <w:tcBorders>
              <w:top w:val="nil"/>
              <w:left w:val="nil"/>
              <w:bottom w:val="nil"/>
              <w:right w:val="nil"/>
            </w:tcBorders>
            <w:vAlign w:val="center"/>
          </w:tcPr>
          <w:p w:rsidR="002A0C92" w:rsidRDefault="00DE7ADD">
            <w:pPr>
              <w:jc w:val="center"/>
              <w:rPr>
                <w:szCs w:val="21"/>
              </w:rPr>
            </w:pPr>
            <w:r>
              <w:rPr>
                <w:rFonts w:hint="eastAsia"/>
              </w:rPr>
              <w:t>2021.11.28</w:t>
            </w:r>
          </w:p>
        </w:tc>
        <w:tc>
          <w:tcPr>
            <w:tcW w:w="905" w:type="dxa"/>
            <w:tcBorders>
              <w:top w:val="nil"/>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nil"/>
              <w:right w:val="nil"/>
            </w:tcBorders>
            <w:vAlign w:val="center"/>
          </w:tcPr>
          <w:p w:rsidR="002A0C92" w:rsidRDefault="00DE7ADD">
            <w:pPr>
              <w:jc w:val="center"/>
            </w:pPr>
            <w:r>
              <w:t>2021.1.11/2021.2.1/</w:t>
            </w:r>
          </w:p>
          <w:p w:rsidR="002A0C92" w:rsidRDefault="00DE7ADD">
            <w:pPr>
              <w:jc w:val="center"/>
              <w:rPr>
                <w:szCs w:val="21"/>
              </w:rPr>
            </w:pPr>
            <w:r>
              <w:t>2021.2.22</w:t>
            </w:r>
          </w:p>
        </w:tc>
      </w:tr>
      <w:tr w:rsidR="002A0C92">
        <w:trPr>
          <w:trHeight w:val="567"/>
        </w:trPr>
        <w:tc>
          <w:tcPr>
            <w:tcW w:w="781" w:type="dxa"/>
            <w:tcBorders>
              <w:top w:val="nil"/>
              <w:left w:val="nil"/>
              <w:bottom w:val="nil"/>
              <w:right w:val="nil"/>
            </w:tcBorders>
            <w:vAlign w:val="center"/>
          </w:tcPr>
          <w:p w:rsidR="002A0C92" w:rsidRDefault="00DE7ADD">
            <w:pPr>
              <w:jc w:val="center"/>
              <w:rPr>
                <w:szCs w:val="21"/>
              </w:rPr>
            </w:pPr>
            <w:r>
              <w:rPr>
                <w:rFonts w:hint="eastAsia"/>
                <w:szCs w:val="21"/>
              </w:rPr>
              <w:t>30</w:t>
            </w:r>
          </w:p>
        </w:tc>
        <w:tc>
          <w:tcPr>
            <w:tcW w:w="1315" w:type="dxa"/>
            <w:tcBorders>
              <w:top w:val="nil"/>
              <w:left w:val="nil"/>
              <w:bottom w:val="nil"/>
              <w:right w:val="nil"/>
            </w:tcBorders>
            <w:vAlign w:val="center"/>
          </w:tcPr>
          <w:p w:rsidR="002A0C92" w:rsidRDefault="00DE7ADD">
            <w:pPr>
              <w:jc w:val="center"/>
              <w:rPr>
                <w:szCs w:val="21"/>
              </w:rPr>
            </w:pPr>
            <w:r>
              <w:rPr>
                <w:szCs w:val="21"/>
              </w:rPr>
              <w:t>11</w:t>
            </w:r>
          </w:p>
        </w:tc>
        <w:tc>
          <w:tcPr>
            <w:tcW w:w="1075" w:type="dxa"/>
            <w:tcBorders>
              <w:top w:val="nil"/>
              <w:left w:val="nil"/>
              <w:bottom w:val="nil"/>
              <w:right w:val="nil"/>
            </w:tcBorders>
            <w:vAlign w:val="center"/>
          </w:tcPr>
          <w:p w:rsidR="002A0C92" w:rsidRDefault="00DE7ADD">
            <w:pPr>
              <w:jc w:val="center"/>
              <w:rPr>
                <w:szCs w:val="21"/>
              </w:rPr>
            </w:pPr>
            <w:proofErr w:type="gramStart"/>
            <w:r>
              <w:rPr>
                <w:szCs w:val="21"/>
              </w:rPr>
              <w:t>蓝猫</w:t>
            </w:r>
            <w:proofErr w:type="gramEnd"/>
            <w:r>
              <w:rPr>
                <w:szCs w:val="21"/>
              </w:rPr>
              <w:t>/</w:t>
            </w:r>
            <w:r>
              <w:rPr>
                <w:szCs w:val="21"/>
              </w:rPr>
              <w:t>母</w:t>
            </w:r>
          </w:p>
        </w:tc>
        <w:tc>
          <w:tcPr>
            <w:tcW w:w="1225" w:type="dxa"/>
            <w:tcBorders>
              <w:top w:val="nil"/>
              <w:left w:val="nil"/>
              <w:bottom w:val="nil"/>
              <w:right w:val="nil"/>
            </w:tcBorders>
            <w:vAlign w:val="center"/>
          </w:tcPr>
          <w:p w:rsidR="002A0C92" w:rsidRDefault="00DE7ADD">
            <w:pPr>
              <w:jc w:val="center"/>
            </w:pPr>
            <w:r>
              <w:rPr>
                <w:rFonts w:hint="eastAsia"/>
              </w:rPr>
              <w:t>2021.11.28</w:t>
            </w:r>
          </w:p>
        </w:tc>
        <w:tc>
          <w:tcPr>
            <w:tcW w:w="905" w:type="dxa"/>
            <w:tcBorders>
              <w:top w:val="nil"/>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nil"/>
              <w:right w:val="nil"/>
            </w:tcBorders>
            <w:vAlign w:val="center"/>
          </w:tcPr>
          <w:p w:rsidR="002A0C92" w:rsidRDefault="00DE7ADD">
            <w:pPr>
              <w:jc w:val="center"/>
            </w:pPr>
            <w:r>
              <w:t>2021.2.5/2021.2.26/</w:t>
            </w:r>
          </w:p>
          <w:p w:rsidR="002A0C92" w:rsidRDefault="00DE7ADD">
            <w:pPr>
              <w:jc w:val="center"/>
              <w:rPr>
                <w:szCs w:val="21"/>
              </w:rPr>
            </w:pPr>
            <w:r>
              <w:t>2021.3.19</w:t>
            </w:r>
          </w:p>
        </w:tc>
      </w:tr>
      <w:tr w:rsidR="002A0C92">
        <w:trPr>
          <w:trHeight w:val="567"/>
        </w:trPr>
        <w:tc>
          <w:tcPr>
            <w:tcW w:w="781" w:type="dxa"/>
            <w:tcBorders>
              <w:top w:val="nil"/>
              <w:left w:val="nil"/>
              <w:bottom w:val="nil"/>
              <w:right w:val="nil"/>
            </w:tcBorders>
            <w:vAlign w:val="center"/>
          </w:tcPr>
          <w:p w:rsidR="002A0C92" w:rsidRDefault="00DE7ADD">
            <w:pPr>
              <w:jc w:val="center"/>
              <w:rPr>
                <w:szCs w:val="21"/>
              </w:rPr>
            </w:pPr>
            <w:r>
              <w:rPr>
                <w:rFonts w:hint="eastAsia"/>
                <w:szCs w:val="21"/>
              </w:rPr>
              <w:t>31</w:t>
            </w:r>
          </w:p>
        </w:tc>
        <w:tc>
          <w:tcPr>
            <w:tcW w:w="1315" w:type="dxa"/>
            <w:tcBorders>
              <w:top w:val="nil"/>
              <w:left w:val="nil"/>
              <w:bottom w:val="nil"/>
              <w:right w:val="nil"/>
            </w:tcBorders>
            <w:vAlign w:val="center"/>
          </w:tcPr>
          <w:p w:rsidR="002A0C92" w:rsidRDefault="00DE7ADD">
            <w:pPr>
              <w:jc w:val="center"/>
              <w:rPr>
                <w:szCs w:val="21"/>
              </w:rPr>
            </w:pPr>
            <w:r>
              <w:rPr>
                <w:szCs w:val="21"/>
              </w:rPr>
              <w:t>11</w:t>
            </w:r>
          </w:p>
        </w:tc>
        <w:tc>
          <w:tcPr>
            <w:tcW w:w="1075" w:type="dxa"/>
            <w:tcBorders>
              <w:top w:val="nil"/>
              <w:left w:val="nil"/>
              <w:bottom w:val="nil"/>
              <w:right w:val="nil"/>
            </w:tcBorders>
            <w:vAlign w:val="center"/>
          </w:tcPr>
          <w:p w:rsidR="002A0C92" w:rsidRDefault="00DE7ADD">
            <w:pPr>
              <w:jc w:val="center"/>
            </w:pPr>
            <w:proofErr w:type="gramStart"/>
            <w:r>
              <w:rPr>
                <w:szCs w:val="21"/>
              </w:rPr>
              <w:t>蓝猫</w:t>
            </w:r>
            <w:proofErr w:type="gramEnd"/>
            <w:r>
              <w:rPr>
                <w:szCs w:val="21"/>
              </w:rPr>
              <w:t>/</w:t>
            </w:r>
            <w:r>
              <w:rPr>
                <w:szCs w:val="21"/>
              </w:rPr>
              <w:t>母</w:t>
            </w:r>
          </w:p>
        </w:tc>
        <w:tc>
          <w:tcPr>
            <w:tcW w:w="1225" w:type="dxa"/>
            <w:tcBorders>
              <w:top w:val="nil"/>
              <w:left w:val="nil"/>
              <w:bottom w:val="nil"/>
              <w:right w:val="nil"/>
            </w:tcBorders>
            <w:vAlign w:val="center"/>
          </w:tcPr>
          <w:p w:rsidR="002A0C92" w:rsidRDefault="00DE7ADD">
            <w:pPr>
              <w:jc w:val="center"/>
            </w:pPr>
            <w:r>
              <w:rPr>
                <w:rFonts w:hint="eastAsia"/>
              </w:rPr>
              <w:t>2021.11.28</w:t>
            </w:r>
          </w:p>
        </w:tc>
        <w:tc>
          <w:tcPr>
            <w:tcW w:w="905" w:type="dxa"/>
            <w:tcBorders>
              <w:top w:val="nil"/>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nil"/>
              <w:right w:val="nil"/>
            </w:tcBorders>
            <w:vAlign w:val="center"/>
          </w:tcPr>
          <w:p w:rsidR="002A0C92" w:rsidRDefault="00DE7ADD">
            <w:pPr>
              <w:jc w:val="center"/>
            </w:pPr>
            <w:r>
              <w:t>2021.2.5/2021.2.26/</w:t>
            </w:r>
          </w:p>
          <w:p w:rsidR="002A0C92" w:rsidRDefault="00DE7ADD">
            <w:pPr>
              <w:jc w:val="center"/>
              <w:rPr>
                <w:szCs w:val="21"/>
              </w:rPr>
            </w:pPr>
            <w:r>
              <w:t>2021.3.19</w:t>
            </w:r>
          </w:p>
        </w:tc>
      </w:tr>
      <w:tr w:rsidR="002A0C92">
        <w:trPr>
          <w:trHeight w:val="567"/>
        </w:trPr>
        <w:tc>
          <w:tcPr>
            <w:tcW w:w="781" w:type="dxa"/>
            <w:tcBorders>
              <w:top w:val="nil"/>
              <w:left w:val="nil"/>
              <w:bottom w:val="single" w:sz="4" w:space="0" w:color="auto"/>
              <w:right w:val="nil"/>
            </w:tcBorders>
            <w:vAlign w:val="center"/>
          </w:tcPr>
          <w:p w:rsidR="002A0C92" w:rsidRDefault="00DE7ADD">
            <w:pPr>
              <w:jc w:val="center"/>
              <w:rPr>
                <w:szCs w:val="21"/>
              </w:rPr>
            </w:pPr>
            <w:r>
              <w:rPr>
                <w:rFonts w:hint="eastAsia"/>
                <w:szCs w:val="21"/>
              </w:rPr>
              <w:t>32</w:t>
            </w:r>
          </w:p>
        </w:tc>
        <w:tc>
          <w:tcPr>
            <w:tcW w:w="1315" w:type="dxa"/>
            <w:tcBorders>
              <w:top w:val="nil"/>
              <w:left w:val="nil"/>
              <w:bottom w:val="single" w:sz="4" w:space="0" w:color="auto"/>
              <w:right w:val="nil"/>
            </w:tcBorders>
            <w:vAlign w:val="center"/>
          </w:tcPr>
          <w:p w:rsidR="002A0C92" w:rsidRDefault="00DE7ADD">
            <w:pPr>
              <w:jc w:val="center"/>
            </w:pPr>
            <w:r>
              <w:t>6</w:t>
            </w:r>
          </w:p>
        </w:tc>
        <w:tc>
          <w:tcPr>
            <w:tcW w:w="1075" w:type="dxa"/>
            <w:tcBorders>
              <w:top w:val="nil"/>
              <w:left w:val="nil"/>
              <w:bottom w:val="single" w:sz="4" w:space="0" w:color="auto"/>
              <w:right w:val="nil"/>
            </w:tcBorders>
            <w:vAlign w:val="center"/>
          </w:tcPr>
          <w:p w:rsidR="002A0C92" w:rsidRDefault="00DE7ADD">
            <w:pPr>
              <w:jc w:val="center"/>
              <w:rPr>
                <w:szCs w:val="21"/>
              </w:rPr>
            </w:pPr>
            <w:proofErr w:type="gramStart"/>
            <w:r>
              <w:rPr>
                <w:szCs w:val="21"/>
              </w:rPr>
              <w:t>蓝猫</w:t>
            </w:r>
            <w:proofErr w:type="gramEnd"/>
            <w:r>
              <w:rPr>
                <w:szCs w:val="21"/>
              </w:rPr>
              <w:t>/</w:t>
            </w:r>
            <w:r>
              <w:rPr>
                <w:szCs w:val="21"/>
              </w:rPr>
              <w:t>母</w:t>
            </w:r>
          </w:p>
        </w:tc>
        <w:tc>
          <w:tcPr>
            <w:tcW w:w="1225" w:type="dxa"/>
            <w:tcBorders>
              <w:top w:val="nil"/>
              <w:left w:val="nil"/>
              <w:bottom w:val="single" w:sz="4" w:space="0" w:color="auto"/>
              <w:right w:val="nil"/>
            </w:tcBorders>
            <w:vAlign w:val="center"/>
          </w:tcPr>
          <w:p w:rsidR="002A0C92" w:rsidRDefault="00DE7ADD">
            <w:pPr>
              <w:jc w:val="center"/>
            </w:pPr>
            <w:r>
              <w:rPr>
                <w:rFonts w:hint="eastAsia"/>
              </w:rPr>
              <w:t>2021.11.28</w:t>
            </w:r>
          </w:p>
        </w:tc>
        <w:tc>
          <w:tcPr>
            <w:tcW w:w="905" w:type="dxa"/>
            <w:tcBorders>
              <w:top w:val="nil"/>
              <w:left w:val="nil"/>
              <w:bottom w:val="single" w:sz="4" w:space="0" w:color="auto"/>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single" w:sz="4" w:space="0" w:color="auto"/>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single" w:sz="4" w:space="0" w:color="auto"/>
              <w:right w:val="nil"/>
            </w:tcBorders>
            <w:vAlign w:val="center"/>
          </w:tcPr>
          <w:p w:rsidR="002A0C92" w:rsidRDefault="00DE7ADD">
            <w:pPr>
              <w:jc w:val="center"/>
              <w:rPr>
                <w:szCs w:val="21"/>
              </w:rPr>
            </w:pPr>
            <w:r>
              <w:rPr>
                <w:szCs w:val="21"/>
              </w:rPr>
              <w:t>2021.8.2/2021.8.23/</w:t>
            </w:r>
          </w:p>
          <w:p w:rsidR="002A0C92" w:rsidRDefault="00DE7ADD">
            <w:pPr>
              <w:jc w:val="center"/>
              <w:rPr>
                <w:szCs w:val="21"/>
              </w:rPr>
            </w:pPr>
            <w:r>
              <w:rPr>
                <w:szCs w:val="21"/>
              </w:rPr>
              <w:t>2021.9.12</w:t>
            </w:r>
          </w:p>
        </w:tc>
      </w:tr>
      <w:tr w:rsidR="002A0C92">
        <w:trPr>
          <w:trHeight w:val="567"/>
        </w:trPr>
        <w:tc>
          <w:tcPr>
            <w:tcW w:w="781" w:type="dxa"/>
            <w:tcBorders>
              <w:top w:val="single" w:sz="4" w:space="0" w:color="auto"/>
              <w:left w:val="nil"/>
              <w:bottom w:val="nil"/>
              <w:right w:val="nil"/>
            </w:tcBorders>
            <w:vAlign w:val="center"/>
          </w:tcPr>
          <w:p w:rsidR="002A0C92" w:rsidRDefault="00DE7ADD">
            <w:pPr>
              <w:jc w:val="center"/>
              <w:rPr>
                <w:szCs w:val="21"/>
              </w:rPr>
            </w:pPr>
            <w:r>
              <w:rPr>
                <w:rFonts w:hint="eastAsia"/>
                <w:szCs w:val="21"/>
              </w:rPr>
              <w:lastRenderedPageBreak/>
              <w:t>33</w:t>
            </w:r>
          </w:p>
        </w:tc>
        <w:tc>
          <w:tcPr>
            <w:tcW w:w="1315" w:type="dxa"/>
            <w:tcBorders>
              <w:top w:val="single" w:sz="4" w:space="0" w:color="auto"/>
              <w:left w:val="nil"/>
              <w:bottom w:val="nil"/>
              <w:right w:val="nil"/>
            </w:tcBorders>
            <w:vAlign w:val="center"/>
          </w:tcPr>
          <w:p w:rsidR="002A0C92" w:rsidRDefault="00DE7ADD">
            <w:pPr>
              <w:jc w:val="center"/>
            </w:pPr>
            <w:r>
              <w:t>6</w:t>
            </w:r>
          </w:p>
        </w:tc>
        <w:tc>
          <w:tcPr>
            <w:tcW w:w="1075" w:type="dxa"/>
            <w:tcBorders>
              <w:top w:val="single" w:sz="4" w:space="0" w:color="auto"/>
              <w:left w:val="nil"/>
              <w:bottom w:val="nil"/>
              <w:right w:val="nil"/>
            </w:tcBorders>
            <w:vAlign w:val="center"/>
          </w:tcPr>
          <w:p w:rsidR="002A0C92" w:rsidRDefault="00DE7ADD">
            <w:pPr>
              <w:jc w:val="center"/>
              <w:rPr>
                <w:szCs w:val="21"/>
              </w:rPr>
            </w:pPr>
            <w:proofErr w:type="gramStart"/>
            <w:r>
              <w:rPr>
                <w:szCs w:val="21"/>
              </w:rPr>
              <w:t>金渐层</w:t>
            </w:r>
            <w:proofErr w:type="gramEnd"/>
            <w:r>
              <w:rPr>
                <w:szCs w:val="21"/>
              </w:rPr>
              <w:t>/</w:t>
            </w:r>
            <w:r>
              <w:rPr>
                <w:szCs w:val="21"/>
              </w:rPr>
              <w:t>母</w:t>
            </w:r>
          </w:p>
        </w:tc>
        <w:tc>
          <w:tcPr>
            <w:tcW w:w="1225" w:type="dxa"/>
            <w:tcBorders>
              <w:top w:val="single" w:sz="4" w:space="0" w:color="auto"/>
              <w:left w:val="nil"/>
              <w:bottom w:val="nil"/>
              <w:right w:val="nil"/>
            </w:tcBorders>
            <w:vAlign w:val="center"/>
          </w:tcPr>
          <w:p w:rsidR="002A0C92" w:rsidRDefault="00DE7ADD">
            <w:pPr>
              <w:jc w:val="center"/>
            </w:pPr>
            <w:r>
              <w:rPr>
                <w:rFonts w:hint="eastAsia"/>
              </w:rPr>
              <w:t>2021.11.28</w:t>
            </w:r>
          </w:p>
        </w:tc>
        <w:tc>
          <w:tcPr>
            <w:tcW w:w="905" w:type="dxa"/>
            <w:tcBorders>
              <w:top w:val="single" w:sz="4" w:space="0" w:color="auto"/>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single" w:sz="4" w:space="0" w:color="auto"/>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single" w:sz="4" w:space="0" w:color="auto"/>
              <w:left w:val="nil"/>
              <w:bottom w:val="nil"/>
              <w:right w:val="nil"/>
            </w:tcBorders>
            <w:vAlign w:val="center"/>
          </w:tcPr>
          <w:p w:rsidR="002A0C92" w:rsidRDefault="00DE7ADD">
            <w:pPr>
              <w:jc w:val="center"/>
              <w:rPr>
                <w:szCs w:val="21"/>
              </w:rPr>
            </w:pPr>
            <w:r>
              <w:rPr>
                <w:szCs w:val="21"/>
              </w:rPr>
              <w:t>2021.8.10/2021.8.31/</w:t>
            </w:r>
          </w:p>
          <w:p w:rsidR="002A0C92" w:rsidRDefault="00DE7ADD">
            <w:pPr>
              <w:jc w:val="center"/>
              <w:rPr>
                <w:szCs w:val="21"/>
              </w:rPr>
            </w:pPr>
            <w:r>
              <w:rPr>
                <w:szCs w:val="21"/>
              </w:rPr>
              <w:t>2021.9.21</w:t>
            </w:r>
          </w:p>
        </w:tc>
      </w:tr>
      <w:tr w:rsidR="002A0C92">
        <w:trPr>
          <w:trHeight w:val="567"/>
        </w:trPr>
        <w:tc>
          <w:tcPr>
            <w:tcW w:w="781" w:type="dxa"/>
            <w:tcBorders>
              <w:top w:val="nil"/>
              <w:left w:val="nil"/>
              <w:bottom w:val="nil"/>
              <w:right w:val="nil"/>
            </w:tcBorders>
            <w:vAlign w:val="center"/>
          </w:tcPr>
          <w:p w:rsidR="002A0C92" w:rsidRDefault="00DE7ADD">
            <w:pPr>
              <w:jc w:val="center"/>
              <w:rPr>
                <w:szCs w:val="21"/>
              </w:rPr>
            </w:pPr>
            <w:r>
              <w:rPr>
                <w:rFonts w:hint="eastAsia"/>
                <w:szCs w:val="21"/>
              </w:rPr>
              <w:t>34</w:t>
            </w:r>
          </w:p>
        </w:tc>
        <w:tc>
          <w:tcPr>
            <w:tcW w:w="1315" w:type="dxa"/>
            <w:tcBorders>
              <w:top w:val="nil"/>
              <w:left w:val="nil"/>
              <w:bottom w:val="nil"/>
              <w:right w:val="nil"/>
            </w:tcBorders>
            <w:vAlign w:val="center"/>
          </w:tcPr>
          <w:p w:rsidR="002A0C92" w:rsidRDefault="00DE7ADD">
            <w:pPr>
              <w:jc w:val="center"/>
            </w:pPr>
            <w:r>
              <w:t>6</w:t>
            </w:r>
          </w:p>
        </w:tc>
        <w:tc>
          <w:tcPr>
            <w:tcW w:w="1075" w:type="dxa"/>
            <w:tcBorders>
              <w:top w:val="nil"/>
              <w:left w:val="nil"/>
              <w:bottom w:val="nil"/>
              <w:right w:val="nil"/>
            </w:tcBorders>
            <w:vAlign w:val="center"/>
          </w:tcPr>
          <w:p w:rsidR="002A0C92" w:rsidRDefault="00DE7ADD">
            <w:pPr>
              <w:jc w:val="center"/>
              <w:rPr>
                <w:szCs w:val="21"/>
              </w:rPr>
            </w:pPr>
            <w:r>
              <w:rPr>
                <w:szCs w:val="21"/>
              </w:rPr>
              <w:t>蓝白</w:t>
            </w:r>
            <w:r>
              <w:rPr>
                <w:szCs w:val="21"/>
              </w:rPr>
              <w:t>/</w:t>
            </w:r>
            <w:r>
              <w:rPr>
                <w:szCs w:val="21"/>
              </w:rPr>
              <w:t>母</w:t>
            </w:r>
          </w:p>
        </w:tc>
        <w:tc>
          <w:tcPr>
            <w:tcW w:w="1225" w:type="dxa"/>
            <w:tcBorders>
              <w:top w:val="nil"/>
              <w:left w:val="nil"/>
              <w:bottom w:val="nil"/>
              <w:right w:val="nil"/>
            </w:tcBorders>
            <w:vAlign w:val="center"/>
          </w:tcPr>
          <w:p w:rsidR="002A0C92" w:rsidRDefault="00DE7ADD">
            <w:pPr>
              <w:jc w:val="center"/>
            </w:pPr>
            <w:r>
              <w:rPr>
                <w:rFonts w:hint="eastAsia"/>
              </w:rPr>
              <w:t>2021.11.28</w:t>
            </w:r>
          </w:p>
        </w:tc>
        <w:tc>
          <w:tcPr>
            <w:tcW w:w="905" w:type="dxa"/>
            <w:tcBorders>
              <w:top w:val="nil"/>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nil"/>
              <w:right w:val="nil"/>
            </w:tcBorders>
            <w:vAlign w:val="center"/>
          </w:tcPr>
          <w:p w:rsidR="002A0C92" w:rsidRDefault="00DE7ADD">
            <w:pPr>
              <w:jc w:val="center"/>
              <w:rPr>
                <w:szCs w:val="21"/>
              </w:rPr>
            </w:pPr>
            <w:r>
              <w:rPr>
                <w:szCs w:val="21"/>
              </w:rPr>
              <w:t>2021.7.25/2021.8.15/</w:t>
            </w:r>
          </w:p>
          <w:p w:rsidR="002A0C92" w:rsidRDefault="00DE7ADD">
            <w:pPr>
              <w:jc w:val="center"/>
              <w:rPr>
                <w:szCs w:val="21"/>
              </w:rPr>
            </w:pPr>
            <w:r>
              <w:rPr>
                <w:szCs w:val="21"/>
              </w:rPr>
              <w:t>2021.9.5</w:t>
            </w:r>
          </w:p>
        </w:tc>
      </w:tr>
      <w:tr w:rsidR="002A0C92">
        <w:trPr>
          <w:trHeight w:val="567"/>
        </w:trPr>
        <w:tc>
          <w:tcPr>
            <w:tcW w:w="781" w:type="dxa"/>
            <w:tcBorders>
              <w:top w:val="nil"/>
              <w:left w:val="nil"/>
              <w:bottom w:val="nil"/>
              <w:right w:val="nil"/>
            </w:tcBorders>
            <w:vAlign w:val="center"/>
          </w:tcPr>
          <w:p w:rsidR="002A0C92" w:rsidRDefault="00DE7ADD">
            <w:pPr>
              <w:jc w:val="center"/>
              <w:rPr>
                <w:szCs w:val="21"/>
              </w:rPr>
            </w:pPr>
            <w:r>
              <w:rPr>
                <w:rFonts w:hint="eastAsia"/>
                <w:szCs w:val="21"/>
              </w:rPr>
              <w:t>35</w:t>
            </w:r>
          </w:p>
        </w:tc>
        <w:tc>
          <w:tcPr>
            <w:tcW w:w="1315" w:type="dxa"/>
            <w:tcBorders>
              <w:top w:val="nil"/>
              <w:left w:val="nil"/>
              <w:bottom w:val="nil"/>
              <w:right w:val="nil"/>
            </w:tcBorders>
            <w:vAlign w:val="center"/>
          </w:tcPr>
          <w:p w:rsidR="002A0C92" w:rsidRDefault="00DE7ADD">
            <w:pPr>
              <w:jc w:val="center"/>
            </w:pPr>
            <w:r>
              <w:t>6</w:t>
            </w:r>
          </w:p>
        </w:tc>
        <w:tc>
          <w:tcPr>
            <w:tcW w:w="1075" w:type="dxa"/>
            <w:tcBorders>
              <w:top w:val="nil"/>
              <w:left w:val="nil"/>
              <w:bottom w:val="nil"/>
              <w:right w:val="nil"/>
            </w:tcBorders>
            <w:vAlign w:val="center"/>
          </w:tcPr>
          <w:p w:rsidR="002A0C92" w:rsidRDefault="00DE7ADD">
            <w:pPr>
              <w:jc w:val="center"/>
              <w:rPr>
                <w:szCs w:val="21"/>
              </w:rPr>
            </w:pPr>
            <w:r>
              <w:rPr>
                <w:szCs w:val="21"/>
              </w:rPr>
              <w:t>蓝白</w:t>
            </w:r>
            <w:r>
              <w:rPr>
                <w:szCs w:val="21"/>
              </w:rPr>
              <w:t>/</w:t>
            </w:r>
            <w:r>
              <w:rPr>
                <w:szCs w:val="21"/>
              </w:rPr>
              <w:t>母</w:t>
            </w:r>
          </w:p>
        </w:tc>
        <w:tc>
          <w:tcPr>
            <w:tcW w:w="1225" w:type="dxa"/>
            <w:tcBorders>
              <w:top w:val="nil"/>
              <w:left w:val="nil"/>
              <w:bottom w:val="nil"/>
              <w:right w:val="nil"/>
            </w:tcBorders>
            <w:vAlign w:val="center"/>
          </w:tcPr>
          <w:p w:rsidR="002A0C92" w:rsidRDefault="00DE7ADD">
            <w:pPr>
              <w:tabs>
                <w:tab w:val="left" w:pos="472"/>
              </w:tabs>
              <w:jc w:val="center"/>
            </w:pPr>
            <w:r>
              <w:rPr>
                <w:rFonts w:hint="eastAsia"/>
              </w:rPr>
              <w:t>2021.11.28</w:t>
            </w:r>
          </w:p>
        </w:tc>
        <w:tc>
          <w:tcPr>
            <w:tcW w:w="905" w:type="dxa"/>
            <w:tcBorders>
              <w:top w:val="nil"/>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nil"/>
              <w:right w:val="nil"/>
            </w:tcBorders>
            <w:vAlign w:val="center"/>
          </w:tcPr>
          <w:p w:rsidR="002A0C92" w:rsidRDefault="00DE7ADD">
            <w:pPr>
              <w:jc w:val="center"/>
              <w:rPr>
                <w:szCs w:val="21"/>
              </w:rPr>
            </w:pPr>
            <w:r>
              <w:rPr>
                <w:szCs w:val="21"/>
              </w:rPr>
              <w:t>2021.7.25/2021.8.15/</w:t>
            </w:r>
          </w:p>
          <w:p w:rsidR="002A0C92" w:rsidRDefault="00DE7ADD">
            <w:pPr>
              <w:jc w:val="center"/>
              <w:rPr>
                <w:szCs w:val="21"/>
              </w:rPr>
            </w:pPr>
            <w:r>
              <w:rPr>
                <w:szCs w:val="21"/>
              </w:rPr>
              <w:t>2021.9.5</w:t>
            </w:r>
          </w:p>
        </w:tc>
      </w:tr>
      <w:tr w:rsidR="002A0C92">
        <w:trPr>
          <w:trHeight w:val="567"/>
        </w:trPr>
        <w:tc>
          <w:tcPr>
            <w:tcW w:w="781" w:type="dxa"/>
            <w:tcBorders>
              <w:top w:val="nil"/>
              <w:left w:val="nil"/>
              <w:bottom w:val="nil"/>
              <w:right w:val="nil"/>
            </w:tcBorders>
            <w:vAlign w:val="center"/>
          </w:tcPr>
          <w:p w:rsidR="002A0C92" w:rsidRDefault="00DE7ADD">
            <w:pPr>
              <w:jc w:val="center"/>
              <w:rPr>
                <w:szCs w:val="21"/>
              </w:rPr>
            </w:pPr>
            <w:r>
              <w:rPr>
                <w:rFonts w:hint="eastAsia"/>
                <w:szCs w:val="21"/>
              </w:rPr>
              <w:t>36</w:t>
            </w:r>
          </w:p>
        </w:tc>
        <w:tc>
          <w:tcPr>
            <w:tcW w:w="1315" w:type="dxa"/>
            <w:tcBorders>
              <w:top w:val="nil"/>
              <w:left w:val="nil"/>
              <w:bottom w:val="nil"/>
              <w:right w:val="nil"/>
            </w:tcBorders>
            <w:vAlign w:val="center"/>
          </w:tcPr>
          <w:p w:rsidR="002A0C92" w:rsidRDefault="00DE7ADD">
            <w:pPr>
              <w:jc w:val="center"/>
            </w:pPr>
            <w:r>
              <w:t>6</w:t>
            </w:r>
          </w:p>
        </w:tc>
        <w:tc>
          <w:tcPr>
            <w:tcW w:w="1075" w:type="dxa"/>
            <w:tcBorders>
              <w:top w:val="nil"/>
              <w:left w:val="nil"/>
              <w:bottom w:val="nil"/>
              <w:right w:val="nil"/>
            </w:tcBorders>
            <w:vAlign w:val="center"/>
          </w:tcPr>
          <w:p w:rsidR="002A0C92" w:rsidRDefault="00DE7ADD">
            <w:pPr>
              <w:jc w:val="center"/>
              <w:rPr>
                <w:szCs w:val="21"/>
              </w:rPr>
            </w:pPr>
            <w:proofErr w:type="gramStart"/>
            <w:r>
              <w:rPr>
                <w:szCs w:val="21"/>
              </w:rPr>
              <w:t>英短</w:t>
            </w:r>
            <w:proofErr w:type="gramEnd"/>
            <w:r>
              <w:rPr>
                <w:szCs w:val="21"/>
              </w:rPr>
              <w:t>/</w:t>
            </w:r>
            <w:r>
              <w:rPr>
                <w:szCs w:val="21"/>
              </w:rPr>
              <w:t>公</w:t>
            </w:r>
          </w:p>
        </w:tc>
        <w:tc>
          <w:tcPr>
            <w:tcW w:w="1225" w:type="dxa"/>
            <w:tcBorders>
              <w:top w:val="nil"/>
              <w:left w:val="nil"/>
              <w:bottom w:val="nil"/>
              <w:right w:val="nil"/>
            </w:tcBorders>
            <w:vAlign w:val="center"/>
          </w:tcPr>
          <w:p w:rsidR="002A0C92" w:rsidRDefault="00DE7ADD">
            <w:pPr>
              <w:jc w:val="center"/>
            </w:pPr>
            <w:r>
              <w:rPr>
                <w:rFonts w:hint="eastAsia"/>
              </w:rPr>
              <w:t>2021.11.28</w:t>
            </w:r>
          </w:p>
        </w:tc>
        <w:tc>
          <w:tcPr>
            <w:tcW w:w="905" w:type="dxa"/>
            <w:tcBorders>
              <w:top w:val="nil"/>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nil"/>
              <w:right w:val="nil"/>
            </w:tcBorders>
            <w:vAlign w:val="center"/>
          </w:tcPr>
          <w:p w:rsidR="002A0C92" w:rsidRDefault="00DE7ADD">
            <w:pPr>
              <w:jc w:val="center"/>
              <w:rPr>
                <w:szCs w:val="21"/>
              </w:rPr>
            </w:pPr>
            <w:r>
              <w:rPr>
                <w:szCs w:val="21"/>
              </w:rPr>
              <w:t>2021.8.9/2021.8.30/</w:t>
            </w:r>
          </w:p>
          <w:p w:rsidR="002A0C92" w:rsidRDefault="00DE7ADD">
            <w:pPr>
              <w:jc w:val="center"/>
              <w:rPr>
                <w:szCs w:val="21"/>
              </w:rPr>
            </w:pPr>
            <w:r>
              <w:rPr>
                <w:szCs w:val="21"/>
              </w:rPr>
              <w:t>2021.9.20</w:t>
            </w:r>
          </w:p>
        </w:tc>
      </w:tr>
      <w:tr w:rsidR="002A0C92">
        <w:trPr>
          <w:trHeight w:val="567"/>
        </w:trPr>
        <w:tc>
          <w:tcPr>
            <w:tcW w:w="781" w:type="dxa"/>
            <w:tcBorders>
              <w:top w:val="nil"/>
              <w:left w:val="nil"/>
              <w:bottom w:val="nil"/>
              <w:right w:val="nil"/>
            </w:tcBorders>
            <w:vAlign w:val="center"/>
          </w:tcPr>
          <w:p w:rsidR="002A0C92" w:rsidRDefault="00DE7ADD">
            <w:pPr>
              <w:jc w:val="center"/>
              <w:rPr>
                <w:szCs w:val="21"/>
              </w:rPr>
            </w:pPr>
            <w:r>
              <w:rPr>
                <w:rFonts w:hint="eastAsia"/>
                <w:szCs w:val="21"/>
              </w:rPr>
              <w:t>37</w:t>
            </w:r>
          </w:p>
        </w:tc>
        <w:tc>
          <w:tcPr>
            <w:tcW w:w="1315" w:type="dxa"/>
            <w:tcBorders>
              <w:top w:val="nil"/>
              <w:left w:val="nil"/>
              <w:bottom w:val="nil"/>
              <w:right w:val="nil"/>
            </w:tcBorders>
            <w:vAlign w:val="center"/>
          </w:tcPr>
          <w:p w:rsidR="002A0C92" w:rsidRDefault="00DE7ADD">
            <w:pPr>
              <w:jc w:val="center"/>
            </w:pPr>
            <w:r>
              <w:t>5</w:t>
            </w:r>
          </w:p>
        </w:tc>
        <w:tc>
          <w:tcPr>
            <w:tcW w:w="1075" w:type="dxa"/>
            <w:tcBorders>
              <w:top w:val="nil"/>
              <w:left w:val="nil"/>
              <w:bottom w:val="nil"/>
              <w:right w:val="nil"/>
            </w:tcBorders>
            <w:vAlign w:val="center"/>
          </w:tcPr>
          <w:p w:rsidR="002A0C92" w:rsidRDefault="00DE7ADD">
            <w:pPr>
              <w:jc w:val="center"/>
              <w:rPr>
                <w:szCs w:val="21"/>
              </w:rPr>
            </w:pPr>
            <w:proofErr w:type="gramStart"/>
            <w:r>
              <w:rPr>
                <w:szCs w:val="21"/>
              </w:rPr>
              <w:t>银渐层</w:t>
            </w:r>
            <w:proofErr w:type="gramEnd"/>
            <w:r>
              <w:rPr>
                <w:szCs w:val="21"/>
              </w:rPr>
              <w:t>/</w:t>
            </w:r>
            <w:r>
              <w:rPr>
                <w:szCs w:val="21"/>
              </w:rPr>
              <w:t>母</w:t>
            </w:r>
          </w:p>
        </w:tc>
        <w:tc>
          <w:tcPr>
            <w:tcW w:w="1225" w:type="dxa"/>
            <w:tcBorders>
              <w:top w:val="nil"/>
              <w:left w:val="nil"/>
              <w:bottom w:val="nil"/>
              <w:right w:val="nil"/>
            </w:tcBorders>
            <w:vAlign w:val="center"/>
          </w:tcPr>
          <w:p w:rsidR="002A0C92" w:rsidRDefault="00DE7ADD">
            <w:pPr>
              <w:jc w:val="center"/>
              <w:rPr>
                <w:szCs w:val="21"/>
              </w:rPr>
            </w:pPr>
            <w:r>
              <w:rPr>
                <w:rFonts w:hint="eastAsia"/>
              </w:rPr>
              <w:t>2021.11.28</w:t>
            </w:r>
          </w:p>
        </w:tc>
        <w:tc>
          <w:tcPr>
            <w:tcW w:w="905" w:type="dxa"/>
            <w:tcBorders>
              <w:top w:val="nil"/>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nil"/>
              <w:right w:val="nil"/>
            </w:tcBorders>
            <w:vAlign w:val="center"/>
          </w:tcPr>
          <w:p w:rsidR="002A0C92" w:rsidRDefault="00DE7ADD">
            <w:pPr>
              <w:jc w:val="center"/>
              <w:rPr>
                <w:szCs w:val="21"/>
              </w:rPr>
            </w:pPr>
            <w:r>
              <w:rPr>
                <w:szCs w:val="21"/>
              </w:rPr>
              <w:t>2021.9.2/2021.9.23/</w:t>
            </w:r>
          </w:p>
          <w:p w:rsidR="002A0C92" w:rsidRDefault="00DE7ADD">
            <w:pPr>
              <w:jc w:val="center"/>
              <w:rPr>
                <w:szCs w:val="21"/>
              </w:rPr>
            </w:pPr>
            <w:r>
              <w:rPr>
                <w:szCs w:val="21"/>
              </w:rPr>
              <w:t>2021.10.14</w:t>
            </w:r>
          </w:p>
        </w:tc>
      </w:tr>
      <w:tr w:rsidR="002A0C92">
        <w:trPr>
          <w:trHeight w:val="567"/>
        </w:trPr>
        <w:tc>
          <w:tcPr>
            <w:tcW w:w="781" w:type="dxa"/>
            <w:tcBorders>
              <w:top w:val="nil"/>
              <w:left w:val="nil"/>
              <w:bottom w:val="nil"/>
              <w:right w:val="nil"/>
            </w:tcBorders>
            <w:vAlign w:val="center"/>
          </w:tcPr>
          <w:p w:rsidR="002A0C92" w:rsidRDefault="00DE7ADD">
            <w:pPr>
              <w:jc w:val="center"/>
              <w:rPr>
                <w:szCs w:val="21"/>
              </w:rPr>
            </w:pPr>
            <w:r>
              <w:rPr>
                <w:rFonts w:hint="eastAsia"/>
                <w:szCs w:val="21"/>
              </w:rPr>
              <w:t>38</w:t>
            </w:r>
          </w:p>
        </w:tc>
        <w:tc>
          <w:tcPr>
            <w:tcW w:w="1315" w:type="dxa"/>
            <w:tcBorders>
              <w:top w:val="nil"/>
              <w:left w:val="nil"/>
              <w:bottom w:val="nil"/>
              <w:right w:val="nil"/>
            </w:tcBorders>
            <w:vAlign w:val="center"/>
          </w:tcPr>
          <w:p w:rsidR="002A0C92" w:rsidRDefault="00DE7ADD">
            <w:pPr>
              <w:jc w:val="center"/>
            </w:pPr>
            <w:r>
              <w:t>5</w:t>
            </w:r>
          </w:p>
        </w:tc>
        <w:tc>
          <w:tcPr>
            <w:tcW w:w="1075" w:type="dxa"/>
            <w:tcBorders>
              <w:top w:val="nil"/>
              <w:left w:val="nil"/>
              <w:bottom w:val="nil"/>
              <w:right w:val="nil"/>
            </w:tcBorders>
            <w:vAlign w:val="center"/>
          </w:tcPr>
          <w:p w:rsidR="002A0C92" w:rsidRDefault="00DE7ADD">
            <w:pPr>
              <w:jc w:val="center"/>
              <w:rPr>
                <w:szCs w:val="21"/>
              </w:rPr>
            </w:pPr>
            <w:proofErr w:type="gramStart"/>
            <w:r>
              <w:rPr>
                <w:szCs w:val="21"/>
              </w:rPr>
              <w:t>英短</w:t>
            </w:r>
            <w:proofErr w:type="gramEnd"/>
            <w:r>
              <w:rPr>
                <w:szCs w:val="21"/>
              </w:rPr>
              <w:t>/</w:t>
            </w:r>
            <w:r>
              <w:rPr>
                <w:szCs w:val="21"/>
              </w:rPr>
              <w:t>母</w:t>
            </w:r>
          </w:p>
        </w:tc>
        <w:tc>
          <w:tcPr>
            <w:tcW w:w="1225" w:type="dxa"/>
            <w:tcBorders>
              <w:top w:val="nil"/>
              <w:left w:val="nil"/>
              <w:bottom w:val="nil"/>
              <w:right w:val="nil"/>
            </w:tcBorders>
            <w:vAlign w:val="center"/>
          </w:tcPr>
          <w:p w:rsidR="002A0C92" w:rsidRDefault="00DE7ADD">
            <w:pPr>
              <w:jc w:val="center"/>
            </w:pPr>
            <w:r>
              <w:rPr>
                <w:rFonts w:hint="eastAsia"/>
              </w:rPr>
              <w:t>2021.11.28</w:t>
            </w:r>
          </w:p>
        </w:tc>
        <w:tc>
          <w:tcPr>
            <w:tcW w:w="905" w:type="dxa"/>
            <w:tcBorders>
              <w:top w:val="nil"/>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nil"/>
              <w:right w:val="nil"/>
            </w:tcBorders>
            <w:vAlign w:val="center"/>
          </w:tcPr>
          <w:p w:rsidR="002A0C92" w:rsidRDefault="00DE7ADD">
            <w:pPr>
              <w:jc w:val="center"/>
              <w:rPr>
                <w:szCs w:val="21"/>
              </w:rPr>
            </w:pPr>
            <w:r>
              <w:rPr>
                <w:szCs w:val="21"/>
              </w:rPr>
              <w:t>2021.9.5/2021.9.26/</w:t>
            </w:r>
          </w:p>
          <w:p w:rsidR="002A0C92" w:rsidRDefault="00DE7ADD">
            <w:pPr>
              <w:jc w:val="center"/>
              <w:rPr>
                <w:szCs w:val="21"/>
              </w:rPr>
            </w:pPr>
            <w:r>
              <w:rPr>
                <w:szCs w:val="21"/>
              </w:rPr>
              <w:t>2021.10.17</w:t>
            </w:r>
          </w:p>
        </w:tc>
      </w:tr>
      <w:tr w:rsidR="002A0C92">
        <w:trPr>
          <w:trHeight w:val="567"/>
        </w:trPr>
        <w:tc>
          <w:tcPr>
            <w:tcW w:w="781" w:type="dxa"/>
            <w:tcBorders>
              <w:top w:val="nil"/>
              <w:left w:val="nil"/>
              <w:bottom w:val="nil"/>
              <w:right w:val="nil"/>
            </w:tcBorders>
            <w:vAlign w:val="center"/>
          </w:tcPr>
          <w:p w:rsidR="002A0C92" w:rsidRDefault="00DE7ADD">
            <w:pPr>
              <w:jc w:val="center"/>
              <w:rPr>
                <w:szCs w:val="21"/>
              </w:rPr>
            </w:pPr>
            <w:r>
              <w:rPr>
                <w:rFonts w:hint="eastAsia"/>
                <w:szCs w:val="21"/>
              </w:rPr>
              <w:t>39</w:t>
            </w:r>
          </w:p>
        </w:tc>
        <w:tc>
          <w:tcPr>
            <w:tcW w:w="1315" w:type="dxa"/>
            <w:tcBorders>
              <w:top w:val="nil"/>
              <w:left w:val="nil"/>
              <w:bottom w:val="nil"/>
              <w:right w:val="nil"/>
            </w:tcBorders>
            <w:vAlign w:val="center"/>
          </w:tcPr>
          <w:p w:rsidR="002A0C92" w:rsidRDefault="00DE7ADD">
            <w:pPr>
              <w:jc w:val="center"/>
            </w:pPr>
            <w:r>
              <w:t>5</w:t>
            </w:r>
          </w:p>
        </w:tc>
        <w:tc>
          <w:tcPr>
            <w:tcW w:w="1075" w:type="dxa"/>
            <w:tcBorders>
              <w:top w:val="nil"/>
              <w:left w:val="nil"/>
              <w:bottom w:val="nil"/>
              <w:right w:val="nil"/>
            </w:tcBorders>
            <w:vAlign w:val="center"/>
          </w:tcPr>
          <w:p w:rsidR="002A0C92" w:rsidRDefault="00DE7ADD">
            <w:pPr>
              <w:jc w:val="center"/>
              <w:rPr>
                <w:szCs w:val="21"/>
              </w:rPr>
            </w:pPr>
            <w:proofErr w:type="gramStart"/>
            <w:r>
              <w:rPr>
                <w:szCs w:val="21"/>
              </w:rPr>
              <w:t>银渐层</w:t>
            </w:r>
            <w:proofErr w:type="gramEnd"/>
            <w:r>
              <w:rPr>
                <w:szCs w:val="21"/>
              </w:rPr>
              <w:t>/</w:t>
            </w:r>
            <w:r>
              <w:rPr>
                <w:szCs w:val="21"/>
              </w:rPr>
              <w:t>公</w:t>
            </w:r>
          </w:p>
        </w:tc>
        <w:tc>
          <w:tcPr>
            <w:tcW w:w="1225" w:type="dxa"/>
            <w:tcBorders>
              <w:top w:val="nil"/>
              <w:left w:val="nil"/>
              <w:bottom w:val="nil"/>
              <w:right w:val="nil"/>
            </w:tcBorders>
            <w:vAlign w:val="center"/>
          </w:tcPr>
          <w:p w:rsidR="002A0C92" w:rsidRDefault="00DE7ADD">
            <w:pPr>
              <w:jc w:val="center"/>
            </w:pPr>
            <w:r>
              <w:rPr>
                <w:rFonts w:hint="eastAsia"/>
              </w:rPr>
              <w:t>2021.11.28</w:t>
            </w:r>
          </w:p>
        </w:tc>
        <w:tc>
          <w:tcPr>
            <w:tcW w:w="905" w:type="dxa"/>
            <w:tcBorders>
              <w:top w:val="nil"/>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nil"/>
              <w:right w:val="nil"/>
            </w:tcBorders>
            <w:vAlign w:val="center"/>
          </w:tcPr>
          <w:p w:rsidR="002A0C92" w:rsidRDefault="00DE7ADD">
            <w:pPr>
              <w:jc w:val="center"/>
              <w:rPr>
                <w:szCs w:val="21"/>
              </w:rPr>
            </w:pPr>
            <w:r>
              <w:rPr>
                <w:szCs w:val="21"/>
              </w:rPr>
              <w:t>2021.9.2/2021.9.23/</w:t>
            </w:r>
          </w:p>
          <w:p w:rsidR="002A0C92" w:rsidRDefault="00DE7ADD">
            <w:pPr>
              <w:jc w:val="center"/>
              <w:rPr>
                <w:szCs w:val="21"/>
              </w:rPr>
            </w:pPr>
            <w:r>
              <w:rPr>
                <w:szCs w:val="21"/>
              </w:rPr>
              <w:t>2021.10.14</w:t>
            </w:r>
          </w:p>
        </w:tc>
      </w:tr>
      <w:tr w:rsidR="002A0C92">
        <w:trPr>
          <w:trHeight w:val="567"/>
        </w:trPr>
        <w:tc>
          <w:tcPr>
            <w:tcW w:w="781" w:type="dxa"/>
            <w:tcBorders>
              <w:top w:val="nil"/>
              <w:left w:val="nil"/>
              <w:bottom w:val="nil"/>
              <w:right w:val="nil"/>
            </w:tcBorders>
            <w:vAlign w:val="center"/>
          </w:tcPr>
          <w:p w:rsidR="002A0C92" w:rsidRDefault="00DE7ADD">
            <w:pPr>
              <w:jc w:val="center"/>
              <w:rPr>
                <w:szCs w:val="21"/>
              </w:rPr>
            </w:pPr>
            <w:r>
              <w:rPr>
                <w:rFonts w:hint="eastAsia"/>
                <w:szCs w:val="21"/>
              </w:rPr>
              <w:t>40</w:t>
            </w:r>
          </w:p>
        </w:tc>
        <w:tc>
          <w:tcPr>
            <w:tcW w:w="1315" w:type="dxa"/>
            <w:tcBorders>
              <w:top w:val="nil"/>
              <w:left w:val="nil"/>
              <w:bottom w:val="nil"/>
              <w:right w:val="nil"/>
            </w:tcBorders>
            <w:vAlign w:val="center"/>
          </w:tcPr>
          <w:p w:rsidR="002A0C92" w:rsidRDefault="00DE7ADD">
            <w:pPr>
              <w:jc w:val="center"/>
            </w:pPr>
            <w:r>
              <w:t>4</w:t>
            </w:r>
          </w:p>
        </w:tc>
        <w:tc>
          <w:tcPr>
            <w:tcW w:w="1075" w:type="dxa"/>
            <w:tcBorders>
              <w:top w:val="nil"/>
              <w:left w:val="nil"/>
              <w:bottom w:val="nil"/>
              <w:right w:val="nil"/>
            </w:tcBorders>
            <w:vAlign w:val="center"/>
          </w:tcPr>
          <w:p w:rsidR="002A0C92" w:rsidRDefault="00DE7ADD">
            <w:pPr>
              <w:jc w:val="center"/>
              <w:rPr>
                <w:szCs w:val="21"/>
              </w:rPr>
            </w:pPr>
            <w:r>
              <w:rPr>
                <w:szCs w:val="21"/>
              </w:rPr>
              <w:t>蓝白</w:t>
            </w:r>
            <w:r>
              <w:rPr>
                <w:szCs w:val="21"/>
              </w:rPr>
              <w:t>/</w:t>
            </w:r>
            <w:r>
              <w:rPr>
                <w:szCs w:val="21"/>
              </w:rPr>
              <w:t>公</w:t>
            </w:r>
          </w:p>
        </w:tc>
        <w:tc>
          <w:tcPr>
            <w:tcW w:w="1225" w:type="dxa"/>
            <w:tcBorders>
              <w:top w:val="nil"/>
              <w:left w:val="nil"/>
              <w:bottom w:val="nil"/>
              <w:right w:val="nil"/>
            </w:tcBorders>
            <w:vAlign w:val="center"/>
          </w:tcPr>
          <w:p w:rsidR="002A0C92" w:rsidRDefault="00DE7ADD">
            <w:pPr>
              <w:jc w:val="center"/>
            </w:pPr>
            <w:r>
              <w:rPr>
                <w:rFonts w:hint="eastAsia"/>
              </w:rPr>
              <w:t>2021.11.28</w:t>
            </w:r>
          </w:p>
        </w:tc>
        <w:tc>
          <w:tcPr>
            <w:tcW w:w="905" w:type="dxa"/>
            <w:tcBorders>
              <w:top w:val="nil"/>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nil"/>
              <w:right w:val="nil"/>
            </w:tcBorders>
            <w:vAlign w:val="center"/>
          </w:tcPr>
          <w:p w:rsidR="002A0C92" w:rsidRDefault="00DE7ADD">
            <w:pPr>
              <w:jc w:val="center"/>
              <w:rPr>
                <w:szCs w:val="21"/>
              </w:rPr>
            </w:pPr>
            <w:r>
              <w:rPr>
                <w:szCs w:val="21"/>
              </w:rPr>
              <w:t>2021.10.4/2021.10.25/</w:t>
            </w:r>
          </w:p>
          <w:p w:rsidR="002A0C92" w:rsidRDefault="00DE7ADD">
            <w:pPr>
              <w:jc w:val="center"/>
              <w:rPr>
                <w:szCs w:val="21"/>
              </w:rPr>
            </w:pPr>
            <w:r>
              <w:rPr>
                <w:szCs w:val="21"/>
              </w:rPr>
              <w:t>2021.11.15</w:t>
            </w:r>
          </w:p>
        </w:tc>
      </w:tr>
      <w:tr w:rsidR="002A0C92">
        <w:trPr>
          <w:trHeight w:val="567"/>
        </w:trPr>
        <w:tc>
          <w:tcPr>
            <w:tcW w:w="781" w:type="dxa"/>
            <w:tcBorders>
              <w:top w:val="nil"/>
              <w:left w:val="nil"/>
              <w:bottom w:val="nil"/>
              <w:right w:val="nil"/>
            </w:tcBorders>
            <w:vAlign w:val="center"/>
          </w:tcPr>
          <w:p w:rsidR="002A0C92" w:rsidRDefault="00DE7ADD">
            <w:pPr>
              <w:jc w:val="center"/>
              <w:rPr>
                <w:szCs w:val="21"/>
              </w:rPr>
            </w:pPr>
            <w:r>
              <w:rPr>
                <w:rFonts w:hint="eastAsia"/>
                <w:szCs w:val="21"/>
              </w:rPr>
              <w:t>41</w:t>
            </w:r>
          </w:p>
        </w:tc>
        <w:tc>
          <w:tcPr>
            <w:tcW w:w="1315" w:type="dxa"/>
            <w:tcBorders>
              <w:top w:val="nil"/>
              <w:left w:val="nil"/>
              <w:bottom w:val="nil"/>
              <w:right w:val="nil"/>
            </w:tcBorders>
            <w:vAlign w:val="center"/>
          </w:tcPr>
          <w:p w:rsidR="002A0C92" w:rsidRDefault="00DE7ADD">
            <w:pPr>
              <w:jc w:val="center"/>
            </w:pPr>
            <w:r>
              <w:t>4</w:t>
            </w:r>
          </w:p>
        </w:tc>
        <w:tc>
          <w:tcPr>
            <w:tcW w:w="1075" w:type="dxa"/>
            <w:tcBorders>
              <w:top w:val="nil"/>
              <w:left w:val="nil"/>
              <w:bottom w:val="nil"/>
              <w:right w:val="nil"/>
            </w:tcBorders>
            <w:vAlign w:val="center"/>
          </w:tcPr>
          <w:p w:rsidR="002A0C92" w:rsidRDefault="00DE7ADD">
            <w:pPr>
              <w:jc w:val="center"/>
              <w:rPr>
                <w:szCs w:val="21"/>
              </w:rPr>
            </w:pPr>
            <w:proofErr w:type="gramStart"/>
            <w:r>
              <w:rPr>
                <w:szCs w:val="21"/>
              </w:rPr>
              <w:t>银渐层</w:t>
            </w:r>
            <w:proofErr w:type="gramEnd"/>
            <w:r>
              <w:rPr>
                <w:szCs w:val="21"/>
              </w:rPr>
              <w:t>/</w:t>
            </w:r>
            <w:r>
              <w:rPr>
                <w:szCs w:val="21"/>
              </w:rPr>
              <w:t>母</w:t>
            </w:r>
          </w:p>
        </w:tc>
        <w:tc>
          <w:tcPr>
            <w:tcW w:w="1225" w:type="dxa"/>
            <w:tcBorders>
              <w:top w:val="nil"/>
              <w:left w:val="nil"/>
              <w:bottom w:val="nil"/>
              <w:right w:val="nil"/>
            </w:tcBorders>
            <w:vAlign w:val="center"/>
          </w:tcPr>
          <w:p w:rsidR="002A0C92" w:rsidRDefault="00DE7ADD">
            <w:pPr>
              <w:jc w:val="center"/>
            </w:pPr>
            <w:r>
              <w:rPr>
                <w:rFonts w:hint="eastAsia"/>
              </w:rPr>
              <w:t>2021.11.28</w:t>
            </w:r>
          </w:p>
        </w:tc>
        <w:tc>
          <w:tcPr>
            <w:tcW w:w="905" w:type="dxa"/>
            <w:tcBorders>
              <w:top w:val="nil"/>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nil"/>
              <w:right w:val="nil"/>
            </w:tcBorders>
            <w:vAlign w:val="center"/>
          </w:tcPr>
          <w:p w:rsidR="002A0C92" w:rsidRDefault="00DE7ADD">
            <w:pPr>
              <w:jc w:val="center"/>
              <w:rPr>
                <w:szCs w:val="21"/>
              </w:rPr>
            </w:pPr>
            <w:r>
              <w:rPr>
                <w:szCs w:val="21"/>
              </w:rPr>
              <w:t>2021.10.1/2021.10.22/</w:t>
            </w:r>
          </w:p>
          <w:p w:rsidR="002A0C92" w:rsidRDefault="00DE7ADD">
            <w:pPr>
              <w:jc w:val="center"/>
              <w:rPr>
                <w:szCs w:val="21"/>
              </w:rPr>
            </w:pPr>
            <w:r>
              <w:rPr>
                <w:szCs w:val="21"/>
              </w:rPr>
              <w:t>2021.11.12</w:t>
            </w:r>
          </w:p>
        </w:tc>
      </w:tr>
      <w:tr w:rsidR="002A0C92">
        <w:trPr>
          <w:trHeight w:val="567"/>
        </w:trPr>
        <w:tc>
          <w:tcPr>
            <w:tcW w:w="781" w:type="dxa"/>
            <w:tcBorders>
              <w:top w:val="nil"/>
              <w:left w:val="nil"/>
              <w:bottom w:val="nil"/>
              <w:right w:val="nil"/>
            </w:tcBorders>
            <w:vAlign w:val="center"/>
          </w:tcPr>
          <w:p w:rsidR="002A0C92" w:rsidRDefault="00DE7ADD">
            <w:pPr>
              <w:jc w:val="center"/>
              <w:rPr>
                <w:szCs w:val="21"/>
              </w:rPr>
            </w:pPr>
            <w:r>
              <w:rPr>
                <w:rFonts w:hint="eastAsia"/>
                <w:szCs w:val="21"/>
              </w:rPr>
              <w:t>42</w:t>
            </w:r>
          </w:p>
        </w:tc>
        <w:tc>
          <w:tcPr>
            <w:tcW w:w="1315" w:type="dxa"/>
            <w:tcBorders>
              <w:top w:val="nil"/>
              <w:left w:val="nil"/>
              <w:bottom w:val="nil"/>
              <w:right w:val="nil"/>
            </w:tcBorders>
            <w:vAlign w:val="center"/>
          </w:tcPr>
          <w:p w:rsidR="002A0C92" w:rsidRDefault="00DE7ADD">
            <w:pPr>
              <w:jc w:val="center"/>
            </w:pPr>
            <w:r>
              <w:t>5</w:t>
            </w:r>
          </w:p>
        </w:tc>
        <w:tc>
          <w:tcPr>
            <w:tcW w:w="1075" w:type="dxa"/>
            <w:tcBorders>
              <w:top w:val="nil"/>
              <w:left w:val="nil"/>
              <w:bottom w:val="nil"/>
              <w:right w:val="nil"/>
            </w:tcBorders>
            <w:vAlign w:val="center"/>
          </w:tcPr>
          <w:p w:rsidR="002A0C92" w:rsidRDefault="00DE7ADD">
            <w:pPr>
              <w:jc w:val="center"/>
              <w:rPr>
                <w:szCs w:val="21"/>
              </w:rPr>
            </w:pPr>
            <w:proofErr w:type="gramStart"/>
            <w:r>
              <w:rPr>
                <w:szCs w:val="21"/>
              </w:rPr>
              <w:t>银渐层</w:t>
            </w:r>
            <w:proofErr w:type="gramEnd"/>
            <w:r>
              <w:rPr>
                <w:szCs w:val="21"/>
              </w:rPr>
              <w:t>/</w:t>
            </w:r>
            <w:r>
              <w:rPr>
                <w:szCs w:val="21"/>
              </w:rPr>
              <w:t>公</w:t>
            </w:r>
          </w:p>
        </w:tc>
        <w:tc>
          <w:tcPr>
            <w:tcW w:w="1225" w:type="dxa"/>
            <w:tcBorders>
              <w:top w:val="nil"/>
              <w:left w:val="nil"/>
              <w:bottom w:val="nil"/>
              <w:right w:val="nil"/>
            </w:tcBorders>
            <w:vAlign w:val="center"/>
          </w:tcPr>
          <w:p w:rsidR="002A0C92" w:rsidRDefault="00DE7ADD">
            <w:pPr>
              <w:jc w:val="center"/>
            </w:pPr>
            <w:r>
              <w:rPr>
                <w:rFonts w:hint="eastAsia"/>
              </w:rPr>
              <w:t>2021.11.28</w:t>
            </w:r>
          </w:p>
        </w:tc>
        <w:tc>
          <w:tcPr>
            <w:tcW w:w="905" w:type="dxa"/>
            <w:tcBorders>
              <w:top w:val="nil"/>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nil"/>
              <w:right w:val="nil"/>
            </w:tcBorders>
            <w:vAlign w:val="center"/>
          </w:tcPr>
          <w:p w:rsidR="002A0C92" w:rsidRDefault="00DE7ADD">
            <w:pPr>
              <w:jc w:val="center"/>
              <w:rPr>
                <w:szCs w:val="21"/>
              </w:rPr>
            </w:pPr>
            <w:r>
              <w:rPr>
                <w:szCs w:val="21"/>
              </w:rPr>
              <w:t>2021.9.10/2021.10.1/</w:t>
            </w:r>
          </w:p>
          <w:p w:rsidR="002A0C92" w:rsidRDefault="00DE7ADD">
            <w:pPr>
              <w:jc w:val="center"/>
              <w:rPr>
                <w:szCs w:val="21"/>
              </w:rPr>
            </w:pPr>
            <w:r>
              <w:rPr>
                <w:szCs w:val="21"/>
              </w:rPr>
              <w:t>2021.10.22</w:t>
            </w:r>
          </w:p>
        </w:tc>
      </w:tr>
      <w:tr w:rsidR="002A0C92">
        <w:trPr>
          <w:trHeight w:val="567"/>
        </w:trPr>
        <w:tc>
          <w:tcPr>
            <w:tcW w:w="781" w:type="dxa"/>
            <w:tcBorders>
              <w:top w:val="nil"/>
              <w:left w:val="nil"/>
              <w:bottom w:val="nil"/>
              <w:right w:val="nil"/>
            </w:tcBorders>
            <w:vAlign w:val="center"/>
          </w:tcPr>
          <w:p w:rsidR="002A0C92" w:rsidRDefault="00DE7ADD">
            <w:pPr>
              <w:jc w:val="center"/>
              <w:rPr>
                <w:szCs w:val="21"/>
              </w:rPr>
            </w:pPr>
            <w:r>
              <w:rPr>
                <w:rFonts w:hint="eastAsia"/>
                <w:szCs w:val="21"/>
              </w:rPr>
              <w:t>43</w:t>
            </w:r>
          </w:p>
        </w:tc>
        <w:tc>
          <w:tcPr>
            <w:tcW w:w="1315" w:type="dxa"/>
            <w:tcBorders>
              <w:top w:val="nil"/>
              <w:left w:val="nil"/>
              <w:bottom w:val="nil"/>
              <w:right w:val="nil"/>
            </w:tcBorders>
            <w:vAlign w:val="center"/>
          </w:tcPr>
          <w:p w:rsidR="002A0C92" w:rsidRDefault="00DE7ADD">
            <w:pPr>
              <w:jc w:val="center"/>
            </w:pPr>
            <w:r>
              <w:t>5</w:t>
            </w:r>
          </w:p>
        </w:tc>
        <w:tc>
          <w:tcPr>
            <w:tcW w:w="1075" w:type="dxa"/>
            <w:tcBorders>
              <w:top w:val="nil"/>
              <w:left w:val="nil"/>
              <w:bottom w:val="nil"/>
              <w:right w:val="nil"/>
            </w:tcBorders>
            <w:vAlign w:val="center"/>
          </w:tcPr>
          <w:p w:rsidR="002A0C92" w:rsidRDefault="00DE7ADD">
            <w:pPr>
              <w:jc w:val="center"/>
              <w:rPr>
                <w:szCs w:val="21"/>
              </w:rPr>
            </w:pPr>
            <w:r>
              <w:rPr>
                <w:szCs w:val="21"/>
              </w:rPr>
              <w:t>蓝白</w:t>
            </w:r>
            <w:r>
              <w:rPr>
                <w:szCs w:val="21"/>
              </w:rPr>
              <w:t>/</w:t>
            </w:r>
            <w:r>
              <w:rPr>
                <w:szCs w:val="21"/>
              </w:rPr>
              <w:t>公</w:t>
            </w:r>
          </w:p>
        </w:tc>
        <w:tc>
          <w:tcPr>
            <w:tcW w:w="1225" w:type="dxa"/>
            <w:tcBorders>
              <w:top w:val="nil"/>
              <w:left w:val="nil"/>
              <w:bottom w:val="nil"/>
              <w:right w:val="nil"/>
            </w:tcBorders>
            <w:vAlign w:val="center"/>
          </w:tcPr>
          <w:p w:rsidR="002A0C92" w:rsidRDefault="00DE7ADD">
            <w:pPr>
              <w:tabs>
                <w:tab w:val="left" w:pos="472"/>
              </w:tabs>
              <w:jc w:val="center"/>
            </w:pPr>
            <w:r>
              <w:rPr>
                <w:rFonts w:hint="eastAsia"/>
              </w:rPr>
              <w:t>2021.11.28</w:t>
            </w:r>
          </w:p>
        </w:tc>
        <w:tc>
          <w:tcPr>
            <w:tcW w:w="905" w:type="dxa"/>
            <w:tcBorders>
              <w:top w:val="nil"/>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nil"/>
              <w:right w:val="nil"/>
            </w:tcBorders>
            <w:vAlign w:val="center"/>
          </w:tcPr>
          <w:p w:rsidR="002A0C92" w:rsidRDefault="00DE7ADD">
            <w:pPr>
              <w:jc w:val="center"/>
              <w:rPr>
                <w:szCs w:val="21"/>
              </w:rPr>
            </w:pPr>
            <w:r>
              <w:rPr>
                <w:szCs w:val="21"/>
              </w:rPr>
              <w:t>2021.9.13/2021.10.4/</w:t>
            </w:r>
          </w:p>
          <w:p w:rsidR="002A0C92" w:rsidRDefault="00DE7ADD">
            <w:pPr>
              <w:jc w:val="center"/>
              <w:rPr>
                <w:szCs w:val="21"/>
              </w:rPr>
            </w:pPr>
            <w:r>
              <w:rPr>
                <w:szCs w:val="21"/>
              </w:rPr>
              <w:t>2021.10.25</w:t>
            </w:r>
          </w:p>
        </w:tc>
      </w:tr>
      <w:tr w:rsidR="002A0C92">
        <w:trPr>
          <w:trHeight w:val="567"/>
        </w:trPr>
        <w:tc>
          <w:tcPr>
            <w:tcW w:w="781" w:type="dxa"/>
            <w:tcBorders>
              <w:top w:val="nil"/>
              <w:left w:val="nil"/>
              <w:bottom w:val="nil"/>
              <w:right w:val="nil"/>
            </w:tcBorders>
            <w:vAlign w:val="center"/>
          </w:tcPr>
          <w:p w:rsidR="002A0C92" w:rsidRDefault="00DE7ADD">
            <w:pPr>
              <w:jc w:val="center"/>
              <w:rPr>
                <w:szCs w:val="21"/>
              </w:rPr>
            </w:pPr>
            <w:r>
              <w:rPr>
                <w:rFonts w:hint="eastAsia"/>
                <w:szCs w:val="21"/>
              </w:rPr>
              <w:t>44</w:t>
            </w:r>
          </w:p>
        </w:tc>
        <w:tc>
          <w:tcPr>
            <w:tcW w:w="1315" w:type="dxa"/>
            <w:tcBorders>
              <w:top w:val="nil"/>
              <w:left w:val="nil"/>
              <w:bottom w:val="nil"/>
              <w:right w:val="nil"/>
            </w:tcBorders>
            <w:vAlign w:val="center"/>
          </w:tcPr>
          <w:p w:rsidR="002A0C92" w:rsidRDefault="00DE7ADD">
            <w:pPr>
              <w:jc w:val="center"/>
            </w:pPr>
            <w:r>
              <w:t>5</w:t>
            </w:r>
          </w:p>
        </w:tc>
        <w:tc>
          <w:tcPr>
            <w:tcW w:w="1075" w:type="dxa"/>
            <w:tcBorders>
              <w:top w:val="nil"/>
              <w:left w:val="nil"/>
              <w:bottom w:val="nil"/>
              <w:right w:val="nil"/>
            </w:tcBorders>
            <w:vAlign w:val="center"/>
          </w:tcPr>
          <w:p w:rsidR="002A0C92" w:rsidRDefault="00DE7ADD">
            <w:pPr>
              <w:jc w:val="center"/>
              <w:rPr>
                <w:szCs w:val="21"/>
              </w:rPr>
            </w:pPr>
            <w:proofErr w:type="gramStart"/>
            <w:r>
              <w:rPr>
                <w:szCs w:val="21"/>
              </w:rPr>
              <w:t>银渐层</w:t>
            </w:r>
            <w:proofErr w:type="gramEnd"/>
            <w:r>
              <w:rPr>
                <w:szCs w:val="21"/>
              </w:rPr>
              <w:t>/</w:t>
            </w:r>
            <w:r>
              <w:rPr>
                <w:szCs w:val="21"/>
              </w:rPr>
              <w:t>公</w:t>
            </w:r>
          </w:p>
        </w:tc>
        <w:tc>
          <w:tcPr>
            <w:tcW w:w="1225" w:type="dxa"/>
            <w:tcBorders>
              <w:top w:val="nil"/>
              <w:left w:val="nil"/>
              <w:bottom w:val="nil"/>
              <w:right w:val="nil"/>
            </w:tcBorders>
            <w:vAlign w:val="center"/>
          </w:tcPr>
          <w:p w:rsidR="002A0C92" w:rsidRDefault="00DE7ADD">
            <w:pPr>
              <w:jc w:val="center"/>
            </w:pPr>
            <w:r>
              <w:rPr>
                <w:rFonts w:hint="eastAsia"/>
              </w:rPr>
              <w:t>2021.11.28</w:t>
            </w:r>
          </w:p>
        </w:tc>
        <w:tc>
          <w:tcPr>
            <w:tcW w:w="905" w:type="dxa"/>
            <w:tcBorders>
              <w:top w:val="nil"/>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nil"/>
              <w:right w:val="nil"/>
            </w:tcBorders>
            <w:vAlign w:val="center"/>
          </w:tcPr>
          <w:p w:rsidR="002A0C92" w:rsidRDefault="00DE7ADD">
            <w:pPr>
              <w:jc w:val="center"/>
              <w:rPr>
                <w:szCs w:val="21"/>
              </w:rPr>
            </w:pPr>
            <w:r>
              <w:rPr>
                <w:szCs w:val="21"/>
              </w:rPr>
              <w:t>2021.9.10/2021.10.1/</w:t>
            </w:r>
          </w:p>
          <w:p w:rsidR="002A0C92" w:rsidRDefault="00DE7ADD">
            <w:pPr>
              <w:jc w:val="center"/>
              <w:rPr>
                <w:szCs w:val="21"/>
              </w:rPr>
            </w:pPr>
            <w:r>
              <w:rPr>
                <w:szCs w:val="21"/>
              </w:rPr>
              <w:t>2021.10.22</w:t>
            </w:r>
          </w:p>
        </w:tc>
      </w:tr>
      <w:tr w:rsidR="002A0C92">
        <w:trPr>
          <w:trHeight w:val="567"/>
        </w:trPr>
        <w:tc>
          <w:tcPr>
            <w:tcW w:w="781" w:type="dxa"/>
            <w:tcBorders>
              <w:top w:val="nil"/>
              <w:left w:val="nil"/>
              <w:bottom w:val="nil"/>
              <w:right w:val="nil"/>
            </w:tcBorders>
            <w:vAlign w:val="center"/>
          </w:tcPr>
          <w:p w:rsidR="002A0C92" w:rsidRDefault="00DE7ADD">
            <w:pPr>
              <w:jc w:val="center"/>
              <w:rPr>
                <w:szCs w:val="21"/>
              </w:rPr>
            </w:pPr>
            <w:r>
              <w:rPr>
                <w:rFonts w:hint="eastAsia"/>
                <w:szCs w:val="21"/>
              </w:rPr>
              <w:t>45</w:t>
            </w:r>
          </w:p>
        </w:tc>
        <w:tc>
          <w:tcPr>
            <w:tcW w:w="1315" w:type="dxa"/>
            <w:tcBorders>
              <w:top w:val="nil"/>
              <w:left w:val="nil"/>
              <w:bottom w:val="nil"/>
              <w:right w:val="nil"/>
            </w:tcBorders>
            <w:vAlign w:val="center"/>
          </w:tcPr>
          <w:p w:rsidR="002A0C92" w:rsidRDefault="00DE7ADD">
            <w:pPr>
              <w:jc w:val="center"/>
            </w:pPr>
            <w:r>
              <w:t>4</w:t>
            </w:r>
          </w:p>
        </w:tc>
        <w:tc>
          <w:tcPr>
            <w:tcW w:w="1075" w:type="dxa"/>
            <w:tcBorders>
              <w:top w:val="nil"/>
              <w:left w:val="nil"/>
              <w:bottom w:val="nil"/>
              <w:right w:val="nil"/>
            </w:tcBorders>
            <w:vAlign w:val="center"/>
          </w:tcPr>
          <w:p w:rsidR="002A0C92" w:rsidRDefault="00DE7ADD">
            <w:pPr>
              <w:jc w:val="center"/>
              <w:rPr>
                <w:szCs w:val="21"/>
              </w:rPr>
            </w:pPr>
            <w:proofErr w:type="gramStart"/>
            <w:r>
              <w:rPr>
                <w:szCs w:val="21"/>
              </w:rPr>
              <w:t>蓝猫</w:t>
            </w:r>
            <w:proofErr w:type="gramEnd"/>
            <w:r>
              <w:rPr>
                <w:szCs w:val="21"/>
              </w:rPr>
              <w:t>/</w:t>
            </w:r>
            <w:r>
              <w:rPr>
                <w:szCs w:val="21"/>
              </w:rPr>
              <w:t>母</w:t>
            </w:r>
          </w:p>
        </w:tc>
        <w:tc>
          <w:tcPr>
            <w:tcW w:w="1225" w:type="dxa"/>
            <w:tcBorders>
              <w:top w:val="nil"/>
              <w:left w:val="nil"/>
              <w:bottom w:val="nil"/>
              <w:right w:val="nil"/>
            </w:tcBorders>
            <w:vAlign w:val="center"/>
          </w:tcPr>
          <w:p w:rsidR="002A0C92" w:rsidRDefault="00DE7ADD">
            <w:pPr>
              <w:jc w:val="center"/>
              <w:rPr>
                <w:szCs w:val="21"/>
              </w:rPr>
            </w:pPr>
            <w:r>
              <w:rPr>
                <w:rFonts w:hint="eastAsia"/>
              </w:rPr>
              <w:t>2021.11.28</w:t>
            </w:r>
          </w:p>
        </w:tc>
        <w:tc>
          <w:tcPr>
            <w:tcW w:w="905" w:type="dxa"/>
            <w:tcBorders>
              <w:top w:val="nil"/>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nil"/>
              <w:right w:val="nil"/>
            </w:tcBorders>
            <w:vAlign w:val="center"/>
          </w:tcPr>
          <w:p w:rsidR="002A0C92" w:rsidRDefault="00DE7ADD">
            <w:pPr>
              <w:jc w:val="center"/>
              <w:rPr>
                <w:szCs w:val="21"/>
              </w:rPr>
            </w:pPr>
            <w:r>
              <w:rPr>
                <w:szCs w:val="21"/>
              </w:rPr>
              <w:t>2021.10.5/2021.10.26/</w:t>
            </w:r>
          </w:p>
          <w:p w:rsidR="002A0C92" w:rsidRDefault="00DE7ADD">
            <w:pPr>
              <w:jc w:val="center"/>
              <w:rPr>
                <w:szCs w:val="21"/>
              </w:rPr>
            </w:pPr>
            <w:r>
              <w:rPr>
                <w:szCs w:val="21"/>
              </w:rPr>
              <w:t>2021.11.16</w:t>
            </w:r>
          </w:p>
        </w:tc>
      </w:tr>
      <w:tr w:rsidR="002A0C92">
        <w:trPr>
          <w:trHeight w:val="567"/>
        </w:trPr>
        <w:tc>
          <w:tcPr>
            <w:tcW w:w="781" w:type="dxa"/>
            <w:tcBorders>
              <w:top w:val="nil"/>
              <w:left w:val="nil"/>
              <w:bottom w:val="nil"/>
              <w:right w:val="nil"/>
            </w:tcBorders>
            <w:vAlign w:val="center"/>
          </w:tcPr>
          <w:p w:rsidR="002A0C92" w:rsidRDefault="00DE7ADD">
            <w:pPr>
              <w:jc w:val="center"/>
              <w:rPr>
                <w:szCs w:val="21"/>
              </w:rPr>
            </w:pPr>
            <w:r>
              <w:rPr>
                <w:rFonts w:hint="eastAsia"/>
                <w:szCs w:val="21"/>
              </w:rPr>
              <w:t>46</w:t>
            </w:r>
          </w:p>
        </w:tc>
        <w:tc>
          <w:tcPr>
            <w:tcW w:w="1315" w:type="dxa"/>
            <w:tcBorders>
              <w:top w:val="nil"/>
              <w:left w:val="nil"/>
              <w:bottom w:val="nil"/>
              <w:right w:val="nil"/>
            </w:tcBorders>
            <w:vAlign w:val="center"/>
          </w:tcPr>
          <w:p w:rsidR="002A0C92" w:rsidRDefault="00DE7ADD">
            <w:pPr>
              <w:jc w:val="center"/>
            </w:pPr>
            <w:r>
              <w:t>4</w:t>
            </w:r>
          </w:p>
        </w:tc>
        <w:tc>
          <w:tcPr>
            <w:tcW w:w="1075" w:type="dxa"/>
            <w:tcBorders>
              <w:top w:val="nil"/>
              <w:left w:val="nil"/>
              <w:bottom w:val="nil"/>
              <w:right w:val="nil"/>
            </w:tcBorders>
            <w:vAlign w:val="center"/>
          </w:tcPr>
          <w:p w:rsidR="002A0C92" w:rsidRDefault="00DE7ADD">
            <w:pPr>
              <w:jc w:val="center"/>
              <w:rPr>
                <w:szCs w:val="21"/>
              </w:rPr>
            </w:pPr>
            <w:proofErr w:type="gramStart"/>
            <w:r>
              <w:rPr>
                <w:szCs w:val="21"/>
              </w:rPr>
              <w:t>蓝猫</w:t>
            </w:r>
            <w:proofErr w:type="gramEnd"/>
            <w:r>
              <w:rPr>
                <w:szCs w:val="21"/>
              </w:rPr>
              <w:t>/</w:t>
            </w:r>
            <w:r>
              <w:rPr>
                <w:szCs w:val="21"/>
              </w:rPr>
              <w:t>母</w:t>
            </w:r>
          </w:p>
        </w:tc>
        <w:tc>
          <w:tcPr>
            <w:tcW w:w="1225" w:type="dxa"/>
            <w:tcBorders>
              <w:top w:val="nil"/>
              <w:left w:val="nil"/>
              <w:bottom w:val="nil"/>
              <w:right w:val="nil"/>
            </w:tcBorders>
            <w:vAlign w:val="center"/>
          </w:tcPr>
          <w:p w:rsidR="002A0C92" w:rsidRDefault="00DE7ADD">
            <w:pPr>
              <w:jc w:val="center"/>
            </w:pPr>
            <w:r>
              <w:rPr>
                <w:rFonts w:hint="eastAsia"/>
              </w:rPr>
              <w:t>2021.11.28</w:t>
            </w:r>
          </w:p>
        </w:tc>
        <w:tc>
          <w:tcPr>
            <w:tcW w:w="905" w:type="dxa"/>
            <w:tcBorders>
              <w:top w:val="nil"/>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nil"/>
              <w:right w:val="nil"/>
            </w:tcBorders>
            <w:vAlign w:val="center"/>
          </w:tcPr>
          <w:p w:rsidR="002A0C92" w:rsidRDefault="00DE7ADD">
            <w:pPr>
              <w:jc w:val="center"/>
              <w:rPr>
                <w:szCs w:val="21"/>
              </w:rPr>
            </w:pPr>
            <w:r>
              <w:rPr>
                <w:szCs w:val="21"/>
              </w:rPr>
              <w:t>2021.10.5/2021.10.26/</w:t>
            </w:r>
          </w:p>
          <w:p w:rsidR="002A0C92" w:rsidRDefault="00DE7ADD">
            <w:pPr>
              <w:jc w:val="center"/>
              <w:rPr>
                <w:szCs w:val="21"/>
              </w:rPr>
            </w:pPr>
            <w:r>
              <w:rPr>
                <w:szCs w:val="21"/>
              </w:rPr>
              <w:t>2021.11.16</w:t>
            </w:r>
          </w:p>
        </w:tc>
      </w:tr>
      <w:tr w:rsidR="002A0C92">
        <w:trPr>
          <w:trHeight w:val="567"/>
        </w:trPr>
        <w:tc>
          <w:tcPr>
            <w:tcW w:w="781" w:type="dxa"/>
            <w:tcBorders>
              <w:top w:val="nil"/>
              <w:left w:val="nil"/>
              <w:bottom w:val="nil"/>
              <w:right w:val="nil"/>
            </w:tcBorders>
            <w:vAlign w:val="center"/>
          </w:tcPr>
          <w:p w:rsidR="002A0C92" w:rsidRDefault="00DE7ADD">
            <w:pPr>
              <w:jc w:val="center"/>
              <w:rPr>
                <w:szCs w:val="21"/>
              </w:rPr>
            </w:pPr>
            <w:r>
              <w:rPr>
                <w:rFonts w:hint="eastAsia"/>
                <w:szCs w:val="21"/>
              </w:rPr>
              <w:t>47</w:t>
            </w:r>
          </w:p>
        </w:tc>
        <w:tc>
          <w:tcPr>
            <w:tcW w:w="1315" w:type="dxa"/>
            <w:tcBorders>
              <w:top w:val="nil"/>
              <w:left w:val="nil"/>
              <w:bottom w:val="nil"/>
              <w:right w:val="nil"/>
            </w:tcBorders>
            <w:vAlign w:val="center"/>
          </w:tcPr>
          <w:p w:rsidR="002A0C92" w:rsidRDefault="00DE7ADD">
            <w:pPr>
              <w:jc w:val="center"/>
            </w:pPr>
            <w:r>
              <w:t>5</w:t>
            </w:r>
          </w:p>
        </w:tc>
        <w:tc>
          <w:tcPr>
            <w:tcW w:w="1075" w:type="dxa"/>
            <w:tcBorders>
              <w:top w:val="nil"/>
              <w:left w:val="nil"/>
              <w:bottom w:val="nil"/>
              <w:right w:val="nil"/>
            </w:tcBorders>
            <w:vAlign w:val="center"/>
          </w:tcPr>
          <w:p w:rsidR="002A0C92" w:rsidRDefault="00DE7ADD">
            <w:pPr>
              <w:jc w:val="center"/>
              <w:rPr>
                <w:szCs w:val="21"/>
              </w:rPr>
            </w:pPr>
            <w:r>
              <w:rPr>
                <w:szCs w:val="21"/>
              </w:rPr>
              <w:t>蓝白</w:t>
            </w:r>
            <w:r>
              <w:rPr>
                <w:szCs w:val="21"/>
              </w:rPr>
              <w:t>/</w:t>
            </w:r>
            <w:r>
              <w:rPr>
                <w:szCs w:val="21"/>
              </w:rPr>
              <w:t>母</w:t>
            </w:r>
          </w:p>
        </w:tc>
        <w:tc>
          <w:tcPr>
            <w:tcW w:w="1225" w:type="dxa"/>
            <w:tcBorders>
              <w:top w:val="nil"/>
              <w:left w:val="nil"/>
              <w:bottom w:val="nil"/>
              <w:right w:val="nil"/>
            </w:tcBorders>
            <w:vAlign w:val="center"/>
          </w:tcPr>
          <w:p w:rsidR="002A0C92" w:rsidRDefault="00DE7ADD">
            <w:pPr>
              <w:jc w:val="center"/>
            </w:pPr>
            <w:r>
              <w:rPr>
                <w:rFonts w:hint="eastAsia"/>
              </w:rPr>
              <w:t>2021.11.28</w:t>
            </w:r>
          </w:p>
        </w:tc>
        <w:tc>
          <w:tcPr>
            <w:tcW w:w="905" w:type="dxa"/>
            <w:tcBorders>
              <w:top w:val="nil"/>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nil"/>
              <w:right w:val="nil"/>
            </w:tcBorders>
            <w:vAlign w:val="center"/>
          </w:tcPr>
          <w:p w:rsidR="002A0C92" w:rsidRDefault="00DE7ADD">
            <w:pPr>
              <w:jc w:val="center"/>
              <w:rPr>
                <w:szCs w:val="21"/>
              </w:rPr>
            </w:pPr>
            <w:r>
              <w:rPr>
                <w:szCs w:val="21"/>
              </w:rPr>
              <w:t>2021.9.9/2021.9.30/</w:t>
            </w:r>
          </w:p>
          <w:p w:rsidR="002A0C92" w:rsidRDefault="00DE7ADD">
            <w:pPr>
              <w:jc w:val="center"/>
              <w:rPr>
                <w:szCs w:val="21"/>
              </w:rPr>
            </w:pPr>
            <w:r>
              <w:rPr>
                <w:szCs w:val="21"/>
              </w:rPr>
              <w:t>2021.10.21</w:t>
            </w:r>
          </w:p>
        </w:tc>
      </w:tr>
      <w:tr w:rsidR="002A0C92">
        <w:trPr>
          <w:trHeight w:val="567"/>
        </w:trPr>
        <w:tc>
          <w:tcPr>
            <w:tcW w:w="781" w:type="dxa"/>
            <w:tcBorders>
              <w:top w:val="nil"/>
              <w:left w:val="nil"/>
              <w:bottom w:val="nil"/>
              <w:right w:val="nil"/>
            </w:tcBorders>
            <w:vAlign w:val="center"/>
          </w:tcPr>
          <w:p w:rsidR="002A0C92" w:rsidRDefault="00DE7ADD">
            <w:pPr>
              <w:jc w:val="center"/>
              <w:rPr>
                <w:szCs w:val="21"/>
              </w:rPr>
            </w:pPr>
            <w:r>
              <w:rPr>
                <w:rFonts w:hint="eastAsia"/>
                <w:szCs w:val="21"/>
              </w:rPr>
              <w:t>48</w:t>
            </w:r>
          </w:p>
        </w:tc>
        <w:tc>
          <w:tcPr>
            <w:tcW w:w="1315" w:type="dxa"/>
            <w:tcBorders>
              <w:top w:val="nil"/>
              <w:left w:val="nil"/>
              <w:bottom w:val="nil"/>
              <w:right w:val="nil"/>
            </w:tcBorders>
            <w:vAlign w:val="center"/>
          </w:tcPr>
          <w:p w:rsidR="002A0C92" w:rsidRDefault="00DE7ADD">
            <w:pPr>
              <w:jc w:val="center"/>
            </w:pPr>
            <w:r>
              <w:t>5</w:t>
            </w:r>
          </w:p>
        </w:tc>
        <w:tc>
          <w:tcPr>
            <w:tcW w:w="1075" w:type="dxa"/>
            <w:tcBorders>
              <w:top w:val="nil"/>
              <w:left w:val="nil"/>
              <w:bottom w:val="nil"/>
              <w:right w:val="nil"/>
            </w:tcBorders>
            <w:vAlign w:val="center"/>
          </w:tcPr>
          <w:p w:rsidR="002A0C92" w:rsidRDefault="00DE7ADD">
            <w:pPr>
              <w:jc w:val="center"/>
              <w:rPr>
                <w:szCs w:val="21"/>
              </w:rPr>
            </w:pPr>
            <w:r>
              <w:rPr>
                <w:szCs w:val="21"/>
              </w:rPr>
              <w:t>蓝白</w:t>
            </w:r>
            <w:r>
              <w:rPr>
                <w:szCs w:val="21"/>
              </w:rPr>
              <w:t>/</w:t>
            </w:r>
            <w:r>
              <w:rPr>
                <w:szCs w:val="21"/>
              </w:rPr>
              <w:t>母</w:t>
            </w:r>
          </w:p>
        </w:tc>
        <w:tc>
          <w:tcPr>
            <w:tcW w:w="1225" w:type="dxa"/>
            <w:tcBorders>
              <w:top w:val="nil"/>
              <w:left w:val="nil"/>
              <w:bottom w:val="nil"/>
              <w:right w:val="nil"/>
            </w:tcBorders>
            <w:vAlign w:val="center"/>
          </w:tcPr>
          <w:p w:rsidR="002A0C92" w:rsidRDefault="00DE7ADD">
            <w:pPr>
              <w:jc w:val="center"/>
            </w:pPr>
            <w:r>
              <w:rPr>
                <w:rFonts w:hint="eastAsia"/>
              </w:rPr>
              <w:t>2021.11.28</w:t>
            </w:r>
          </w:p>
        </w:tc>
        <w:tc>
          <w:tcPr>
            <w:tcW w:w="905" w:type="dxa"/>
            <w:tcBorders>
              <w:top w:val="nil"/>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nil"/>
              <w:right w:val="nil"/>
            </w:tcBorders>
            <w:vAlign w:val="center"/>
          </w:tcPr>
          <w:p w:rsidR="002A0C92" w:rsidRDefault="00DE7ADD">
            <w:pPr>
              <w:jc w:val="center"/>
              <w:rPr>
                <w:szCs w:val="21"/>
              </w:rPr>
            </w:pPr>
            <w:r>
              <w:rPr>
                <w:szCs w:val="21"/>
              </w:rPr>
              <w:t>2021.9.6/2021.9.27/</w:t>
            </w:r>
          </w:p>
          <w:p w:rsidR="002A0C92" w:rsidRDefault="00DE7ADD">
            <w:pPr>
              <w:jc w:val="center"/>
              <w:rPr>
                <w:szCs w:val="21"/>
              </w:rPr>
            </w:pPr>
            <w:r>
              <w:rPr>
                <w:szCs w:val="21"/>
              </w:rPr>
              <w:t>2021.10.18</w:t>
            </w:r>
          </w:p>
        </w:tc>
      </w:tr>
      <w:tr w:rsidR="002A0C92">
        <w:trPr>
          <w:trHeight w:val="567"/>
        </w:trPr>
        <w:tc>
          <w:tcPr>
            <w:tcW w:w="781" w:type="dxa"/>
            <w:tcBorders>
              <w:top w:val="nil"/>
              <w:left w:val="nil"/>
              <w:bottom w:val="nil"/>
              <w:right w:val="nil"/>
            </w:tcBorders>
            <w:vAlign w:val="center"/>
          </w:tcPr>
          <w:p w:rsidR="002A0C92" w:rsidRDefault="00DE7ADD">
            <w:pPr>
              <w:jc w:val="center"/>
              <w:rPr>
                <w:szCs w:val="21"/>
              </w:rPr>
            </w:pPr>
            <w:r>
              <w:rPr>
                <w:rFonts w:hint="eastAsia"/>
                <w:szCs w:val="21"/>
              </w:rPr>
              <w:t>49</w:t>
            </w:r>
          </w:p>
        </w:tc>
        <w:tc>
          <w:tcPr>
            <w:tcW w:w="1315" w:type="dxa"/>
            <w:tcBorders>
              <w:top w:val="nil"/>
              <w:left w:val="nil"/>
              <w:bottom w:val="nil"/>
              <w:right w:val="nil"/>
            </w:tcBorders>
            <w:vAlign w:val="center"/>
          </w:tcPr>
          <w:p w:rsidR="002A0C92" w:rsidRDefault="00DE7ADD">
            <w:pPr>
              <w:jc w:val="center"/>
            </w:pPr>
            <w:r>
              <w:t>5</w:t>
            </w:r>
          </w:p>
        </w:tc>
        <w:tc>
          <w:tcPr>
            <w:tcW w:w="1075" w:type="dxa"/>
            <w:tcBorders>
              <w:top w:val="nil"/>
              <w:left w:val="nil"/>
              <w:bottom w:val="nil"/>
              <w:right w:val="nil"/>
            </w:tcBorders>
            <w:vAlign w:val="center"/>
          </w:tcPr>
          <w:p w:rsidR="002A0C92" w:rsidRDefault="00DE7ADD">
            <w:pPr>
              <w:jc w:val="center"/>
              <w:rPr>
                <w:szCs w:val="21"/>
              </w:rPr>
            </w:pPr>
            <w:r>
              <w:rPr>
                <w:szCs w:val="21"/>
              </w:rPr>
              <w:t>蓝白</w:t>
            </w:r>
            <w:r>
              <w:rPr>
                <w:szCs w:val="21"/>
              </w:rPr>
              <w:t>/</w:t>
            </w:r>
            <w:r>
              <w:rPr>
                <w:szCs w:val="21"/>
              </w:rPr>
              <w:t>母</w:t>
            </w:r>
          </w:p>
        </w:tc>
        <w:tc>
          <w:tcPr>
            <w:tcW w:w="1225" w:type="dxa"/>
            <w:tcBorders>
              <w:top w:val="nil"/>
              <w:left w:val="nil"/>
              <w:bottom w:val="nil"/>
              <w:right w:val="nil"/>
            </w:tcBorders>
            <w:vAlign w:val="center"/>
          </w:tcPr>
          <w:p w:rsidR="002A0C92" w:rsidRDefault="00DE7ADD">
            <w:pPr>
              <w:jc w:val="center"/>
            </w:pPr>
            <w:r>
              <w:rPr>
                <w:rFonts w:hint="eastAsia"/>
              </w:rPr>
              <w:t>2021.11.28</w:t>
            </w:r>
          </w:p>
        </w:tc>
        <w:tc>
          <w:tcPr>
            <w:tcW w:w="905" w:type="dxa"/>
            <w:tcBorders>
              <w:top w:val="nil"/>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nil"/>
              <w:right w:val="nil"/>
            </w:tcBorders>
            <w:vAlign w:val="center"/>
          </w:tcPr>
          <w:p w:rsidR="002A0C92" w:rsidRDefault="00DE7ADD">
            <w:pPr>
              <w:jc w:val="center"/>
              <w:rPr>
                <w:szCs w:val="21"/>
              </w:rPr>
            </w:pPr>
            <w:r>
              <w:rPr>
                <w:szCs w:val="21"/>
              </w:rPr>
              <w:t>2021.9.6/2021.9.27/</w:t>
            </w:r>
          </w:p>
          <w:p w:rsidR="002A0C92" w:rsidRDefault="00DE7ADD">
            <w:pPr>
              <w:jc w:val="center"/>
              <w:rPr>
                <w:szCs w:val="21"/>
              </w:rPr>
            </w:pPr>
            <w:r>
              <w:rPr>
                <w:szCs w:val="21"/>
              </w:rPr>
              <w:t>2021.10.18</w:t>
            </w:r>
          </w:p>
        </w:tc>
      </w:tr>
      <w:tr w:rsidR="002A0C92">
        <w:trPr>
          <w:trHeight w:val="567"/>
        </w:trPr>
        <w:tc>
          <w:tcPr>
            <w:tcW w:w="781" w:type="dxa"/>
            <w:tcBorders>
              <w:top w:val="nil"/>
              <w:left w:val="nil"/>
              <w:bottom w:val="nil"/>
              <w:right w:val="nil"/>
            </w:tcBorders>
            <w:vAlign w:val="center"/>
          </w:tcPr>
          <w:p w:rsidR="002A0C92" w:rsidRDefault="00DE7ADD">
            <w:pPr>
              <w:jc w:val="center"/>
              <w:rPr>
                <w:szCs w:val="21"/>
              </w:rPr>
            </w:pPr>
            <w:r>
              <w:rPr>
                <w:rFonts w:hint="eastAsia"/>
                <w:szCs w:val="21"/>
              </w:rPr>
              <w:t>50</w:t>
            </w:r>
          </w:p>
        </w:tc>
        <w:tc>
          <w:tcPr>
            <w:tcW w:w="1315" w:type="dxa"/>
            <w:tcBorders>
              <w:top w:val="nil"/>
              <w:left w:val="nil"/>
              <w:bottom w:val="nil"/>
              <w:right w:val="nil"/>
            </w:tcBorders>
            <w:vAlign w:val="center"/>
          </w:tcPr>
          <w:p w:rsidR="002A0C92" w:rsidRDefault="00DE7ADD">
            <w:pPr>
              <w:jc w:val="center"/>
            </w:pPr>
            <w:r>
              <w:t>5</w:t>
            </w:r>
          </w:p>
        </w:tc>
        <w:tc>
          <w:tcPr>
            <w:tcW w:w="1075" w:type="dxa"/>
            <w:tcBorders>
              <w:top w:val="nil"/>
              <w:left w:val="nil"/>
              <w:bottom w:val="nil"/>
              <w:right w:val="nil"/>
            </w:tcBorders>
            <w:vAlign w:val="center"/>
          </w:tcPr>
          <w:p w:rsidR="002A0C92" w:rsidRDefault="00DE7ADD">
            <w:pPr>
              <w:jc w:val="center"/>
              <w:rPr>
                <w:szCs w:val="21"/>
              </w:rPr>
            </w:pPr>
            <w:r>
              <w:rPr>
                <w:szCs w:val="21"/>
              </w:rPr>
              <w:t>蓝白</w:t>
            </w:r>
            <w:r>
              <w:rPr>
                <w:szCs w:val="21"/>
              </w:rPr>
              <w:t>/</w:t>
            </w:r>
            <w:r>
              <w:rPr>
                <w:szCs w:val="21"/>
              </w:rPr>
              <w:t>公</w:t>
            </w:r>
          </w:p>
        </w:tc>
        <w:tc>
          <w:tcPr>
            <w:tcW w:w="1225" w:type="dxa"/>
            <w:tcBorders>
              <w:top w:val="nil"/>
              <w:left w:val="nil"/>
              <w:bottom w:val="nil"/>
              <w:right w:val="nil"/>
            </w:tcBorders>
            <w:vAlign w:val="center"/>
          </w:tcPr>
          <w:p w:rsidR="002A0C92" w:rsidRDefault="00DE7ADD">
            <w:pPr>
              <w:jc w:val="center"/>
            </w:pPr>
            <w:r>
              <w:rPr>
                <w:rFonts w:hint="eastAsia"/>
              </w:rPr>
              <w:t>2021.11.28</w:t>
            </w:r>
          </w:p>
        </w:tc>
        <w:tc>
          <w:tcPr>
            <w:tcW w:w="905" w:type="dxa"/>
            <w:tcBorders>
              <w:top w:val="nil"/>
              <w:left w:val="nil"/>
              <w:bottom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bottom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bottom w:val="nil"/>
              <w:right w:val="nil"/>
            </w:tcBorders>
            <w:vAlign w:val="center"/>
          </w:tcPr>
          <w:p w:rsidR="002A0C92" w:rsidRDefault="00DE7ADD">
            <w:pPr>
              <w:jc w:val="center"/>
              <w:rPr>
                <w:szCs w:val="21"/>
              </w:rPr>
            </w:pPr>
            <w:r>
              <w:rPr>
                <w:szCs w:val="21"/>
              </w:rPr>
              <w:t>2021.9.12/2021.10.3/</w:t>
            </w:r>
          </w:p>
          <w:p w:rsidR="002A0C92" w:rsidRDefault="00DE7ADD">
            <w:pPr>
              <w:jc w:val="center"/>
              <w:rPr>
                <w:szCs w:val="21"/>
              </w:rPr>
            </w:pPr>
            <w:r>
              <w:rPr>
                <w:szCs w:val="21"/>
              </w:rPr>
              <w:t>2021.10.24</w:t>
            </w:r>
          </w:p>
        </w:tc>
      </w:tr>
      <w:tr w:rsidR="002A0C92">
        <w:trPr>
          <w:trHeight w:val="567"/>
        </w:trPr>
        <w:tc>
          <w:tcPr>
            <w:tcW w:w="781" w:type="dxa"/>
            <w:tcBorders>
              <w:top w:val="nil"/>
              <w:left w:val="nil"/>
              <w:right w:val="nil"/>
            </w:tcBorders>
            <w:vAlign w:val="center"/>
          </w:tcPr>
          <w:p w:rsidR="002A0C92" w:rsidRDefault="00DE7ADD">
            <w:pPr>
              <w:jc w:val="center"/>
              <w:rPr>
                <w:szCs w:val="21"/>
              </w:rPr>
            </w:pPr>
            <w:r>
              <w:rPr>
                <w:rFonts w:hint="eastAsia"/>
                <w:szCs w:val="21"/>
              </w:rPr>
              <w:t>51</w:t>
            </w:r>
          </w:p>
        </w:tc>
        <w:tc>
          <w:tcPr>
            <w:tcW w:w="1315" w:type="dxa"/>
            <w:tcBorders>
              <w:top w:val="nil"/>
              <w:left w:val="nil"/>
              <w:right w:val="nil"/>
            </w:tcBorders>
            <w:vAlign w:val="center"/>
          </w:tcPr>
          <w:p w:rsidR="002A0C92" w:rsidRDefault="00DE7ADD">
            <w:pPr>
              <w:jc w:val="center"/>
            </w:pPr>
            <w:r>
              <w:t>6</w:t>
            </w:r>
          </w:p>
        </w:tc>
        <w:tc>
          <w:tcPr>
            <w:tcW w:w="1075" w:type="dxa"/>
            <w:tcBorders>
              <w:top w:val="nil"/>
              <w:left w:val="nil"/>
              <w:right w:val="nil"/>
            </w:tcBorders>
            <w:vAlign w:val="center"/>
          </w:tcPr>
          <w:p w:rsidR="002A0C92" w:rsidRDefault="00DE7ADD">
            <w:pPr>
              <w:jc w:val="center"/>
              <w:rPr>
                <w:szCs w:val="21"/>
              </w:rPr>
            </w:pPr>
            <w:r>
              <w:rPr>
                <w:szCs w:val="21"/>
              </w:rPr>
              <w:t>蓝白</w:t>
            </w:r>
            <w:r>
              <w:rPr>
                <w:szCs w:val="21"/>
              </w:rPr>
              <w:t>/</w:t>
            </w:r>
            <w:r>
              <w:rPr>
                <w:szCs w:val="21"/>
              </w:rPr>
              <w:t>母</w:t>
            </w:r>
          </w:p>
        </w:tc>
        <w:tc>
          <w:tcPr>
            <w:tcW w:w="1225" w:type="dxa"/>
            <w:tcBorders>
              <w:top w:val="nil"/>
              <w:left w:val="nil"/>
              <w:right w:val="nil"/>
            </w:tcBorders>
            <w:vAlign w:val="center"/>
          </w:tcPr>
          <w:p w:rsidR="002A0C92" w:rsidRDefault="00DE7ADD">
            <w:pPr>
              <w:tabs>
                <w:tab w:val="left" w:pos="472"/>
              </w:tabs>
              <w:jc w:val="center"/>
            </w:pPr>
            <w:r>
              <w:rPr>
                <w:rFonts w:hint="eastAsia"/>
              </w:rPr>
              <w:t>2021.11.28</w:t>
            </w:r>
          </w:p>
        </w:tc>
        <w:tc>
          <w:tcPr>
            <w:tcW w:w="905" w:type="dxa"/>
            <w:tcBorders>
              <w:top w:val="nil"/>
              <w:left w:val="nil"/>
              <w:right w:val="nil"/>
            </w:tcBorders>
            <w:vAlign w:val="center"/>
          </w:tcPr>
          <w:p w:rsidR="002A0C92" w:rsidRDefault="00DE7ADD">
            <w:pPr>
              <w:jc w:val="center"/>
              <w:rPr>
                <w:szCs w:val="21"/>
              </w:rPr>
            </w:pPr>
            <w:r>
              <w:rPr>
                <w:szCs w:val="21"/>
              </w:rPr>
              <w:t>3</w:t>
            </w:r>
            <w:r>
              <w:rPr>
                <w:szCs w:val="21"/>
              </w:rPr>
              <w:t>次</w:t>
            </w:r>
          </w:p>
        </w:tc>
        <w:tc>
          <w:tcPr>
            <w:tcW w:w="1120" w:type="dxa"/>
            <w:tcBorders>
              <w:top w:val="nil"/>
              <w:left w:val="nil"/>
              <w:right w:val="nil"/>
            </w:tcBorders>
            <w:vAlign w:val="center"/>
          </w:tcPr>
          <w:p w:rsidR="002A0C92" w:rsidRDefault="00DE7ADD">
            <w:pPr>
              <w:jc w:val="center"/>
              <w:rPr>
                <w:szCs w:val="21"/>
              </w:rPr>
            </w:pPr>
            <w:r>
              <w:rPr>
                <w:szCs w:val="21"/>
              </w:rPr>
              <w:t>1mL/</w:t>
            </w:r>
            <w:r>
              <w:rPr>
                <w:szCs w:val="21"/>
              </w:rPr>
              <w:t>次</w:t>
            </w:r>
          </w:p>
        </w:tc>
        <w:tc>
          <w:tcPr>
            <w:tcW w:w="2608" w:type="dxa"/>
            <w:tcBorders>
              <w:top w:val="nil"/>
              <w:left w:val="nil"/>
              <w:right w:val="nil"/>
            </w:tcBorders>
            <w:vAlign w:val="center"/>
          </w:tcPr>
          <w:p w:rsidR="002A0C92" w:rsidRDefault="00DE7ADD">
            <w:pPr>
              <w:jc w:val="center"/>
              <w:rPr>
                <w:szCs w:val="21"/>
              </w:rPr>
            </w:pPr>
            <w:r>
              <w:rPr>
                <w:szCs w:val="21"/>
              </w:rPr>
              <w:t>2021.8.13/2021.9.3/</w:t>
            </w:r>
          </w:p>
          <w:p w:rsidR="002A0C92" w:rsidRDefault="00DE7ADD">
            <w:pPr>
              <w:jc w:val="center"/>
              <w:rPr>
                <w:szCs w:val="21"/>
              </w:rPr>
            </w:pPr>
            <w:r>
              <w:rPr>
                <w:szCs w:val="21"/>
              </w:rPr>
              <w:t>2021.9.24</w:t>
            </w:r>
          </w:p>
        </w:tc>
      </w:tr>
    </w:tbl>
    <w:p w:rsidR="002A0C92" w:rsidRDefault="00DE7ADD">
      <w:pPr>
        <w:spacing w:line="360" w:lineRule="auto"/>
        <w:ind w:firstLineChars="1000" w:firstLine="2100"/>
        <w:rPr>
          <w:bCs/>
          <w:szCs w:val="21"/>
        </w:rPr>
      </w:pPr>
      <w:r>
        <w:rPr>
          <w:rFonts w:hint="eastAsia"/>
          <w:bCs/>
          <w:szCs w:val="21"/>
        </w:rPr>
        <w:t>表</w:t>
      </w:r>
      <w:r>
        <w:rPr>
          <w:rFonts w:hint="eastAsia"/>
          <w:bCs/>
          <w:szCs w:val="21"/>
        </w:rPr>
        <w:t>6-18</w:t>
      </w:r>
      <w:r>
        <w:rPr>
          <w:rFonts w:hint="eastAsia"/>
          <w:bCs/>
          <w:szCs w:val="21"/>
        </w:rPr>
        <w:t>猫血清样品二次检测结果</w:t>
      </w:r>
    </w:p>
    <w:tbl>
      <w:tblPr>
        <w:tblStyle w:val="a9"/>
        <w:tblW w:w="9028" w:type="dxa"/>
        <w:jc w:val="center"/>
        <w:tblInd w:w="0" w:type="dxa"/>
        <w:tblCellMar>
          <w:top w:w="0" w:type="dxa"/>
          <w:left w:w="108" w:type="dxa"/>
          <w:bottom w:w="0" w:type="dxa"/>
          <w:right w:w="108" w:type="dxa"/>
        </w:tblCellMar>
        <w:tblLook w:val="04A0" w:firstRow="1" w:lastRow="0" w:firstColumn="1" w:lastColumn="0" w:noHBand="0" w:noVBand="1"/>
      </w:tblPr>
      <w:tblGrid>
        <w:gridCol w:w="1259"/>
        <w:gridCol w:w="1480"/>
        <w:gridCol w:w="1475"/>
        <w:gridCol w:w="1128"/>
        <w:gridCol w:w="1767"/>
        <w:gridCol w:w="1919"/>
      </w:tblGrid>
      <w:tr w:rsidR="002A0C92">
        <w:trPr>
          <w:jc w:val="center"/>
        </w:trPr>
        <w:tc>
          <w:tcPr>
            <w:tcW w:w="1259" w:type="dxa"/>
            <w:tcBorders>
              <w:top w:val="single" w:sz="4" w:space="0" w:color="000000"/>
              <w:left w:val="nil"/>
              <w:bottom w:val="single" w:sz="4" w:space="0" w:color="auto"/>
              <w:right w:val="nil"/>
            </w:tcBorders>
          </w:tcPr>
          <w:p w:rsidR="002A0C92" w:rsidRDefault="00DE7ADD">
            <w:pPr>
              <w:jc w:val="left"/>
              <w:rPr>
                <w:bCs/>
                <w:szCs w:val="21"/>
              </w:rPr>
            </w:pPr>
            <w:r>
              <w:rPr>
                <w:rFonts w:hint="eastAsia"/>
                <w:bCs/>
                <w:szCs w:val="21"/>
              </w:rPr>
              <w:t>样本编号</w:t>
            </w:r>
          </w:p>
        </w:tc>
        <w:tc>
          <w:tcPr>
            <w:tcW w:w="1480" w:type="dxa"/>
            <w:tcBorders>
              <w:top w:val="single" w:sz="4" w:space="0" w:color="000000"/>
              <w:left w:val="nil"/>
              <w:bottom w:val="single" w:sz="4" w:space="0" w:color="auto"/>
              <w:right w:val="nil"/>
            </w:tcBorders>
          </w:tcPr>
          <w:p w:rsidR="002A0C92" w:rsidRDefault="00DE7ADD">
            <w:pPr>
              <w:jc w:val="left"/>
              <w:rPr>
                <w:bCs/>
                <w:szCs w:val="21"/>
              </w:rPr>
            </w:pPr>
            <w:r>
              <w:rPr>
                <w:rFonts w:hint="eastAsia"/>
                <w:bCs/>
                <w:szCs w:val="21"/>
              </w:rPr>
              <w:t>第一次</w:t>
            </w:r>
            <w:r>
              <w:rPr>
                <w:rFonts w:hint="eastAsia"/>
                <w:bCs/>
                <w:szCs w:val="21"/>
              </w:rPr>
              <w:t>OD</w:t>
            </w:r>
            <w:r>
              <w:rPr>
                <w:rFonts w:hint="eastAsia"/>
                <w:bCs/>
                <w:szCs w:val="21"/>
                <w:vertAlign w:val="subscript"/>
              </w:rPr>
              <w:t>450</w:t>
            </w:r>
          </w:p>
        </w:tc>
        <w:tc>
          <w:tcPr>
            <w:tcW w:w="1475" w:type="dxa"/>
            <w:tcBorders>
              <w:top w:val="single" w:sz="4" w:space="0" w:color="000000"/>
              <w:left w:val="nil"/>
              <w:bottom w:val="single" w:sz="4" w:space="0" w:color="auto"/>
              <w:right w:val="nil"/>
            </w:tcBorders>
          </w:tcPr>
          <w:p w:rsidR="002A0C92" w:rsidRDefault="00DE7ADD">
            <w:pPr>
              <w:jc w:val="left"/>
              <w:rPr>
                <w:bCs/>
                <w:szCs w:val="21"/>
              </w:rPr>
            </w:pPr>
            <w:r>
              <w:rPr>
                <w:rFonts w:hint="eastAsia"/>
                <w:bCs/>
                <w:szCs w:val="21"/>
              </w:rPr>
              <w:t>第二次</w:t>
            </w:r>
            <w:r>
              <w:rPr>
                <w:rFonts w:hint="eastAsia"/>
                <w:bCs/>
                <w:szCs w:val="21"/>
              </w:rPr>
              <w:t>OD</w:t>
            </w:r>
            <w:r>
              <w:rPr>
                <w:rFonts w:hint="eastAsia"/>
                <w:bCs/>
                <w:szCs w:val="21"/>
                <w:vertAlign w:val="subscript"/>
              </w:rPr>
              <w:t>450</w:t>
            </w:r>
          </w:p>
        </w:tc>
        <w:tc>
          <w:tcPr>
            <w:tcW w:w="1128" w:type="dxa"/>
            <w:tcBorders>
              <w:top w:val="single" w:sz="4" w:space="0" w:color="000000"/>
              <w:left w:val="nil"/>
              <w:bottom w:val="single" w:sz="4" w:space="0" w:color="auto"/>
              <w:right w:val="nil"/>
            </w:tcBorders>
          </w:tcPr>
          <w:p w:rsidR="002A0C92" w:rsidRDefault="00DE7ADD">
            <w:pPr>
              <w:jc w:val="left"/>
              <w:rPr>
                <w:bCs/>
                <w:szCs w:val="21"/>
              </w:rPr>
            </w:pPr>
            <w:r>
              <w:rPr>
                <w:rFonts w:hint="eastAsia"/>
                <w:bCs/>
                <w:szCs w:val="21"/>
              </w:rPr>
              <w:t>样本编号</w:t>
            </w:r>
          </w:p>
        </w:tc>
        <w:tc>
          <w:tcPr>
            <w:tcW w:w="1767" w:type="dxa"/>
            <w:tcBorders>
              <w:top w:val="single" w:sz="4" w:space="0" w:color="000000"/>
              <w:left w:val="nil"/>
              <w:bottom w:val="single" w:sz="4" w:space="0" w:color="auto"/>
              <w:right w:val="nil"/>
            </w:tcBorders>
          </w:tcPr>
          <w:p w:rsidR="002A0C92" w:rsidRDefault="00DE7ADD">
            <w:pPr>
              <w:jc w:val="left"/>
              <w:rPr>
                <w:bCs/>
                <w:szCs w:val="21"/>
              </w:rPr>
            </w:pPr>
            <w:r>
              <w:rPr>
                <w:rFonts w:hint="eastAsia"/>
                <w:bCs/>
                <w:szCs w:val="21"/>
              </w:rPr>
              <w:t>第一次</w:t>
            </w:r>
            <w:r>
              <w:rPr>
                <w:rFonts w:hint="eastAsia"/>
                <w:bCs/>
                <w:szCs w:val="21"/>
              </w:rPr>
              <w:t>OD</w:t>
            </w:r>
            <w:r>
              <w:rPr>
                <w:rFonts w:hint="eastAsia"/>
                <w:bCs/>
                <w:szCs w:val="21"/>
                <w:vertAlign w:val="subscript"/>
              </w:rPr>
              <w:t>450</w:t>
            </w:r>
          </w:p>
        </w:tc>
        <w:tc>
          <w:tcPr>
            <w:tcW w:w="1919" w:type="dxa"/>
            <w:tcBorders>
              <w:top w:val="single" w:sz="4" w:space="0" w:color="000000"/>
              <w:left w:val="nil"/>
              <w:bottom w:val="single" w:sz="4" w:space="0" w:color="auto"/>
              <w:right w:val="nil"/>
            </w:tcBorders>
          </w:tcPr>
          <w:p w:rsidR="002A0C92" w:rsidRDefault="00DE7ADD">
            <w:pPr>
              <w:jc w:val="left"/>
              <w:rPr>
                <w:bCs/>
                <w:szCs w:val="21"/>
              </w:rPr>
            </w:pPr>
            <w:r>
              <w:rPr>
                <w:rFonts w:hint="eastAsia"/>
                <w:bCs/>
                <w:szCs w:val="21"/>
              </w:rPr>
              <w:t>第二次</w:t>
            </w:r>
            <w:r>
              <w:rPr>
                <w:rFonts w:hint="eastAsia"/>
                <w:bCs/>
                <w:szCs w:val="21"/>
              </w:rPr>
              <w:t>OD</w:t>
            </w:r>
            <w:r>
              <w:rPr>
                <w:rFonts w:hint="eastAsia"/>
                <w:bCs/>
                <w:szCs w:val="21"/>
                <w:vertAlign w:val="subscript"/>
              </w:rPr>
              <w:t>450</w:t>
            </w:r>
          </w:p>
        </w:tc>
      </w:tr>
      <w:tr w:rsidR="002A0C92">
        <w:trPr>
          <w:jc w:val="center"/>
        </w:trPr>
        <w:tc>
          <w:tcPr>
            <w:tcW w:w="1259" w:type="dxa"/>
            <w:tcBorders>
              <w:top w:val="single" w:sz="4" w:space="0" w:color="auto"/>
              <w:left w:val="nil"/>
              <w:bottom w:val="nil"/>
              <w:right w:val="nil"/>
            </w:tcBorders>
            <w:vAlign w:val="center"/>
          </w:tcPr>
          <w:p w:rsidR="002A0C92" w:rsidRDefault="00DE7ADD">
            <w:pPr>
              <w:jc w:val="center"/>
              <w:rPr>
                <w:szCs w:val="21"/>
              </w:rPr>
            </w:pPr>
            <w:r>
              <w:rPr>
                <w:rFonts w:hint="eastAsia"/>
                <w:szCs w:val="21"/>
              </w:rPr>
              <w:t>1</w:t>
            </w:r>
          </w:p>
        </w:tc>
        <w:tc>
          <w:tcPr>
            <w:tcW w:w="1480" w:type="dxa"/>
            <w:tcBorders>
              <w:top w:val="single" w:sz="4" w:space="0" w:color="auto"/>
              <w:left w:val="nil"/>
              <w:bottom w:val="nil"/>
              <w:right w:val="nil"/>
            </w:tcBorders>
          </w:tcPr>
          <w:p w:rsidR="002A0C92" w:rsidRDefault="00DE7ADD">
            <w:pPr>
              <w:jc w:val="left"/>
              <w:rPr>
                <w:bCs/>
                <w:szCs w:val="21"/>
              </w:rPr>
            </w:pPr>
            <w:r>
              <w:rPr>
                <w:bCs/>
                <w:szCs w:val="21"/>
              </w:rPr>
              <w:t xml:space="preserve">1.772 </w:t>
            </w:r>
          </w:p>
        </w:tc>
        <w:tc>
          <w:tcPr>
            <w:tcW w:w="1475" w:type="dxa"/>
            <w:tcBorders>
              <w:top w:val="single" w:sz="4" w:space="0" w:color="auto"/>
              <w:left w:val="nil"/>
              <w:bottom w:val="nil"/>
              <w:right w:val="nil"/>
            </w:tcBorders>
          </w:tcPr>
          <w:p w:rsidR="002A0C92" w:rsidRDefault="00DE7ADD">
            <w:pPr>
              <w:jc w:val="left"/>
              <w:rPr>
                <w:bCs/>
                <w:szCs w:val="21"/>
              </w:rPr>
            </w:pPr>
            <w:r>
              <w:rPr>
                <w:bCs/>
                <w:szCs w:val="21"/>
              </w:rPr>
              <w:t>1.568</w:t>
            </w:r>
          </w:p>
        </w:tc>
        <w:tc>
          <w:tcPr>
            <w:tcW w:w="1128" w:type="dxa"/>
            <w:tcBorders>
              <w:top w:val="single" w:sz="4" w:space="0" w:color="auto"/>
              <w:left w:val="nil"/>
              <w:bottom w:val="nil"/>
              <w:right w:val="nil"/>
            </w:tcBorders>
            <w:vAlign w:val="center"/>
          </w:tcPr>
          <w:p w:rsidR="002A0C92" w:rsidRDefault="00DE7ADD">
            <w:pPr>
              <w:jc w:val="center"/>
              <w:rPr>
                <w:szCs w:val="21"/>
              </w:rPr>
            </w:pPr>
            <w:r>
              <w:rPr>
                <w:rFonts w:hint="eastAsia"/>
                <w:szCs w:val="21"/>
              </w:rPr>
              <w:t>27</w:t>
            </w:r>
          </w:p>
        </w:tc>
        <w:tc>
          <w:tcPr>
            <w:tcW w:w="1767" w:type="dxa"/>
            <w:tcBorders>
              <w:top w:val="single" w:sz="4" w:space="0" w:color="auto"/>
              <w:left w:val="nil"/>
              <w:bottom w:val="nil"/>
              <w:right w:val="nil"/>
            </w:tcBorders>
          </w:tcPr>
          <w:p w:rsidR="002A0C92" w:rsidRDefault="00DE7ADD">
            <w:pPr>
              <w:jc w:val="left"/>
              <w:rPr>
                <w:bCs/>
                <w:szCs w:val="21"/>
              </w:rPr>
            </w:pPr>
            <w:r>
              <w:rPr>
                <w:bCs/>
                <w:szCs w:val="21"/>
              </w:rPr>
              <w:t>1.361</w:t>
            </w:r>
          </w:p>
        </w:tc>
        <w:tc>
          <w:tcPr>
            <w:tcW w:w="1919" w:type="dxa"/>
            <w:tcBorders>
              <w:top w:val="single" w:sz="4" w:space="0" w:color="auto"/>
              <w:left w:val="nil"/>
              <w:bottom w:val="nil"/>
              <w:right w:val="nil"/>
            </w:tcBorders>
          </w:tcPr>
          <w:p w:rsidR="002A0C92" w:rsidRDefault="00DE7ADD">
            <w:pPr>
              <w:jc w:val="left"/>
              <w:rPr>
                <w:bCs/>
                <w:szCs w:val="21"/>
              </w:rPr>
            </w:pPr>
            <w:r>
              <w:rPr>
                <w:rFonts w:hint="eastAsia"/>
                <w:bCs/>
                <w:szCs w:val="21"/>
              </w:rPr>
              <w:t>1.432</w:t>
            </w:r>
          </w:p>
        </w:tc>
      </w:tr>
      <w:tr w:rsidR="002A0C92">
        <w:trPr>
          <w:jc w:val="center"/>
        </w:trPr>
        <w:tc>
          <w:tcPr>
            <w:tcW w:w="1259" w:type="dxa"/>
            <w:tcBorders>
              <w:top w:val="nil"/>
              <w:left w:val="nil"/>
              <w:bottom w:val="nil"/>
              <w:right w:val="nil"/>
            </w:tcBorders>
            <w:vAlign w:val="center"/>
          </w:tcPr>
          <w:p w:rsidR="002A0C92" w:rsidRDefault="00DE7ADD">
            <w:pPr>
              <w:jc w:val="center"/>
              <w:rPr>
                <w:szCs w:val="21"/>
              </w:rPr>
            </w:pPr>
            <w:r>
              <w:rPr>
                <w:rFonts w:hint="eastAsia"/>
                <w:szCs w:val="21"/>
              </w:rPr>
              <w:t>2</w:t>
            </w:r>
          </w:p>
        </w:tc>
        <w:tc>
          <w:tcPr>
            <w:tcW w:w="1480" w:type="dxa"/>
            <w:tcBorders>
              <w:top w:val="nil"/>
              <w:left w:val="nil"/>
              <w:bottom w:val="nil"/>
              <w:right w:val="nil"/>
            </w:tcBorders>
          </w:tcPr>
          <w:p w:rsidR="002A0C92" w:rsidRDefault="00DE7ADD">
            <w:pPr>
              <w:jc w:val="left"/>
              <w:rPr>
                <w:bCs/>
                <w:szCs w:val="21"/>
              </w:rPr>
            </w:pPr>
            <w:r>
              <w:rPr>
                <w:bCs/>
                <w:szCs w:val="21"/>
              </w:rPr>
              <w:t xml:space="preserve">1.562 </w:t>
            </w:r>
          </w:p>
        </w:tc>
        <w:tc>
          <w:tcPr>
            <w:tcW w:w="1475" w:type="dxa"/>
            <w:tcBorders>
              <w:top w:val="nil"/>
              <w:left w:val="nil"/>
              <w:bottom w:val="nil"/>
              <w:right w:val="nil"/>
            </w:tcBorders>
          </w:tcPr>
          <w:p w:rsidR="002A0C92" w:rsidRDefault="00DE7ADD">
            <w:pPr>
              <w:jc w:val="left"/>
              <w:rPr>
                <w:bCs/>
                <w:szCs w:val="21"/>
              </w:rPr>
            </w:pPr>
            <w:r>
              <w:rPr>
                <w:bCs/>
                <w:szCs w:val="21"/>
              </w:rPr>
              <w:t>1.575</w:t>
            </w:r>
          </w:p>
        </w:tc>
        <w:tc>
          <w:tcPr>
            <w:tcW w:w="1128" w:type="dxa"/>
            <w:tcBorders>
              <w:top w:val="nil"/>
              <w:left w:val="nil"/>
              <w:bottom w:val="nil"/>
              <w:right w:val="nil"/>
            </w:tcBorders>
            <w:vAlign w:val="center"/>
          </w:tcPr>
          <w:p w:rsidR="002A0C92" w:rsidRDefault="00DE7ADD">
            <w:pPr>
              <w:jc w:val="center"/>
              <w:rPr>
                <w:szCs w:val="21"/>
              </w:rPr>
            </w:pPr>
            <w:r>
              <w:rPr>
                <w:rFonts w:hint="eastAsia"/>
                <w:szCs w:val="21"/>
              </w:rPr>
              <w:t>28</w:t>
            </w:r>
          </w:p>
        </w:tc>
        <w:tc>
          <w:tcPr>
            <w:tcW w:w="1767" w:type="dxa"/>
            <w:tcBorders>
              <w:top w:val="nil"/>
              <w:left w:val="nil"/>
              <w:bottom w:val="nil"/>
              <w:right w:val="nil"/>
            </w:tcBorders>
          </w:tcPr>
          <w:p w:rsidR="002A0C92" w:rsidRDefault="00DE7ADD">
            <w:pPr>
              <w:jc w:val="left"/>
              <w:rPr>
                <w:bCs/>
                <w:szCs w:val="21"/>
              </w:rPr>
            </w:pPr>
            <w:r>
              <w:rPr>
                <w:bCs/>
                <w:szCs w:val="21"/>
              </w:rPr>
              <w:t>1.419</w:t>
            </w:r>
          </w:p>
        </w:tc>
        <w:tc>
          <w:tcPr>
            <w:tcW w:w="1919" w:type="dxa"/>
            <w:tcBorders>
              <w:top w:val="nil"/>
              <w:left w:val="nil"/>
              <w:bottom w:val="nil"/>
              <w:right w:val="nil"/>
            </w:tcBorders>
          </w:tcPr>
          <w:p w:rsidR="002A0C92" w:rsidRDefault="00DE7ADD">
            <w:pPr>
              <w:jc w:val="left"/>
              <w:rPr>
                <w:bCs/>
                <w:szCs w:val="21"/>
              </w:rPr>
            </w:pPr>
            <w:r>
              <w:rPr>
                <w:rFonts w:hint="eastAsia"/>
                <w:bCs/>
                <w:szCs w:val="21"/>
              </w:rPr>
              <w:t>1.569</w:t>
            </w:r>
          </w:p>
        </w:tc>
      </w:tr>
      <w:tr w:rsidR="002A0C92">
        <w:trPr>
          <w:jc w:val="center"/>
        </w:trPr>
        <w:tc>
          <w:tcPr>
            <w:tcW w:w="1259" w:type="dxa"/>
            <w:tcBorders>
              <w:top w:val="nil"/>
              <w:left w:val="nil"/>
              <w:bottom w:val="nil"/>
              <w:right w:val="nil"/>
            </w:tcBorders>
            <w:vAlign w:val="center"/>
          </w:tcPr>
          <w:p w:rsidR="002A0C92" w:rsidRDefault="00DE7ADD">
            <w:pPr>
              <w:jc w:val="center"/>
              <w:rPr>
                <w:szCs w:val="21"/>
              </w:rPr>
            </w:pPr>
            <w:r>
              <w:rPr>
                <w:rFonts w:hint="eastAsia"/>
                <w:szCs w:val="21"/>
              </w:rPr>
              <w:t>3</w:t>
            </w:r>
          </w:p>
        </w:tc>
        <w:tc>
          <w:tcPr>
            <w:tcW w:w="1480" w:type="dxa"/>
            <w:tcBorders>
              <w:top w:val="nil"/>
              <w:left w:val="nil"/>
              <w:bottom w:val="nil"/>
              <w:right w:val="nil"/>
            </w:tcBorders>
          </w:tcPr>
          <w:p w:rsidR="002A0C92" w:rsidRDefault="00DE7ADD">
            <w:pPr>
              <w:jc w:val="left"/>
              <w:rPr>
                <w:bCs/>
                <w:szCs w:val="21"/>
              </w:rPr>
            </w:pPr>
            <w:r>
              <w:rPr>
                <w:bCs/>
                <w:szCs w:val="21"/>
              </w:rPr>
              <w:t xml:space="preserve">1.711 </w:t>
            </w:r>
          </w:p>
        </w:tc>
        <w:tc>
          <w:tcPr>
            <w:tcW w:w="1475" w:type="dxa"/>
            <w:tcBorders>
              <w:top w:val="nil"/>
              <w:left w:val="nil"/>
              <w:bottom w:val="nil"/>
              <w:right w:val="nil"/>
            </w:tcBorders>
          </w:tcPr>
          <w:p w:rsidR="002A0C92" w:rsidRDefault="00DE7ADD">
            <w:pPr>
              <w:jc w:val="left"/>
              <w:rPr>
                <w:bCs/>
                <w:szCs w:val="21"/>
              </w:rPr>
            </w:pPr>
            <w:r>
              <w:rPr>
                <w:bCs/>
                <w:szCs w:val="21"/>
              </w:rPr>
              <w:t>1.481</w:t>
            </w:r>
          </w:p>
        </w:tc>
        <w:tc>
          <w:tcPr>
            <w:tcW w:w="1128" w:type="dxa"/>
            <w:tcBorders>
              <w:top w:val="nil"/>
              <w:left w:val="nil"/>
              <w:bottom w:val="nil"/>
              <w:right w:val="nil"/>
            </w:tcBorders>
            <w:vAlign w:val="center"/>
          </w:tcPr>
          <w:p w:rsidR="002A0C92" w:rsidRDefault="00DE7ADD">
            <w:pPr>
              <w:jc w:val="center"/>
              <w:rPr>
                <w:szCs w:val="21"/>
              </w:rPr>
            </w:pPr>
            <w:r>
              <w:rPr>
                <w:rFonts w:hint="eastAsia"/>
                <w:szCs w:val="21"/>
              </w:rPr>
              <w:t>29</w:t>
            </w:r>
          </w:p>
        </w:tc>
        <w:tc>
          <w:tcPr>
            <w:tcW w:w="1767" w:type="dxa"/>
            <w:tcBorders>
              <w:top w:val="nil"/>
              <w:left w:val="nil"/>
              <w:bottom w:val="nil"/>
              <w:right w:val="nil"/>
            </w:tcBorders>
          </w:tcPr>
          <w:p w:rsidR="002A0C92" w:rsidRDefault="00DE7ADD">
            <w:pPr>
              <w:jc w:val="left"/>
              <w:rPr>
                <w:bCs/>
                <w:szCs w:val="21"/>
              </w:rPr>
            </w:pPr>
            <w:r>
              <w:rPr>
                <w:bCs/>
                <w:szCs w:val="21"/>
              </w:rPr>
              <w:t>1.321</w:t>
            </w:r>
          </w:p>
        </w:tc>
        <w:tc>
          <w:tcPr>
            <w:tcW w:w="1919" w:type="dxa"/>
            <w:tcBorders>
              <w:top w:val="nil"/>
              <w:left w:val="nil"/>
              <w:bottom w:val="nil"/>
              <w:right w:val="nil"/>
            </w:tcBorders>
          </w:tcPr>
          <w:p w:rsidR="002A0C92" w:rsidRDefault="00DE7ADD">
            <w:pPr>
              <w:jc w:val="left"/>
              <w:rPr>
                <w:bCs/>
                <w:szCs w:val="21"/>
              </w:rPr>
            </w:pPr>
            <w:r>
              <w:rPr>
                <w:bCs/>
                <w:szCs w:val="21"/>
              </w:rPr>
              <w:t>1.138</w:t>
            </w:r>
          </w:p>
        </w:tc>
      </w:tr>
      <w:tr w:rsidR="002A0C92">
        <w:trPr>
          <w:jc w:val="center"/>
        </w:trPr>
        <w:tc>
          <w:tcPr>
            <w:tcW w:w="1259" w:type="dxa"/>
            <w:tcBorders>
              <w:top w:val="nil"/>
              <w:left w:val="nil"/>
              <w:bottom w:val="single" w:sz="4" w:space="0" w:color="auto"/>
              <w:right w:val="nil"/>
            </w:tcBorders>
            <w:vAlign w:val="center"/>
          </w:tcPr>
          <w:p w:rsidR="002A0C92" w:rsidRDefault="00DE7ADD">
            <w:pPr>
              <w:jc w:val="center"/>
              <w:rPr>
                <w:szCs w:val="21"/>
              </w:rPr>
            </w:pPr>
            <w:r>
              <w:rPr>
                <w:rFonts w:hint="eastAsia"/>
                <w:szCs w:val="21"/>
              </w:rPr>
              <w:t>4</w:t>
            </w:r>
          </w:p>
        </w:tc>
        <w:tc>
          <w:tcPr>
            <w:tcW w:w="1480" w:type="dxa"/>
            <w:tcBorders>
              <w:top w:val="nil"/>
              <w:left w:val="nil"/>
              <w:bottom w:val="single" w:sz="4" w:space="0" w:color="auto"/>
              <w:right w:val="nil"/>
            </w:tcBorders>
          </w:tcPr>
          <w:p w:rsidR="002A0C92" w:rsidRDefault="00DE7ADD">
            <w:pPr>
              <w:jc w:val="left"/>
              <w:rPr>
                <w:bCs/>
                <w:szCs w:val="21"/>
              </w:rPr>
            </w:pPr>
            <w:r>
              <w:rPr>
                <w:bCs/>
                <w:szCs w:val="21"/>
              </w:rPr>
              <w:t>1.740</w:t>
            </w:r>
          </w:p>
        </w:tc>
        <w:tc>
          <w:tcPr>
            <w:tcW w:w="1475" w:type="dxa"/>
            <w:tcBorders>
              <w:top w:val="nil"/>
              <w:left w:val="nil"/>
              <w:bottom w:val="single" w:sz="4" w:space="0" w:color="auto"/>
              <w:right w:val="nil"/>
            </w:tcBorders>
          </w:tcPr>
          <w:p w:rsidR="002A0C92" w:rsidRDefault="00DE7ADD">
            <w:pPr>
              <w:jc w:val="left"/>
              <w:rPr>
                <w:bCs/>
                <w:szCs w:val="21"/>
              </w:rPr>
            </w:pPr>
            <w:r>
              <w:rPr>
                <w:bCs/>
                <w:szCs w:val="21"/>
              </w:rPr>
              <w:t>1.5</w:t>
            </w:r>
            <w:r>
              <w:rPr>
                <w:rFonts w:hint="eastAsia"/>
                <w:bCs/>
                <w:szCs w:val="21"/>
              </w:rPr>
              <w:t>00</w:t>
            </w:r>
          </w:p>
        </w:tc>
        <w:tc>
          <w:tcPr>
            <w:tcW w:w="1128" w:type="dxa"/>
            <w:tcBorders>
              <w:top w:val="nil"/>
              <w:left w:val="nil"/>
              <w:bottom w:val="single" w:sz="4" w:space="0" w:color="auto"/>
              <w:right w:val="nil"/>
            </w:tcBorders>
            <w:vAlign w:val="center"/>
          </w:tcPr>
          <w:p w:rsidR="002A0C92" w:rsidRDefault="00DE7ADD">
            <w:pPr>
              <w:jc w:val="center"/>
              <w:rPr>
                <w:szCs w:val="21"/>
              </w:rPr>
            </w:pPr>
            <w:r>
              <w:rPr>
                <w:rFonts w:hint="eastAsia"/>
                <w:szCs w:val="21"/>
              </w:rPr>
              <w:t>30</w:t>
            </w:r>
          </w:p>
        </w:tc>
        <w:tc>
          <w:tcPr>
            <w:tcW w:w="1767" w:type="dxa"/>
            <w:tcBorders>
              <w:top w:val="nil"/>
              <w:left w:val="nil"/>
              <w:bottom w:val="single" w:sz="4" w:space="0" w:color="auto"/>
              <w:right w:val="nil"/>
            </w:tcBorders>
          </w:tcPr>
          <w:p w:rsidR="002A0C92" w:rsidRDefault="00DE7ADD">
            <w:pPr>
              <w:jc w:val="left"/>
              <w:rPr>
                <w:bCs/>
                <w:szCs w:val="21"/>
              </w:rPr>
            </w:pPr>
            <w:r>
              <w:rPr>
                <w:bCs/>
                <w:szCs w:val="21"/>
              </w:rPr>
              <w:t>1.466</w:t>
            </w:r>
          </w:p>
        </w:tc>
        <w:tc>
          <w:tcPr>
            <w:tcW w:w="1919" w:type="dxa"/>
            <w:tcBorders>
              <w:top w:val="nil"/>
              <w:left w:val="nil"/>
              <w:bottom w:val="single" w:sz="4" w:space="0" w:color="auto"/>
              <w:right w:val="nil"/>
            </w:tcBorders>
          </w:tcPr>
          <w:p w:rsidR="002A0C92" w:rsidRDefault="00DE7ADD">
            <w:pPr>
              <w:jc w:val="left"/>
              <w:rPr>
                <w:bCs/>
                <w:szCs w:val="21"/>
              </w:rPr>
            </w:pPr>
            <w:r>
              <w:rPr>
                <w:bCs/>
                <w:szCs w:val="21"/>
              </w:rPr>
              <w:t>1.515</w:t>
            </w:r>
          </w:p>
        </w:tc>
      </w:tr>
      <w:tr w:rsidR="002A0C92">
        <w:trPr>
          <w:jc w:val="center"/>
        </w:trPr>
        <w:tc>
          <w:tcPr>
            <w:tcW w:w="1259" w:type="dxa"/>
            <w:tcBorders>
              <w:top w:val="single" w:sz="4" w:space="0" w:color="auto"/>
              <w:left w:val="nil"/>
              <w:bottom w:val="nil"/>
              <w:right w:val="nil"/>
            </w:tcBorders>
            <w:vAlign w:val="center"/>
          </w:tcPr>
          <w:p w:rsidR="002A0C92" w:rsidRDefault="00DE7ADD">
            <w:pPr>
              <w:jc w:val="center"/>
              <w:rPr>
                <w:szCs w:val="21"/>
              </w:rPr>
            </w:pPr>
            <w:r>
              <w:rPr>
                <w:rFonts w:hint="eastAsia"/>
                <w:szCs w:val="21"/>
              </w:rPr>
              <w:lastRenderedPageBreak/>
              <w:t>5</w:t>
            </w:r>
          </w:p>
        </w:tc>
        <w:tc>
          <w:tcPr>
            <w:tcW w:w="1480" w:type="dxa"/>
            <w:tcBorders>
              <w:top w:val="single" w:sz="4" w:space="0" w:color="auto"/>
              <w:left w:val="nil"/>
              <w:bottom w:val="nil"/>
              <w:right w:val="nil"/>
            </w:tcBorders>
          </w:tcPr>
          <w:p w:rsidR="002A0C92" w:rsidRDefault="00DE7ADD">
            <w:pPr>
              <w:jc w:val="left"/>
              <w:rPr>
                <w:bCs/>
                <w:szCs w:val="21"/>
              </w:rPr>
            </w:pPr>
            <w:r>
              <w:rPr>
                <w:bCs/>
                <w:szCs w:val="21"/>
              </w:rPr>
              <w:t xml:space="preserve">0.879 </w:t>
            </w:r>
          </w:p>
        </w:tc>
        <w:tc>
          <w:tcPr>
            <w:tcW w:w="1475" w:type="dxa"/>
            <w:tcBorders>
              <w:top w:val="single" w:sz="4" w:space="0" w:color="auto"/>
              <w:left w:val="nil"/>
              <w:bottom w:val="nil"/>
              <w:right w:val="nil"/>
            </w:tcBorders>
          </w:tcPr>
          <w:p w:rsidR="002A0C92" w:rsidRDefault="00DE7ADD">
            <w:pPr>
              <w:jc w:val="left"/>
              <w:rPr>
                <w:bCs/>
                <w:szCs w:val="21"/>
              </w:rPr>
            </w:pPr>
            <w:r>
              <w:rPr>
                <w:bCs/>
                <w:szCs w:val="21"/>
              </w:rPr>
              <w:t>0.768</w:t>
            </w:r>
          </w:p>
        </w:tc>
        <w:tc>
          <w:tcPr>
            <w:tcW w:w="1128" w:type="dxa"/>
            <w:tcBorders>
              <w:top w:val="single" w:sz="4" w:space="0" w:color="auto"/>
              <w:left w:val="nil"/>
              <w:bottom w:val="nil"/>
              <w:right w:val="nil"/>
            </w:tcBorders>
            <w:vAlign w:val="center"/>
          </w:tcPr>
          <w:p w:rsidR="002A0C92" w:rsidRDefault="00DE7ADD">
            <w:pPr>
              <w:jc w:val="center"/>
              <w:rPr>
                <w:szCs w:val="21"/>
              </w:rPr>
            </w:pPr>
            <w:r>
              <w:rPr>
                <w:rFonts w:hint="eastAsia"/>
                <w:szCs w:val="21"/>
              </w:rPr>
              <w:t>31</w:t>
            </w:r>
          </w:p>
        </w:tc>
        <w:tc>
          <w:tcPr>
            <w:tcW w:w="1767" w:type="dxa"/>
            <w:tcBorders>
              <w:top w:val="single" w:sz="4" w:space="0" w:color="auto"/>
              <w:left w:val="nil"/>
              <w:bottom w:val="nil"/>
              <w:right w:val="nil"/>
            </w:tcBorders>
          </w:tcPr>
          <w:p w:rsidR="002A0C92" w:rsidRDefault="00DE7ADD">
            <w:pPr>
              <w:jc w:val="left"/>
              <w:rPr>
                <w:bCs/>
                <w:szCs w:val="21"/>
              </w:rPr>
            </w:pPr>
            <w:r>
              <w:rPr>
                <w:bCs/>
                <w:szCs w:val="21"/>
              </w:rPr>
              <w:t>1.439</w:t>
            </w:r>
          </w:p>
        </w:tc>
        <w:tc>
          <w:tcPr>
            <w:tcW w:w="1919" w:type="dxa"/>
            <w:tcBorders>
              <w:top w:val="single" w:sz="4" w:space="0" w:color="auto"/>
              <w:left w:val="nil"/>
              <w:bottom w:val="nil"/>
              <w:right w:val="nil"/>
            </w:tcBorders>
          </w:tcPr>
          <w:p w:rsidR="002A0C92" w:rsidRDefault="00DE7ADD">
            <w:pPr>
              <w:jc w:val="left"/>
              <w:rPr>
                <w:bCs/>
                <w:szCs w:val="21"/>
              </w:rPr>
            </w:pPr>
            <w:r>
              <w:rPr>
                <w:rFonts w:hint="eastAsia"/>
                <w:bCs/>
                <w:szCs w:val="21"/>
              </w:rPr>
              <w:t>1.572</w:t>
            </w:r>
          </w:p>
        </w:tc>
      </w:tr>
      <w:tr w:rsidR="002A0C92">
        <w:trPr>
          <w:jc w:val="center"/>
        </w:trPr>
        <w:tc>
          <w:tcPr>
            <w:tcW w:w="1259" w:type="dxa"/>
            <w:tcBorders>
              <w:top w:val="nil"/>
              <w:left w:val="nil"/>
              <w:bottom w:val="nil"/>
              <w:right w:val="nil"/>
            </w:tcBorders>
            <w:vAlign w:val="center"/>
          </w:tcPr>
          <w:p w:rsidR="002A0C92" w:rsidRDefault="00DE7ADD">
            <w:pPr>
              <w:jc w:val="center"/>
              <w:rPr>
                <w:szCs w:val="21"/>
              </w:rPr>
            </w:pPr>
            <w:r>
              <w:rPr>
                <w:rFonts w:hint="eastAsia"/>
                <w:szCs w:val="21"/>
              </w:rPr>
              <w:t>6</w:t>
            </w:r>
          </w:p>
        </w:tc>
        <w:tc>
          <w:tcPr>
            <w:tcW w:w="1480" w:type="dxa"/>
            <w:tcBorders>
              <w:top w:val="nil"/>
              <w:left w:val="nil"/>
              <w:bottom w:val="nil"/>
              <w:right w:val="nil"/>
            </w:tcBorders>
          </w:tcPr>
          <w:p w:rsidR="002A0C92" w:rsidRDefault="00DE7ADD">
            <w:pPr>
              <w:jc w:val="left"/>
              <w:rPr>
                <w:bCs/>
                <w:szCs w:val="21"/>
              </w:rPr>
            </w:pPr>
            <w:r>
              <w:rPr>
                <w:bCs/>
                <w:szCs w:val="21"/>
              </w:rPr>
              <w:t>0.745</w:t>
            </w:r>
          </w:p>
        </w:tc>
        <w:tc>
          <w:tcPr>
            <w:tcW w:w="1475" w:type="dxa"/>
            <w:tcBorders>
              <w:top w:val="nil"/>
              <w:left w:val="nil"/>
              <w:bottom w:val="nil"/>
              <w:right w:val="nil"/>
            </w:tcBorders>
          </w:tcPr>
          <w:p w:rsidR="002A0C92" w:rsidRDefault="00DE7ADD">
            <w:pPr>
              <w:jc w:val="left"/>
              <w:rPr>
                <w:bCs/>
                <w:szCs w:val="21"/>
              </w:rPr>
            </w:pPr>
            <w:r>
              <w:rPr>
                <w:bCs/>
                <w:szCs w:val="21"/>
              </w:rPr>
              <w:t>0.757</w:t>
            </w:r>
          </w:p>
        </w:tc>
        <w:tc>
          <w:tcPr>
            <w:tcW w:w="1128" w:type="dxa"/>
            <w:tcBorders>
              <w:top w:val="nil"/>
              <w:left w:val="nil"/>
              <w:bottom w:val="nil"/>
              <w:right w:val="nil"/>
            </w:tcBorders>
            <w:vAlign w:val="center"/>
          </w:tcPr>
          <w:p w:rsidR="002A0C92" w:rsidRDefault="00DE7ADD">
            <w:pPr>
              <w:jc w:val="center"/>
              <w:rPr>
                <w:szCs w:val="21"/>
              </w:rPr>
            </w:pPr>
            <w:r>
              <w:rPr>
                <w:rFonts w:hint="eastAsia"/>
                <w:szCs w:val="21"/>
              </w:rPr>
              <w:t>32</w:t>
            </w:r>
          </w:p>
        </w:tc>
        <w:tc>
          <w:tcPr>
            <w:tcW w:w="1767" w:type="dxa"/>
            <w:tcBorders>
              <w:top w:val="nil"/>
              <w:left w:val="nil"/>
              <w:bottom w:val="nil"/>
              <w:right w:val="nil"/>
            </w:tcBorders>
          </w:tcPr>
          <w:p w:rsidR="002A0C92" w:rsidRDefault="00DE7ADD">
            <w:pPr>
              <w:jc w:val="left"/>
              <w:rPr>
                <w:bCs/>
                <w:szCs w:val="21"/>
              </w:rPr>
            </w:pPr>
            <w:r>
              <w:rPr>
                <w:bCs/>
                <w:szCs w:val="21"/>
              </w:rPr>
              <w:t>1.385</w:t>
            </w:r>
          </w:p>
        </w:tc>
        <w:tc>
          <w:tcPr>
            <w:tcW w:w="1919" w:type="dxa"/>
            <w:tcBorders>
              <w:top w:val="nil"/>
              <w:left w:val="nil"/>
              <w:bottom w:val="nil"/>
              <w:right w:val="nil"/>
            </w:tcBorders>
          </w:tcPr>
          <w:p w:rsidR="002A0C92" w:rsidRDefault="00DE7ADD">
            <w:pPr>
              <w:jc w:val="left"/>
              <w:rPr>
                <w:bCs/>
                <w:szCs w:val="21"/>
              </w:rPr>
            </w:pPr>
            <w:r>
              <w:rPr>
                <w:rFonts w:hint="eastAsia"/>
                <w:bCs/>
                <w:szCs w:val="21"/>
              </w:rPr>
              <w:t>1.366</w:t>
            </w:r>
          </w:p>
        </w:tc>
      </w:tr>
      <w:tr w:rsidR="002A0C92">
        <w:trPr>
          <w:jc w:val="center"/>
        </w:trPr>
        <w:tc>
          <w:tcPr>
            <w:tcW w:w="1259" w:type="dxa"/>
            <w:tcBorders>
              <w:top w:val="nil"/>
              <w:left w:val="nil"/>
              <w:bottom w:val="nil"/>
              <w:right w:val="nil"/>
            </w:tcBorders>
            <w:vAlign w:val="center"/>
          </w:tcPr>
          <w:p w:rsidR="002A0C92" w:rsidRDefault="00DE7ADD">
            <w:pPr>
              <w:jc w:val="center"/>
              <w:rPr>
                <w:szCs w:val="21"/>
              </w:rPr>
            </w:pPr>
            <w:r>
              <w:rPr>
                <w:rFonts w:hint="eastAsia"/>
                <w:szCs w:val="21"/>
              </w:rPr>
              <w:t>7</w:t>
            </w:r>
          </w:p>
        </w:tc>
        <w:tc>
          <w:tcPr>
            <w:tcW w:w="1480" w:type="dxa"/>
            <w:tcBorders>
              <w:top w:val="nil"/>
              <w:left w:val="nil"/>
              <w:bottom w:val="nil"/>
              <w:right w:val="nil"/>
            </w:tcBorders>
          </w:tcPr>
          <w:p w:rsidR="002A0C92" w:rsidRDefault="00DE7ADD">
            <w:pPr>
              <w:jc w:val="left"/>
              <w:rPr>
                <w:bCs/>
                <w:szCs w:val="21"/>
              </w:rPr>
            </w:pPr>
            <w:r>
              <w:rPr>
                <w:bCs/>
                <w:szCs w:val="21"/>
              </w:rPr>
              <w:t xml:space="preserve">0.138 </w:t>
            </w:r>
          </w:p>
        </w:tc>
        <w:tc>
          <w:tcPr>
            <w:tcW w:w="1475" w:type="dxa"/>
            <w:tcBorders>
              <w:top w:val="nil"/>
              <w:left w:val="nil"/>
              <w:bottom w:val="nil"/>
              <w:right w:val="nil"/>
            </w:tcBorders>
          </w:tcPr>
          <w:p w:rsidR="002A0C92" w:rsidRDefault="00DE7ADD">
            <w:pPr>
              <w:jc w:val="left"/>
              <w:rPr>
                <w:bCs/>
                <w:szCs w:val="21"/>
              </w:rPr>
            </w:pPr>
            <w:r>
              <w:rPr>
                <w:bCs/>
                <w:szCs w:val="21"/>
              </w:rPr>
              <w:t>0.329</w:t>
            </w:r>
          </w:p>
        </w:tc>
        <w:tc>
          <w:tcPr>
            <w:tcW w:w="1128" w:type="dxa"/>
            <w:tcBorders>
              <w:top w:val="nil"/>
              <w:left w:val="nil"/>
              <w:bottom w:val="nil"/>
              <w:right w:val="nil"/>
            </w:tcBorders>
            <w:vAlign w:val="center"/>
          </w:tcPr>
          <w:p w:rsidR="002A0C92" w:rsidRDefault="00DE7ADD">
            <w:pPr>
              <w:jc w:val="center"/>
              <w:rPr>
                <w:szCs w:val="21"/>
              </w:rPr>
            </w:pPr>
            <w:r>
              <w:rPr>
                <w:rFonts w:hint="eastAsia"/>
                <w:szCs w:val="21"/>
              </w:rPr>
              <w:t>33</w:t>
            </w:r>
          </w:p>
        </w:tc>
        <w:tc>
          <w:tcPr>
            <w:tcW w:w="1767" w:type="dxa"/>
            <w:tcBorders>
              <w:top w:val="nil"/>
              <w:left w:val="nil"/>
              <w:bottom w:val="nil"/>
              <w:right w:val="nil"/>
            </w:tcBorders>
          </w:tcPr>
          <w:p w:rsidR="002A0C92" w:rsidRDefault="00DE7ADD">
            <w:pPr>
              <w:jc w:val="left"/>
              <w:rPr>
                <w:bCs/>
                <w:szCs w:val="21"/>
              </w:rPr>
            </w:pPr>
            <w:r>
              <w:rPr>
                <w:bCs/>
                <w:szCs w:val="21"/>
              </w:rPr>
              <w:t>1.472</w:t>
            </w:r>
          </w:p>
        </w:tc>
        <w:tc>
          <w:tcPr>
            <w:tcW w:w="1919" w:type="dxa"/>
            <w:tcBorders>
              <w:top w:val="nil"/>
              <w:left w:val="nil"/>
              <w:bottom w:val="nil"/>
              <w:right w:val="nil"/>
            </w:tcBorders>
          </w:tcPr>
          <w:p w:rsidR="002A0C92" w:rsidRDefault="00DE7ADD">
            <w:pPr>
              <w:jc w:val="left"/>
              <w:rPr>
                <w:bCs/>
                <w:szCs w:val="21"/>
              </w:rPr>
            </w:pPr>
            <w:r>
              <w:rPr>
                <w:rFonts w:hint="eastAsia"/>
                <w:bCs/>
                <w:szCs w:val="21"/>
              </w:rPr>
              <w:t>1.579</w:t>
            </w:r>
          </w:p>
        </w:tc>
      </w:tr>
      <w:tr w:rsidR="002A0C92">
        <w:trPr>
          <w:jc w:val="center"/>
        </w:trPr>
        <w:tc>
          <w:tcPr>
            <w:tcW w:w="1259" w:type="dxa"/>
            <w:tcBorders>
              <w:top w:val="nil"/>
              <w:left w:val="nil"/>
              <w:bottom w:val="nil"/>
              <w:right w:val="nil"/>
            </w:tcBorders>
            <w:vAlign w:val="center"/>
          </w:tcPr>
          <w:p w:rsidR="002A0C92" w:rsidRDefault="00DE7ADD">
            <w:pPr>
              <w:jc w:val="center"/>
              <w:rPr>
                <w:szCs w:val="21"/>
              </w:rPr>
            </w:pPr>
            <w:r>
              <w:rPr>
                <w:rFonts w:hint="eastAsia"/>
                <w:szCs w:val="21"/>
              </w:rPr>
              <w:t>8</w:t>
            </w:r>
          </w:p>
        </w:tc>
        <w:tc>
          <w:tcPr>
            <w:tcW w:w="1480" w:type="dxa"/>
            <w:tcBorders>
              <w:top w:val="nil"/>
              <w:left w:val="nil"/>
              <w:bottom w:val="nil"/>
              <w:right w:val="nil"/>
            </w:tcBorders>
          </w:tcPr>
          <w:p w:rsidR="002A0C92" w:rsidRDefault="00DE7ADD">
            <w:pPr>
              <w:jc w:val="left"/>
              <w:rPr>
                <w:bCs/>
                <w:szCs w:val="21"/>
              </w:rPr>
            </w:pPr>
            <w:r>
              <w:rPr>
                <w:bCs/>
                <w:szCs w:val="21"/>
              </w:rPr>
              <w:t>0.117</w:t>
            </w:r>
          </w:p>
        </w:tc>
        <w:tc>
          <w:tcPr>
            <w:tcW w:w="1475" w:type="dxa"/>
            <w:tcBorders>
              <w:top w:val="nil"/>
              <w:left w:val="nil"/>
              <w:bottom w:val="nil"/>
              <w:right w:val="nil"/>
            </w:tcBorders>
          </w:tcPr>
          <w:p w:rsidR="002A0C92" w:rsidRDefault="00DE7ADD">
            <w:pPr>
              <w:jc w:val="left"/>
              <w:rPr>
                <w:bCs/>
                <w:szCs w:val="21"/>
              </w:rPr>
            </w:pPr>
            <w:r>
              <w:rPr>
                <w:bCs/>
                <w:szCs w:val="21"/>
              </w:rPr>
              <w:t>0.206</w:t>
            </w:r>
          </w:p>
        </w:tc>
        <w:tc>
          <w:tcPr>
            <w:tcW w:w="1128" w:type="dxa"/>
            <w:tcBorders>
              <w:top w:val="nil"/>
              <w:left w:val="nil"/>
              <w:bottom w:val="nil"/>
              <w:right w:val="nil"/>
            </w:tcBorders>
            <w:vAlign w:val="center"/>
          </w:tcPr>
          <w:p w:rsidR="002A0C92" w:rsidRDefault="00DE7ADD">
            <w:pPr>
              <w:jc w:val="center"/>
              <w:rPr>
                <w:szCs w:val="21"/>
              </w:rPr>
            </w:pPr>
            <w:r>
              <w:rPr>
                <w:rFonts w:hint="eastAsia"/>
                <w:szCs w:val="21"/>
              </w:rPr>
              <w:t>34</w:t>
            </w:r>
          </w:p>
        </w:tc>
        <w:tc>
          <w:tcPr>
            <w:tcW w:w="1767" w:type="dxa"/>
            <w:tcBorders>
              <w:top w:val="nil"/>
              <w:left w:val="nil"/>
              <w:bottom w:val="nil"/>
              <w:right w:val="nil"/>
            </w:tcBorders>
          </w:tcPr>
          <w:p w:rsidR="002A0C92" w:rsidRDefault="00DE7ADD">
            <w:pPr>
              <w:jc w:val="left"/>
              <w:rPr>
                <w:bCs/>
                <w:szCs w:val="21"/>
              </w:rPr>
            </w:pPr>
            <w:r>
              <w:rPr>
                <w:bCs/>
                <w:szCs w:val="21"/>
              </w:rPr>
              <w:t>1.474</w:t>
            </w:r>
          </w:p>
        </w:tc>
        <w:tc>
          <w:tcPr>
            <w:tcW w:w="1919" w:type="dxa"/>
            <w:tcBorders>
              <w:top w:val="nil"/>
              <w:left w:val="nil"/>
              <w:bottom w:val="nil"/>
              <w:right w:val="nil"/>
            </w:tcBorders>
          </w:tcPr>
          <w:p w:rsidR="002A0C92" w:rsidRDefault="00DE7ADD">
            <w:pPr>
              <w:jc w:val="left"/>
              <w:rPr>
                <w:bCs/>
                <w:szCs w:val="21"/>
              </w:rPr>
            </w:pPr>
            <w:r>
              <w:rPr>
                <w:rFonts w:hint="eastAsia"/>
                <w:bCs/>
                <w:szCs w:val="21"/>
              </w:rPr>
              <w:t>1.365</w:t>
            </w:r>
          </w:p>
        </w:tc>
      </w:tr>
      <w:tr w:rsidR="002A0C92">
        <w:trPr>
          <w:jc w:val="center"/>
        </w:trPr>
        <w:tc>
          <w:tcPr>
            <w:tcW w:w="1259" w:type="dxa"/>
            <w:tcBorders>
              <w:top w:val="nil"/>
              <w:left w:val="nil"/>
              <w:bottom w:val="nil"/>
              <w:right w:val="nil"/>
            </w:tcBorders>
            <w:vAlign w:val="center"/>
          </w:tcPr>
          <w:p w:rsidR="002A0C92" w:rsidRDefault="00DE7ADD">
            <w:pPr>
              <w:jc w:val="center"/>
              <w:rPr>
                <w:szCs w:val="21"/>
              </w:rPr>
            </w:pPr>
            <w:r>
              <w:rPr>
                <w:rFonts w:hint="eastAsia"/>
                <w:szCs w:val="21"/>
              </w:rPr>
              <w:t>9</w:t>
            </w:r>
          </w:p>
        </w:tc>
        <w:tc>
          <w:tcPr>
            <w:tcW w:w="1480" w:type="dxa"/>
            <w:tcBorders>
              <w:top w:val="nil"/>
              <w:left w:val="nil"/>
              <w:bottom w:val="nil"/>
              <w:right w:val="nil"/>
            </w:tcBorders>
          </w:tcPr>
          <w:p w:rsidR="002A0C92" w:rsidRDefault="00DE7ADD">
            <w:pPr>
              <w:jc w:val="left"/>
              <w:rPr>
                <w:bCs/>
                <w:szCs w:val="21"/>
              </w:rPr>
            </w:pPr>
            <w:r>
              <w:rPr>
                <w:bCs/>
                <w:szCs w:val="21"/>
              </w:rPr>
              <w:t xml:space="preserve">0.128 </w:t>
            </w:r>
          </w:p>
        </w:tc>
        <w:tc>
          <w:tcPr>
            <w:tcW w:w="1475" w:type="dxa"/>
            <w:tcBorders>
              <w:top w:val="nil"/>
              <w:left w:val="nil"/>
              <w:bottom w:val="nil"/>
              <w:right w:val="nil"/>
            </w:tcBorders>
          </w:tcPr>
          <w:p w:rsidR="002A0C92" w:rsidRDefault="00DE7ADD">
            <w:pPr>
              <w:jc w:val="left"/>
              <w:rPr>
                <w:bCs/>
                <w:szCs w:val="21"/>
              </w:rPr>
            </w:pPr>
            <w:r>
              <w:rPr>
                <w:bCs/>
                <w:szCs w:val="21"/>
              </w:rPr>
              <w:t>0.246</w:t>
            </w:r>
          </w:p>
        </w:tc>
        <w:tc>
          <w:tcPr>
            <w:tcW w:w="1128" w:type="dxa"/>
            <w:tcBorders>
              <w:top w:val="nil"/>
              <w:left w:val="nil"/>
              <w:bottom w:val="nil"/>
              <w:right w:val="nil"/>
            </w:tcBorders>
            <w:vAlign w:val="center"/>
          </w:tcPr>
          <w:p w:rsidR="002A0C92" w:rsidRDefault="00DE7ADD">
            <w:pPr>
              <w:jc w:val="center"/>
              <w:rPr>
                <w:szCs w:val="21"/>
              </w:rPr>
            </w:pPr>
            <w:r>
              <w:rPr>
                <w:rFonts w:hint="eastAsia"/>
                <w:szCs w:val="21"/>
              </w:rPr>
              <w:t>35</w:t>
            </w:r>
          </w:p>
        </w:tc>
        <w:tc>
          <w:tcPr>
            <w:tcW w:w="1767" w:type="dxa"/>
            <w:tcBorders>
              <w:top w:val="nil"/>
              <w:left w:val="nil"/>
              <w:bottom w:val="nil"/>
              <w:right w:val="nil"/>
            </w:tcBorders>
          </w:tcPr>
          <w:p w:rsidR="002A0C92" w:rsidRDefault="00DE7ADD">
            <w:pPr>
              <w:jc w:val="left"/>
              <w:rPr>
                <w:bCs/>
                <w:szCs w:val="21"/>
              </w:rPr>
            </w:pPr>
            <w:r>
              <w:rPr>
                <w:bCs/>
                <w:szCs w:val="21"/>
              </w:rPr>
              <w:t>1.449</w:t>
            </w:r>
          </w:p>
        </w:tc>
        <w:tc>
          <w:tcPr>
            <w:tcW w:w="1919" w:type="dxa"/>
            <w:tcBorders>
              <w:top w:val="nil"/>
              <w:left w:val="nil"/>
              <w:bottom w:val="nil"/>
              <w:right w:val="nil"/>
            </w:tcBorders>
          </w:tcPr>
          <w:p w:rsidR="002A0C92" w:rsidRDefault="00DE7ADD">
            <w:pPr>
              <w:jc w:val="left"/>
              <w:rPr>
                <w:bCs/>
                <w:szCs w:val="21"/>
              </w:rPr>
            </w:pPr>
            <w:r>
              <w:rPr>
                <w:rFonts w:hint="eastAsia"/>
                <w:bCs/>
                <w:szCs w:val="21"/>
              </w:rPr>
              <w:t>1.284</w:t>
            </w:r>
          </w:p>
        </w:tc>
      </w:tr>
      <w:tr w:rsidR="002A0C92">
        <w:trPr>
          <w:jc w:val="center"/>
        </w:trPr>
        <w:tc>
          <w:tcPr>
            <w:tcW w:w="1259" w:type="dxa"/>
            <w:tcBorders>
              <w:top w:val="nil"/>
              <w:left w:val="nil"/>
              <w:bottom w:val="nil"/>
              <w:right w:val="nil"/>
            </w:tcBorders>
            <w:vAlign w:val="center"/>
          </w:tcPr>
          <w:p w:rsidR="002A0C92" w:rsidRDefault="00DE7ADD">
            <w:pPr>
              <w:jc w:val="center"/>
              <w:rPr>
                <w:szCs w:val="21"/>
              </w:rPr>
            </w:pPr>
            <w:r>
              <w:rPr>
                <w:rFonts w:hint="eastAsia"/>
                <w:szCs w:val="21"/>
              </w:rPr>
              <w:t>10</w:t>
            </w:r>
          </w:p>
        </w:tc>
        <w:tc>
          <w:tcPr>
            <w:tcW w:w="1480" w:type="dxa"/>
            <w:tcBorders>
              <w:top w:val="nil"/>
              <w:left w:val="nil"/>
              <w:bottom w:val="nil"/>
              <w:right w:val="nil"/>
            </w:tcBorders>
          </w:tcPr>
          <w:p w:rsidR="002A0C92" w:rsidRDefault="00DE7ADD">
            <w:pPr>
              <w:jc w:val="left"/>
              <w:rPr>
                <w:bCs/>
                <w:szCs w:val="21"/>
              </w:rPr>
            </w:pPr>
            <w:r>
              <w:rPr>
                <w:bCs/>
                <w:szCs w:val="21"/>
              </w:rPr>
              <w:t xml:space="preserve">1.461 </w:t>
            </w:r>
          </w:p>
        </w:tc>
        <w:tc>
          <w:tcPr>
            <w:tcW w:w="1475" w:type="dxa"/>
            <w:tcBorders>
              <w:top w:val="nil"/>
              <w:left w:val="nil"/>
              <w:bottom w:val="nil"/>
              <w:right w:val="nil"/>
            </w:tcBorders>
          </w:tcPr>
          <w:p w:rsidR="002A0C92" w:rsidRDefault="00DE7ADD">
            <w:pPr>
              <w:jc w:val="left"/>
              <w:rPr>
                <w:bCs/>
                <w:szCs w:val="21"/>
              </w:rPr>
            </w:pPr>
            <w:r>
              <w:rPr>
                <w:bCs/>
                <w:szCs w:val="21"/>
              </w:rPr>
              <w:t>1.229</w:t>
            </w:r>
          </w:p>
        </w:tc>
        <w:tc>
          <w:tcPr>
            <w:tcW w:w="1128" w:type="dxa"/>
            <w:tcBorders>
              <w:top w:val="nil"/>
              <w:left w:val="nil"/>
              <w:bottom w:val="nil"/>
              <w:right w:val="nil"/>
            </w:tcBorders>
            <w:vAlign w:val="center"/>
          </w:tcPr>
          <w:p w:rsidR="002A0C92" w:rsidRDefault="00DE7ADD">
            <w:pPr>
              <w:jc w:val="center"/>
              <w:rPr>
                <w:szCs w:val="21"/>
              </w:rPr>
            </w:pPr>
            <w:r>
              <w:rPr>
                <w:rFonts w:hint="eastAsia"/>
                <w:szCs w:val="21"/>
              </w:rPr>
              <w:t>36</w:t>
            </w:r>
          </w:p>
        </w:tc>
        <w:tc>
          <w:tcPr>
            <w:tcW w:w="1767" w:type="dxa"/>
            <w:tcBorders>
              <w:top w:val="nil"/>
              <w:left w:val="nil"/>
              <w:bottom w:val="nil"/>
              <w:right w:val="nil"/>
            </w:tcBorders>
          </w:tcPr>
          <w:p w:rsidR="002A0C92" w:rsidRDefault="00DE7ADD">
            <w:pPr>
              <w:jc w:val="left"/>
              <w:rPr>
                <w:bCs/>
                <w:szCs w:val="21"/>
              </w:rPr>
            </w:pPr>
            <w:r>
              <w:rPr>
                <w:bCs/>
                <w:szCs w:val="21"/>
              </w:rPr>
              <w:t>1.495</w:t>
            </w:r>
          </w:p>
        </w:tc>
        <w:tc>
          <w:tcPr>
            <w:tcW w:w="1919" w:type="dxa"/>
            <w:tcBorders>
              <w:top w:val="nil"/>
              <w:left w:val="nil"/>
              <w:bottom w:val="nil"/>
              <w:right w:val="nil"/>
            </w:tcBorders>
          </w:tcPr>
          <w:p w:rsidR="002A0C92" w:rsidRDefault="00DE7ADD">
            <w:pPr>
              <w:jc w:val="left"/>
              <w:rPr>
                <w:bCs/>
                <w:szCs w:val="21"/>
              </w:rPr>
            </w:pPr>
            <w:r>
              <w:rPr>
                <w:bCs/>
                <w:szCs w:val="21"/>
              </w:rPr>
              <w:t>1.344</w:t>
            </w:r>
          </w:p>
        </w:tc>
      </w:tr>
      <w:tr w:rsidR="002A0C92">
        <w:trPr>
          <w:jc w:val="center"/>
        </w:trPr>
        <w:tc>
          <w:tcPr>
            <w:tcW w:w="1259" w:type="dxa"/>
            <w:tcBorders>
              <w:top w:val="nil"/>
              <w:left w:val="nil"/>
              <w:bottom w:val="nil"/>
              <w:right w:val="nil"/>
            </w:tcBorders>
            <w:vAlign w:val="center"/>
          </w:tcPr>
          <w:p w:rsidR="002A0C92" w:rsidRDefault="00DE7ADD">
            <w:pPr>
              <w:jc w:val="center"/>
              <w:rPr>
                <w:szCs w:val="21"/>
              </w:rPr>
            </w:pPr>
            <w:r>
              <w:rPr>
                <w:rFonts w:hint="eastAsia"/>
                <w:szCs w:val="21"/>
              </w:rPr>
              <w:t>11</w:t>
            </w:r>
          </w:p>
        </w:tc>
        <w:tc>
          <w:tcPr>
            <w:tcW w:w="1480" w:type="dxa"/>
            <w:tcBorders>
              <w:top w:val="nil"/>
              <w:left w:val="nil"/>
              <w:bottom w:val="nil"/>
              <w:right w:val="nil"/>
            </w:tcBorders>
          </w:tcPr>
          <w:p w:rsidR="002A0C92" w:rsidRDefault="00DE7ADD">
            <w:pPr>
              <w:jc w:val="left"/>
              <w:rPr>
                <w:bCs/>
                <w:szCs w:val="21"/>
              </w:rPr>
            </w:pPr>
            <w:r>
              <w:rPr>
                <w:bCs/>
                <w:szCs w:val="21"/>
              </w:rPr>
              <w:t>0.934</w:t>
            </w:r>
          </w:p>
        </w:tc>
        <w:tc>
          <w:tcPr>
            <w:tcW w:w="1475" w:type="dxa"/>
            <w:tcBorders>
              <w:top w:val="nil"/>
              <w:left w:val="nil"/>
              <w:bottom w:val="nil"/>
              <w:right w:val="nil"/>
            </w:tcBorders>
          </w:tcPr>
          <w:p w:rsidR="002A0C92" w:rsidRDefault="00DE7ADD">
            <w:pPr>
              <w:jc w:val="left"/>
              <w:rPr>
                <w:bCs/>
                <w:szCs w:val="21"/>
              </w:rPr>
            </w:pPr>
            <w:r>
              <w:rPr>
                <w:bCs/>
                <w:szCs w:val="21"/>
              </w:rPr>
              <w:t>0.766</w:t>
            </w:r>
          </w:p>
        </w:tc>
        <w:tc>
          <w:tcPr>
            <w:tcW w:w="1128" w:type="dxa"/>
            <w:tcBorders>
              <w:top w:val="nil"/>
              <w:left w:val="nil"/>
              <w:bottom w:val="nil"/>
              <w:right w:val="nil"/>
            </w:tcBorders>
            <w:vAlign w:val="center"/>
          </w:tcPr>
          <w:p w:rsidR="002A0C92" w:rsidRDefault="00DE7ADD">
            <w:pPr>
              <w:jc w:val="center"/>
              <w:rPr>
                <w:szCs w:val="21"/>
              </w:rPr>
            </w:pPr>
            <w:r>
              <w:rPr>
                <w:rFonts w:hint="eastAsia"/>
                <w:szCs w:val="21"/>
              </w:rPr>
              <w:t>37</w:t>
            </w:r>
          </w:p>
        </w:tc>
        <w:tc>
          <w:tcPr>
            <w:tcW w:w="1767" w:type="dxa"/>
            <w:tcBorders>
              <w:top w:val="nil"/>
              <w:left w:val="nil"/>
              <w:bottom w:val="nil"/>
              <w:right w:val="nil"/>
            </w:tcBorders>
          </w:tcPr>
          <w:p w:rsidR="002A0C92" w:rsidRDefault="00DE7ADD">
            <w:pPr>
              <w:jc w:val="left"/>
              <w:rPr>
                <w:bCs/>
                <w:szCs w:val="21"/>
              </w:rPr>
            </w:pPr>
            <w:r>
              <w:rPr>
                <w:bCs/>
                <w:szCs w:val="21"/>
              </w:rPr>
              <w:t>1.495</w:t>
            </w:r>
          </w:p>
        </w:tc>
        <w:tc>
          <w:tcPr>
            <w:tcW w:w="1919" w:type="dxa"/>
            <w:tcBorders>
              <w:top w:val="nil"/>
              <w:left w:val="nil"/>
              <w:bottom w:val="nil"/>
              <w:right w:val="nil"/>
            </w:tcBorders>
          </w:tcPr>
          <w:p w:rsidR="002A0C92" w:rsidRDefault="00DE7ADD">
            <w:pPr>
              <w:jc w:val="left"/>
              <w:rPr>
                <w:bCs/>
                <w:szCs w:val="21"/>
              </w:rPr>
            </w:pPr>
            <w:r>
              <w:rPr>
                <w:rFonts w:hint="eastAsia"/>
                <w:bCs/>
                <w:szCs w:val="21"/>
              </w:rPr>
              <w:t>1.332</w:t>
            </w:r>
          </w:p>
        </w:tc>
      </w:tr>
      <w:tr w:rsidR="002A0C92">
        <w:trPr>
          <w:jc w:val="center"/>
        </w:trPr>
        <w:tc>
          <w:tcPr>
            <w:tcW w:w="1259" w:type="dxa"/>
            <w:tcBorders>
              <w:top w:val="nil"/>
              <w:left w:val="nil"/>
              <w:bottom w:val="nil"/>
              <w:right w:val="nil"/>
            </w:tcBorders>
            <w:vAlign w:val="center"/>
          </w:tcPr>
          <w:p w:rsidR="002A0C92" w:rsidRDefault="00DE7ADD">
            <w:pPr>
              <w:jc w:val="center"/>
              <w:rPr>
                <w:szCs w:val="21"/>
              </w:rPr>
            </w:pPr>
            <w:r>
              <w:rPr>
                <w:rFonts w:hint="eastAsia"/>
                <w:szCs w:val="21"/>
              </w:rPr>
              <w:t>12</w:t>
            </w:r>
          </w:p>
        </w:tc>
        <w:tc>
          <w:tcPr>
            <w:tcW w:w="1480" w:type="dxa"/>
            <w:tcBorders>
              <w:top w:val="nil"/>
              <w:left w:val="nil"/>
              <w:bottom w:val="nil"/>
              <w:right w:val="nil"/>
            </w:tcBorders>
          </w:tcPr>
          <w:p w:rsidR="002A0C92" w:rsidRDefault="00DE7ADD">
            <w:pPr>
              <w:jc w:val="left"/>
              <w:rPr>
                <w:bCs/>
                <w:szCs w:val="21"/>
              </w:rPr>
            </w:pPr>
            <w:r>
              <w:rPr>
                <w:bCs/>
                <w:szCs w:val="21"/>
              </w:rPr>
              <w:t>1.</w:t>
            </w:r>
            <w:r>
              <w:rPr>
                <w:rFonts w:hint="eastAsia"/>
                <w:bCs/>
                <w:szCs w:val="21"/>
              </w:rPr>
              <w:t>960</w:t>
            </w:r>
          </w:p>
        </w:tc>
        <w:tc>
          <w:tcPr>
            <w:tcW w:w="1475" w:type="dxa"/>
            <w:tcBorders>
              <w:top w:val="nil"/>
              <w:left w:val="nil"/>
              <w:bottom w:val="nil"/>
              <w:right w:val="nil"/>
            </w:tcBorders>
          </w:tcPr>
          <w:p w:rsidR="002A0C92" w:rsidRDefault="00DE7ADD">
            <w:pPr>
              <w:jc w:val="left"/>
              <w:rPr>
                <w:bCs/>
                <w:szCs w:val="21"/>
              </w:rPr>
            </w:pPr>
            <w:r>
              <w:rPr>
                <w:bCs/>
                <w:szCs w:val="21"/>
              </w:rPr>
              <w:t>1.473</w:t>
            </w:r>
          </w:p>
        </w:tc>
        <w:tc>
          <w:tcPr>
            <w:tcW w:w="1128" w:type="dxa"/>
            <w:tcBorders>
              <w:top w:val="nil"/>
              <w:left w:val="nil"/>
              <w:bottom w:val="nil"/>
              <w:right w:val="nil"/>
            </w:tcBorders>
            <w:vAlign w:val="center"/>
          </w:tcPr>
          <w:p w:rsidR="002A0C92" w:rsidRDefault="00DE7ADD">
            <w:pPr>
              <w:jc w:val="center"/>
              <w:rPr>
                <w:szCs w:val="21"/>
              </w:rPr>
            </w:pPr>
            <w:r>
              <w:rPr>
                <w:rFonts w:hint="eastAsia"/>
                <w:szCs w:val="21"/>
              </w:rPr>
              <w:t>38</w:t>
            </w:r>
          </w:p>
        </w:tc>
        <w:tc>
          <w:tcPr>
            <w:tcW w:w="1767" w:type="dxa"/>
            <w:tcBorders>
              <w:top w:val="nil"/>
              <w:left w:val="nil"/>
              <w:bottom w:val="nil"/>
              <w:right w:val="nil"/>
            </w:tcBorders>
          </w:tcPr>
          <w:p w:rsidR="002A0C92" w:rsidRDefault="00DE7ADD">
            <w:pPr>
              <w:jc w:val="left"/>
              <w:rPr>
                <w:bCs/>
                <w:szCs w:val="21"/>
              </w:rPr>
            </w:pPr>
            <w:r>
              <w:rPr>
                <w:bCs/>
                <w:szCs w:val="21"/>
              </w:rPr>
              <w:t>1.595</w:t>
            </w:r>
          </w:p>
        </w:tc>
        <w:tc>
          <w:tcPr>
            <w:tcW w:w="1919" w:type="dxa"/>
            <w:tcBorders>
              <w:top w:val="nil"/>
              <w:left w:val="nil"/>
              <w:bottom w:val="nil"/>
              <w:right w:val="nil"/>
            </w:tcBorders>
          </w:tcPr>
          <w:p w:rsidR="002A0C92" w:rsidRDefault="00DE7ADD">
            <w:pPr>
              <w:jc w:val="left"/>
              <w:rPr>
                <w:bCs/>
                <w:szCs w:val="21"/>
              </w:rPr>
            </w:pPr>
            <w:r>
              <w:rPr>
                <w:rFonts w:hint="eastAsia"/>
                <w:bCs/>
                <w:szCs w:val="21"/>
              </w:rPr>
              <w:t>1.658</w:t>
            </w:r>
          </w:p>
        </w:tc>
      </w:tr>
      <w:tr w:rsidR="002A0C92">
        <w:trPr>
          <w:jc w:val="center"/>
        </w:trPr>
        <w:tc>
          <w:tcPr>
            <w:tcW w:w="1259" w:type="dxa"/>
            <w:tcBorders>
              <w:top w:val="nil"/>
              <w:left w:val="nil"/>
              <w:bottom w:val="nil"/>
              <w:right w:val="nil"/>
            </w:tcBorders>
            <w:vAlign w:val="center"/>
          </w:tcPr>
          <w:p w:rsidR="002A0C92" w:rsidRDefault="00DE7ADD">
            <w:pPr>
              <w:jc w:val="center"/>
              <w:rPr>
                <w:szCs w:val="21"/>
              </w:rPr>
            </w:pPr>
            <w:r>
              <w:rPr>
                <w:rFonts w:hint="eastAsia"/>
                <w:szCs w:val="21"/>
              </w:rPr>
              <w:t>13</w:t>
            </w:r>
          </w:p>
        </w:tc>
        <w:tc>
          <w:tcPr>
            <w:tcW w:w="1480" w:type="dxa"/>
            <w:tcBorders>
              <w:top w:val="nil"/>
              <w:left w:val="nil"/>
              <w:bottom w:val="nil"/>
              <w:right w:val="nil"/>
            </w:tcBorders>
          </w:tcPr>
          <w:p w:rsidR="002A0C92" w:rsidRDefault="00DE7ADD">
            <w:pPr>
              <w:jc w:val="left"/>
              <w:rPr>
                <w:bCs/>
                <w:szCs w:val="21"/>
              </w:rPr>
            </w:pPr>
            <w:r>
              <w:rPr>
                <w:bCs/>
                <w:szCs w:val="21"/>
              </w:rPr>
              <w:t xml:space="preserve">0.456 </w:t>
            </w:r>
          </w:p>
        </w:tc>
        <w:tc>
          <w:tcPr>
            <w:tcW w:w="1475" w:type="dxa"/>
            <w:tcBorders>
              <w:top w:val="nil"/>
              <w:left w:val="nil"/>
              <w:bottom w:val="nil"/>
              <w:right w:val="nil"/>
            </w:tcBorders>
          </w:tcPr>
          <w:p w:rsidR="002A0C92" w:rsidRDefault="00DE7ADD">
            <w:pPr>
              <w:jc w:val="left"/>
              <w:rPr>
                <w:bCs/>
                <w:szCs w:val="21"/>
              </w:rPr>
            </w:pPr>
            <w:r>
              <w:rPr>
                <w:bCs/>
                <w:szCs w:val="21"/>
              </w:rPr>
              <w:t>0.622</w:t>
            </w:r>
          </w:p>
        </w:tc>
        <w:tc>
          <w:tcPr>
            <w:tcW w:w="1128" w:type="dxa"/>
            <w:tcBorders>
              <w:top w:val="nil"/>
              <w:left w:val="nil"/>
              <w:bottom w:val="nil"/>
              <w:right w:val="nil"/>
            </w:tcBorders>
            <w:vAlign w:val="center"/>
          </w:tcPr>
          <w:p w:rsidR="002A0C92" w:rsidRDefault="00DE7ADD">
            <w:pPr>
              <w:jc w:val="center"/>
              <w:rPr>
                <w:szCs w:val="21"/>
              </w:rPr>
            </w:pPr>
            <w:r>
              <w:rPr>
                <w:rFonts w:hint="eastAsia"/>
                <w:szCs w:val="21"/>
              </w:rPr>
              <w:t>39</w:t>
            </w:r>
          </w:p>
        </w:tc>
        <w:tc>
          <w:tcPr>
            <w:tcW w:w="1767" w:type="dxa"/>
            <w:tcBorders>
              <w:top w:val="nil"/>
              <w:left w:val="nil"/>
              <w:bottom w:val="nil"/>
              <w:right w:val="nil"/>
            </w:tcBorders>
          </w:tcPr>
          <w:p w:rsidR="002A0C92" w:rsidRDefault="00DE7ADD">
            <w:pPr>
              <w:jc w:val="left"/>
              <w:rPr>
                <w:bCs/>
                <w:szCs w:val="21"/>
              </w:rPr>
            </w:pPr>
            <w:r>
              <w:rPr>
                <w:bCs/>
                <w:szCs w:val="21"/>
              </w:rPr>
              <w:t xml:space="preserve">1.270 </w:t>
            </w:r>
          </w:p>
        </w:tc>
        <w:tc>
          <w:tcPr>
            <w:tcW w:w="1919" w:type="dxa"/>
            <w:tcBorders>
              <w:top w:val="nil"/>
              <w:left w:val="nil"/>
              <w:bottom w:val="nil"/>
              <w:right w:val="nil"/>
            </w:tcBorders>
          </w:tcPr>
          <w:p w:rsidR="002A0C92" w:rsidRDefault="00DE7ADD">
            <w:pPr>
              <w:jc w:val="left"/>
              <w:rPr>
                <w:bCs/>
                <w:szCs w:val="21"/>
              </w:rPr>
            </w:pPr>
            <w:r>
              <w:rPr>
                <w:bCs/>
                <w:szCs w:val="21"/>
              </w:rPr>
              <w:t>0.884</w:t>
            </w:r>
          </w:p>
        </w:tc>
      </w:tr>
      <w:tr w:rsidR="002A0C92">
        <w:trPr>
          <w:jc w:val="center"/>
        </w:trPr>
        <w:tc>
          <w:tcPr>
            <w:tcW w:w="1259" w:type="dxa"/>
            <w:tcBorders>
              <w:top w:val="nil"/>
              <w:left w:val="nil"/>
              <w:bottom w:val="nil"/>
              <w:right w:val="nil"/>
            </w:tcBorders>
            <w:vAlign w:val="center"/>
          </w:tcPr>
          <w:p w:rsidR="002A0C92" w:rsidRDefault="00DE7ADD">
            <w:pPr>
              <w:jc w:val="center"/>
              <w:rPr>
                <w:szCs w:val="21"/>
              </w:rPr>
            </w:pPr>
            <w:r>
              <w:rPr>
                <w:rFonts w:hint="eastAsia"/>
                <w:szCs w:val="21"/>
              </w:rPr>
              <w:t>14</w:t>
            </w:r>
          </w:p>
        </w:tc>
        <w:tc>
          <w:tcPr>
            <w:tcW w:w="1480" w:type="dxa"/>
            <w:tcBorders>
              <w:top w:val="nil"/>
              <w:left w:val="nil"/>
              <w:bottom w:val="nil"/>
              <w:right w:val="nil"/>
            </w:tcBorders>
          </w:tcPr>
          <w:p w:rsidR="002A0C92" w:rsidRDefault="00DE7ADD">
            <w:pPr>
              <w:jc w:val="left"/>
              <w:rPr>
                <w:bCs/>
                <w:szCs w:val="21"/>
              </w:rPr>
            </w:pPr>
            <w:r>
              <w:rPr>
                <w:bCs/>
                <w:szCs w:val="21"/>
              </w:rPr>
              <w:t>1.481</w:t>
            </w:r>
          </w:p>
        </w:tc>
        <w:tc>
          <w:tcPr>
            <w:tcW w:w="1475" w:type="dxa"/>
            <w:tcBorders>
              <w:top w:val="nil"/>
              <w:left w:val="nil"/>
              <w:bottom w:val="nil"/>
              <w:right w:val="nil"/>
            </w:tcBorders>
            <w:vAlign w:val="center"/>
          </w:tcPr>
          <w:p w:rsidR="002A0C92" w:rsidRDefault="00DE7ADD">
            <w:pPr>
              <w:widowControl/>
              <w:textAlignment w:val="center"/>
              <w:rPr>
                <w:color w:val="000000"/>
                <w:szCs w:val="21"/>
              </w:rPr>
            </w:pPr>
            <w:r>
              <w:rPr>
                <w:color w:val="000000"/>
                <w:kern w:val="0"/>
                <w:szCs w:val="21"/>
                <w:lang w:bidi="ar"/>
              </w:rPr>
              <w:t>1.514</w:t>
            </w:r>
          </w:p>
        </w:tc>
        <w:tc>
          <w:tcPr>
            <w:tcW w:w="1128" w:type="dxa"/>
            <w:tcBorders>
              <w:top w:val="nil"/>
              <w:left w:val="nil"/>
              <w:bottom w:val="nil"/>
              <w:right w:val="nil"/>
            </w:tcBorders>
            <w:vAlign w:val="center"/>
          </w:tcPr>
          <w:p w:rsidR="002A0C92" w:rsidRDefault="00DE7ADD">
            <w:pPr>
              <w:jc w:val="center"/>
              <w:rPr>
                <w:szCs w:val="21"/>
              </w:rPr>
            </w:pPr>
            <w:r>
              <w:rPr>
                <w:rFonts w:hint="eastAsia"/>
                <w:szCs w:val="21"/>
              </w:rPr>
              <w:t>40</w:t>
            </w:r>
          </w:p>
        </w:tc>
        <w:tc>
          <w:tcPr>
            <w:tcW w:w="1767" w:type="dxa"/>
            <w:tcBorders>
              <w:top w:val="nil"/>
              <w:left w:val="nil"/>
              <w:bottom w:val="nil"/>
              <w:right w:val="nil"/>
            </w:tcBorders>
          </w:tcPr>
          <w:p w:rsidR="002A0C92" w:rsidRDefault="00DE7ADD">
            <w:pPr>
              <w:jc w:val="left"/>
              <w:rPr>
                <w:bCs/>
                <w:szCs w:val="21"/>
              </w:rPr>
            </w:pPr>
            <w:r>
              <w:rPr>
                <w:bCs/>
                <w:szCs w:val="21"/>
              </w:rPr>
              <w:t>1.265</w:t>
            </w:r>
          </w:p>
        </w:tc>
        <w:tc>
          <w:tcPr>
            <w:tcW w:w="1919" w:type="dxa"/>
            <w:tcBorders>
              <w:top w:val="nil"/>
              <w:left w:val="nil"/>
              <w:bottom w:val="nil"/>
              <w:right w:val="nil"/>
            </w:tcBorders>
          </w:tcPr>
          <w:p w:rsidR="002A0C92" w:rsidRDefault="00DE7ADD">
            <w:pPr>
              <w:jc w:val="left"/>
              <w:rPr>
                <w:bCs/>
                <w:szCs w:val="21"/>
              </w:rPr>
            </w:pPr>
            <w:r>
              <w:rPr>
                <w:rFonts w:hint="eastAsia"/>
                <w:bCs/>
                <w:szCs w:val="21"/>
              </w:rPr>
              <w:t>1.135</w:t>
            </w:r>
          </w:p>
        </w:tc>
      </w:tr>
      <w:tr w:rsidR="002A0C92">
        <w:trPr>
          <w:jc w:val="center"/>
        </w:trPr>
        <w:tc>
          <w:tcPr>
            <w:tcW w:w="1259" w:type="dxa"/>
            <w:tcBorders>
              <w:top w:val="nil"/>
              <w:left w:val="nil"/>
              <w:bottom w:val="nil"/>
              <w:right w:val="nil"/>
            </w:tcBorders>
            <w:vAlign w:val="center"/>
          </w:tcPr>
          <w:p w:rsidR="002A0C92" w:rsidRDefault="00DE7ADD">
            <w:pPr>
              <w:jc w:val="center"/>
              <w:rPr>
                <w:szCs w:val="21"/>
              </w:rPr>
            </w:pPr>
            <w:r>
              <w:rPr>
                <w:rFonts w:hint="eastAsia"/>
                <w:szCs w:val="21"/>
              </w:rPr>
              <w:t>15</w:t>
            </w:r>
          </w:p>
        </w:tc>
        <w:tc>
          <w:tcPr>
            <w:tcW w:w="1480" w:type="dxa"/>
            <w:tcBorders>
              <w:top w:val="nil"/>
              <w:left w:val="nil"/>
              <w:bottom w:val="nil"/>
              <w:right w:val="nil"/>
            </w:tcBorders>
          </w:tcPr>
          <w:p w:rsidR="002A0C92" w:rsidRDefault="00DE7ADD">
            <w:pPr>
              <w:jc w:val="left"/>
              <w:rPr>
                <w:bCs/>
                <w:szCs w:val="21"/>
              </w:rPr>
            </w:pPr>
            <w:r>
              <w:rPr>
                <w:rFonts w:hint="eastAsia"/>
                <w:bCs/>
                <w:szCs w:val="21"/>
              </w:rPr>
              <w:t>1.523</w:t>
            </w:r>
          </w:p>
        </w:tc>
        <w:tc>
          <w:tcPr>
            <w:tcW w:w="1475" w:type="dxa"/>
            <w:tcBorders>
              <w:top w:val="nil"/>
              <w:left w:val="nil"/>
              <w:bottom w:val="nil"/>
              <w:right w:val="nil"/>
            </w:tcBorders>
          </w:tcPr>
          <w:p w:rsidR="002A0C92" w:rsidRDefault="00DE7ADD">
            <w:pPr>
              <w:jc w:val="left"/>
              <w:rPr>
                <w:bCs/>
                <w:szCs w:val="21"/>
              </w:rPr>
            </w:pPr>
            <w:r>
              <w:rPr>
                <w:rFonts w:hint="eastAsia"/>
                <w:bCs/>
                <w:szCs w:val="21"/>
              </w:rPr>
              <w:t>1.436</w:t>
            </w:r>
          </w:p>
        </w:tc>
        <w:tc>
          <w:tcPr>
            <w:tcW w:w="1128" w:type="dxa"/>
            <w:tcBorders>
              <w:top w:val="nil"/>
              <w:left w:val="nil"/>
              <w:bottom w:val="nil"/>
              <w:right w:val="nil"/>
            </w:tcBorders>
            <w:vAlign w:val="center"/>
          </w:tcPr>
          <w:p w:rsidR="002A0C92" w:rsidRDefault="00DE7ADD">
            <w:pPr>
              <w:jc w:val="center"/>
              <w:rPr>
                <w:szCs w:val="21"/>
              </w:rPr>
            </w:pPr>
            <w:r>
              <w:rPr>
                <w:rFonts w:hint="eastAsia"/>
                <w:szCs w:val="21"/>
              </w:rPr>
              <w:t>41</w:t>
            </w:r>
          </w:p>
        </w:tc>
        <w:tc>
          <w:tcPr>
            <w:tcW w:w="1767" w:type="dxa"/>
            <w:tcBorders>
              <w:top w:val="nil"/>
              <w:left w:val="nil"/>
              <w:bottom w:val="nil"/>
              <w:right w:val="nil"/>
            </w:tcBorders>
          </w:tcPr>
          <w:p w:rsidR="002A0C92" w:rsidRDefault="00DE7ADD">
            <w:pPr>
              <w:jc w:val="left"/>
              <w:rPr>
                <w:bCs/>
                <w:szCs w:val="21"/>
              </w:rPr>
            </w:pPr>
            <w:r>
              <w:rPr>
                <w:bCs/>
                <w:szCs w:val="21"/>
              </w:rPr>
              <w:t>1.455</w:t>
            </w:r>
          </w:p>
        </w:tc>
        <w:tc>
          <w:tcPr>
            <w:tcW w:w="1919" w:type="dxa"/>
            <w:tcBorders>
              <w:top w:val="nil"/>
              <w:left w:val="nil"/>
              <w:bottom w:val="nil"/>
              <w:right w:val="nil"/>
            </w:tcBorders>
          </w:tcPr>
          <w:p w:rsidR="002A0C92" w:rsidRDefault="00DE7ADD">
            <w:pPr>
              <w:jc w:val="left"/>
              <w:rPr>
                <w:bCs/>
                <w:szCs w:val="21"/>
              </w:rPr>
            </w:pPr>
            <w:r>
              <w:rPr>
                <w:rFonts w:hint="eastAsia"/>
                <w:bCs/>
                <w:szCs w:val="21"/>
              </w:rPr>
              <w:t>1.568</w:t>
            </w:r>
          </w:p>
        </w:tc>
      </w:tr>
      <w:tr w:rsidR="002A0C92">
        <w:trPr>
          <w:jc w:val="center"/>
        </w:trPr>
        <w:tc>
          <w:tcPr>
            <w:tcW w:w="1259" w:type="dxa"/>
            <w:tcBorders>
              <w:top w:val="nil"/>
              <w:left w:val="nil"/>
              <w:bottom w:val="nil"/>
              <w:right w:val="nil"/>
            </w:tcBorders>
            <w:vAlign w:val="center"/>
          </w:tcPr>
          <w:p w:rsidR="002A0C92" w:rsidRDefault="00DE7ADD">
            <w:pPr>
              <w:jc w:val="center"/>
              <w:rPr>
                <w:szCs w:val="21"/>
              </w:rPr>
            </w:pPr>
            <w:r>
              <w:rPr>
                <w:rFonts w:hint="eastAsia"/>
                <w:szCs w:val="21"/>
              </w:rPr>
              <w:t>16</w:t>
            </w:r>
          </w:p>
        </w:tc>
        <w:tc>
          <w:tcPr>
            <w:tcW w:w="1480" w:type="dxa"/>
            <w:tcBorders>
              <w:top w:val="nil"/>
              <w:left w:val="nil"/>
              <w:bottom w:val="nil"/>
              <w:right w:val="nil"/>
            </w:tcBorders>
          </w:tcPr>
          <w:p w:rsidR="002A0C92" w:rsidRDefault="00DE7ADD">
            <w:pPr>
              <w:jc w:val="left"/>
              <w:rPr>
                <w:bCs/>
                <w:szCs w:val="21"/>
              </w:rPr>
            </w:pPr>
            <w:r>
              <w:rPr>
                <w:bCs/>
                <w:szCs w:val="21"/>
              </w:rPr>
              <w:t>1.541</w:t>
            </w:r>
          </w:p>
        </w:tc>
        <w:tc>
          <w:tcPr>
            <w:tcW w:w="1475" w:type="dxa"/>
            <w:tcBorders>
              <w:top w:val="nil"/>
              <w:left w:val="nil"/>
              <w:bottom w:val="nil"/>
              <w:right w:val="nil"/>
            </w:tcBorders>
          </w:tcPr>
          <w:p w:rsidR="002A0C92" w:rsidRDefault="00DE7ADD">
            <w:pPr>
              <w:jc w:val="left"/>
              <w:rPr>
                <w:bCs/>
                <w:szCs w:val="21"/>
              </w:rPr>
            </w:pPr>
            <w:r>
              <w:rPr>
                <w:rFonts w:hint="eastAsia"/>
                <w:bCs/>
                <w:szCs w:val="21"/>
              </w:rPr>
              <w:t>1.387</w:t>
            </w:r>
          </w:p>
        </w:tc>
        <w:tc>
          <w:tcPr>
            <w:tcW w:w="1128" w:type="dxa"/>
            <w:tcBorders>
              <w:top w:val="nil"/>
              <w:left w:val="nil"/>
              <w:bottom w:val="nil"/>
              <w:right w:val="nil"/>
            </w:tcBorders>
            <w:vAlign w:val="center"/>
          </w:tcPr>
          <w:p w:rsidR="002A0C92" w:rsidRDefault="00DE7ADD">
            <w:pPr>
              <w:jc w:val="center"/>
              <w:rPr>
                <w:szCs w:val="21"/>
              </w:rPr>
            </w:pPr>
            <w:r>
              <w:rPr>
                <w:rFonts w:hint="eastAsia"/>
                <w:szCs w:val="21"/>
              </w:rPr>
              <w:t>42</w:t>
            </w:r>
          </w:p>
        </w:tc>
        <w:tc>
          <w:tcPr>
            <w:tcW w:w="1767" w:type="dxa"/>
            <w:tcBorders>
              <w:top w:val="nil"/>
              <w:left w:val="nil"/>
              <w:bottom w:val="nil"/>
              <w:right w:val="nil"/>
            </w:tcBorders>
          </w:tcPr>
          <w:p w:rsidR="002A0C92" w:rsidRDefault="00DE7ADD">
            <w:pPr>
              <w:jc w:val="left"/>
              <w:rPr>
                <w:bCs/>
                <w:szCs w:val="21"/>
              </w:rPr>
            </w:pPr>
            <w:r>
              <w:rPr>
                <w:bCs/>
                <w:szCs w:val="21"/>
              </w:rPr>
              <w:t>1.644</w:t>
            </w:r>
          </w:p>
        </w:tc>
        <w:tc>
          <w:tcPr>
            <w:tcW w:w="1919" w:type="dxa"/>
            <w:tcBorders>
              <w:top w:val="nil"/>
              <w:left w:val="nil"/>
              <w:bottom w:val="nil"/>
              <w:right w:val="nil"/>
            </w:tcBorders>
          </w:tcPr>
          <w:p w:rsidR="002A0C92" w:rsidRDefault="00DE7ADD">
            <w:pPr>
              <w:jc w:val="left"/>
              <w:rPr>
                <w:bCs/>
                <w:szCs w:val="21"/>
              </w:rPr>
            </w:pPr>
            <w:r>
              <w:rPr>
                <w:rFonts w:hint="eastAsia"/>
                <w:bCs/>
                <w:szCs w:val="21"/>
              </w:rPr>
              <w:t>1.573</w:t>
            </w:r>
          </w:p>
        </w:tc>
      </w:tr>
      <w:tr w:rsidR="002A0C92">
        <w:trPr>
          <w:jc w:val="center"/>
        </w:trPr>
        <w:tc>
          <w:tcPr>
            <w:tcW w:w="1259" w:type="dxa"/>
            <w:tcBorders>
              <w:top w:val="nil"/>
              <w:left w:val="nil"/>
              <w:bottom w:val="nil"/>
              <w:right w:val="nil"/>
            </w:tcBorders>
            <w:vAlign w:val="center"/>
          </w:tcPr>
          <w:p w:rsidR="002A0C92" w:rsidRDefault="00DE7ADD">
            <w:pPr>
              <w:jc w:val="center"/>
              <w:rPr>
                <w:szCs w:val="21"/>
              </w:rPr>
            </w:pPr>
            <w:r>
              <w:rPr>
                <w:rFonts w:hint="eastAsia"/>
                <w:szCs w:val="21"/>
              </w:rPr>
              <w:t>17</w:t>
            </w:r>
          </w:p>
        </w:tc>
        <w:tc>
          <w:tcPr>
            <w:tcW w:w="1480" w:type="dxa"/>
            <w:tcBorders>
              <w:top w:val="nil"/>
              <w:left w:val="nil"/>
              <w:bottom w:val="nil"/>
              <w:right w:val="nil"/>
            </w:tcBorders>
          </w:tcPr>
          <w:p w:rsidR="002A0C92" w:rsidRDefault="00DE7ADD">
            <w:pPr>
              <w:jc w:val="left"/>
              <w:rPr>
                <w:bCs/>
                <w:szCs w:val="21"/>
              </w:rPr>
            </w:pPr>
            <w:r>
              <w:rPr>
                <w:bCs/>
                <w:szCs w:val="21"/>
              </w:rPr>
              <w:t>1.545</w:t>
            </w:r>
          </w:p>
        </w:tc>
        <w:tc>
          <w:tcPr>
            <w:tcW w:w="1475" w:type="dxa"/>
            <w:tcBorders>
              <w:top w:val="nil"/>
              <w:left w:val="nil"/>
              <w:bottom w:val="nil"/>
              <w:right w:val="nil"/>
            </w:tcBorders>
          </w:tcPr>
          <w:p w:rsidR="002A0C92" w:rsidRDefault="00DE7ADD">
            <w:pPr>
              <w:jc w:val="left"/>
              <w:rPr>
                <w:bCs/>
                <w:szCs w:val="21"/>
              </w:rPr>
            </w:pPr>
            <w:r>
              <w:rPr>
                <w:rFonts w:hint="eastAsia"/>
                <w:bCs/>
                <w:szCs w:val="21"/>
              </w:rPr>
              <w:t>1.463</w:t>
            </w:r>
          </w:p>
        </w:tc>
        <w:tc>
          <w:tcPr>
            <w:tcW w:w="1128" w:type="dxa"/>
            <w:tcBorders>
              <w:top w:val="nil"/>
              <w:left w:val="nil"/>
              <w:bottom w:val="nil"/>
              <w:right w:val="nil"/>
            </w:tcBorders>
            <w:vAlign w:val="center"/>
          </w:tcPr>
          <w:p w:rsidR="002A0C92" w:rsidRDefault="00DE7ADD">
            <w:pPr>
              <w:jc w:val="center"/>
              <w:rPr>
                <w:szCs w:val="21"/>
              </w:rPr>
            </w:pPr>
            <w:r>
              <w:rPr>
                <w:rFonts w:hint="eastAsia"/>
                <w:szCs w:val="21"/>
              </w:rPr>
              <w:t>43</w:t>
            </w:r>
          </w:p>
        </w:tc>
        <w:tc>
          <w:tcPr>
            <w:tcW w:w="1767" w:type="dxa"/>
            <w:tcBorders>
              <w:top w:val="nil"/>
              <w:left w:val="nil"/>
              <w:bottom w:val="nil"/>
              <w:right w:val="nil"/>
            </w:tcBorders>
          </w:tcPr>
          <w:p w:rsidR="002A0C92" w:rsidRDefault="00DE7ADD">
            <w:pPr>
              <w:jc w:val="left"/>
              <w:rPr>
                <w:bCs/>
                <w:szCs w:val="21"/>
              </w:rPr>
            </w:pPr>
            <w:r>
              <w:rPr>
                <w:bCs/>
                <w:szCs w:val="21"/>
              </w:rPr>
              <w:t>1.374</w:t>
            </w:r>
          </w:p>
        </w:tc>
        <w:tc>
          <w:tcPr>
            <w:tcW w:w="1919" w:type="dxa"/>
            <w:tcBorders>
              <w:top w:val="nil"/>
              <w:left w:val="nil"/>
              <w:bottom w:val="nil"/>
              <w:right w:val="nil"/>
            </w:tcBorders>
          </w:tcPr>
          <w:p w:rsidR="002A0C92" w:rsidRDefault="00DE7ADD">
            <w:pPr>
              <w:jc w:val="left"/>
              <w:rPr>
                <w:bCs/>
                <w:szCs w:val="21"/>
              </w:rPr>
            </w:pPr>
            <w:r>
              <w:rPr>
                <w:rFonts w:hint="eastAsia"/>
                <w:bCs/>
                <w:szCs w:val="21"/>
              </w:rPr>
              <w:t>1.186</w:t>
            </w:r>
          </w:p>
        </w:tc>
      </w:tr>
      <w:tr w:rsidR="002A0C92">
        <w:trPr>
          <w:jc w:val="center"/>
        </w:trPr>
        <w:tc>
          <w:tcPr>
            <w:tcW w:w="1259" w:type="dxa"/>
            <w:tcBorders>
              <w:top w:val="nil"/>
              <w:left w:val="nil"/>
              <w:bottom w:val="nil"/>
              <w:right w:val="nil"/>
            </w:tcBorders>
            <w:vAlign w:val="center"/>
          </w:tcPr>
          <w:p w:rsidR="002A0C92" w:rsidRDefault="00DE7ADD">
            <w:pPr>
              <w:jc w:val="center"/>
              <w:rPr>
                <w:szCs w:val="21"/>
              </w:rPr>
            </w:pPr>
            <w:r>
              <w:rPr>
                <w:rFonts w:hint="eastAsia"/>
                <w:szCs w:val="21"/>
              </w:rPr>
              <w:t>18</w:t>
            </w:r>
          </w:p>
        </w:tc>
        <w:tc>
          <w:tcPr>
            <w:tcW w:w="1480" w:type="dxa"/>
            <w:tcBorders>
              <w:top w:val="nil"/>
              <w:left w:val="nil"/>
              <w:bottom w:val="nil"/>
              <w:right w:val="nil"/>
            </w:tcBorders>
          </w:tcPr>
          <w:p w:rsidR="002A0C92" w:rsidRDefault="00DE7ADD">
            <w:pPr>
              <w:jc w:val="left"/>
              <w:rPr>
                <w:bCs/>
                <w:szCs w:val="21"/>
              </w:rPr>
            </w:pPr>
            <w:r>
              <w:rPr>
                <w:bCs/>
                <w:szCs w:val="21"/>
              </w:rPr>
              <w:t>1.591</w:t>
            </w:r>
          </w:p>
        </w:tc>
        <w:tc>
          <w:tcPr>
            <w:tcW w:w="1475" w:type="dxa"/>
            <w:tcBorders>
              <w:top w:val="nil"/>
              <w:left w:val="nil"/>
              <w:bottom w:val="nil"/>
              <w:right w:val="nil"/>
            </w:tcBorders>
          </w:tcPr>
          <w:p w:rsidR="002A0C92" w:rsidRDefault="00DE7ADD">
            <w:pPr>
              <w:jc w:val="left"/>
              <w:rPr>
                <w:bCs/>
                <w:szCs w:val="21"/>
              </w:rPr>
            </w:pPr>
            <w:r>
              <w:rPr>
                <w:rFonts w:hint="eastAsia"/>
                <w:bCs/>
                <w:szCs w:val="21"/>
              </w:rPr>
              <w:t>1.654</w:t>
            </w:r>
          </w:p>
        </w:tc>
        <w:tc>
          <w:tcPr>
            <w:tcW w:w="1128" w:type="dxa"/>
            <w:tcBorders>
              <w:top w:val="nil"/>
              <w:left w:val="nil"/>
              <w:bottom w:val="nil"/>
              <w:right w:val="nil"/>
            </w:tcBorders>
            <w:vAlign w:val="center"/>
          </w:tcPr>
          <w:p w:rsidR="002A0C92" w:rsidRDefault="00DE7ADD">
            <w:pPr>
              <w:jc w:val="center"/>
              <w:rPr>
                <w:szCs w:val="21"/>
              </w:rPr>
            </w:pPr>
            <w:r>
              <w:rPr>
                <w:rFonts w:hint="eastAsia"/>
                <w:szCs w:val="21"/>
              </w:rPr>
              <w:t>44</w:t>
            </w:r>
          </w:p>
        </w:tc>
        <w:tc>
          <w:tcPr>
            <w:tcW w:w="1767" w:type="dxa"/>
            <w:tcBorders>
              <w:top w:val="nil"/>
              <w:left w:val="nil"/>
              <w:bottom w:val="nil"/>
              <w:right w:val="nil"/>
            </w:tcBorders>
          </w:tcPr>
          <w:p w:rsidR="002A0C92" w:rsidRDefault="00DE7ADD">
            <w:pPr>
              <w:jc w:val="left"/>
              <w:rPr>
                <w:bCs/>
                <w:szCs w:val="21"/>
              </w:rPr>
            </w:pPr>
            <w:r>
              <w:rPr>
                <w:bCs/>
                <w:szCs w:val="21"/>
              </w:rPr>
              <w:t>1.523</w:t>
            </w:r>
          </w:p>
        </w:tc>
        <w:tc>
          <w:tcPr>
            <w:tcW w:w="1919" w:type="dxa"/>
            <w:tcBorders>
              <w:top w:val="nil"/>
              <w:left w:val="nil"/>
              <w:bottom w:val="nil"/>
              <w:right w:val="nil"/>
            </w:tcBorders>
          </w:tcPr>
          <w:p w:rsidR="002A0C92" w:rsidRDefault="00DE7ADD">
            <w:pPr>
              <w:jc w:val="left"/>
              <w:rPr>
                <w:bCs/>
                <w:szCs w:val="21"/>
              </w:rPr>
            </w:pPr>
            <w:r>
              <w:rPr>
                <w:rFonts w:hint="eastAsia"/>
                <w:bCs/>
                <w:szCs w:val="21"/>
              </w:rPr>
              <w:t>1.346</w:t>
            </w:r>
          </w:p>
        </w:tc>
      </w:tr>
      <w:tr w:rsidR="002A0C92">
        <w:trPr>
          <w:jc w:val="center"/>
        </w:trPr>
        <w:tc>
          <w:tcPr>
            <w:tcW w:w="1259" w:type="dxa"/>
            <w:tcBorders>
              <w:top w:val="nil"/>
              <w:left w:val="nil"/>
              <w:bottom w:val="nil"/>
              <w:right w:val="nil"/>
            </w:tcBorders>
            <w:vAlign w:val="center"/>
          </w:tcPr>
          <w:p w:rsidR="002A0C92" w:rsidRDefault="00DE7ADD">
            <w:pPr>
              <w:jc w:val="center"/>
              <w:rPr>
                <w:szCs w:val="21"/>
              </w:rPr>
            </w:pPr>
            <w:r>
              <w:rPr>
                <w:rFonts w:hint="eastAsia"/>
                <w:szCs w:val="21"/>
              </w:rPr>
              <w:t>19</w:t>
            </w:r>
          </w:p>
        </w:tc>
        <w:tc>
          <w:tcPr>
            <w:tcW w:w="1480" w:type="dxa"/>
            <w:tcBorders>
              <w:top w:val="nil"/>
              <w:left w:val="nil"/>
              <w:bottom w:val="nil"/>
              <w:right w:val="nil"/>
            </w:tcBorders>
          </w:tcPr>
          <w:p w:rsidR="002A0C92" w:rsidRDefault="00DE7ADD">
            <w:pPr>
              <w:jc w:val="left"/>
              <w:rPr>
                <w:bCs/>
                <w:szCs w:val="21"/>
              </w:rPr>
            </w:pPr>
            <w:r>
              <w:rPr>
                <w:bCs/>
                <w:szCs w:val="21"/>
              </w:rPr>
              <w:t>1.545</w:t>
            </w:r>
          </w:p>
        </w:tc>
        <w:tc>
          <w:tcPr>
            <w:tcW w:w="1475" w:type="dxa"/>
            <w:tcBorders>
              <w:top w:val="nil"/>
              <w:left w:val="nil"/>
              <w:bottom w:val="nil"/>
              <w:right w:val="nil"/>
            </w:tcBorders>
          </w:tcPr>
          <w:p w:rsidR="002A0C92" w:rsidRDefault="00DE7ADD">
            <w:pPr>
              <w:jc w:val="left"/>
              <w:rPr>
                <w:bCs/>
                <w:szCs w:val="21"/>
              </w:rPr>
            </w:pPr>
            <w:r>
              <w:rPr>
                <w:rFonts w:hint="eastAsia"/>
                <w:bCs/>
                <w:szCs w:val="21"/>
              </w:rPr>
              <w:t>1.437</w:t>
            </w:r>
          </w:p>
        </w:tc>
        <w:tc>
          <w:tcPr>
            <w:tcW w:w="1128" w:type="dxa"/>
            <w:tcBorders>
              <w:top w:val="nil"/>
              <w:left w:val="nil"/>
              <w:bottom w:val="nil"/>
              <w:right w:val="nil"/>
            </w:tcBorders>
            <w:vAlign w:val="center"/>
          </w:tcPr>
          <w:p w:rsidR="002A0C92" w:rsidRDefault="00DE7ADD">
            <w:pPr>
              <w:jc w:val="center"/>
              <w:rPr>
                <w:szCs w:val="21"/>
              </w:rPr>
            </w:pPr>
            <w:r>
              <w:rPr>
                <w:rFonts w:hint="eastAsia"/>
                <w:szCs w:val="21"/>
              </w:rPr>
              <w:t>45</w:t>
            </w:r>
          </w:p>
        </w:tc>
        <w:tc>
          <w:tcPr>
            <w:tcW w:w="1767" w:type="dxa"/>
            <w:tcBorders>
              <w:top w:val="nil"/>
              <w:left w:val="nil"/>
              <w:bottom w:val="nil"/>
              <w:right w:val="nil"/>
            </w:tcBorders>
          </w:tcPr>
          <w:p w:rsidR="002A0C92" w:rsidRDefault="00DE7ADD">
            <w:pPr>
              <w:jc w:val="left"/>
              <w:rPr>
                <w:bCs/>
                <w:szCs w:val="21"/>
              </w:rPr>
            </w:pPr>
            <w:r>
              <w:rPr>
                <w:bCs/>
                <w:szCs w:val="21"/>
              </w:rPr>
              <w:t>1.758</w:t>
            </w:r>
          </w:p>
        </w:tc>
        <w:tc>
          <w:tcPr>
            <w:tcW w:w="1919" w:type="dxa"/>
            <w:tcBorders>
              <w:top w:val="nil"/>
              <w:left w:val="nil"/>
              <w:bottom w:val="nil"/>
              <w:right w:val="nil"/>
            </w:tcBorders>
          </w:tcPr>
          <w:p w:rsidR="002A0C92" w:rsidRDefault="00DE7ADD">
            <w:pPr>
              <w:jc w:val="left"/>
              <w:rPr>
                <w:bCs/>
                <w:szCs w:val="21"/>
              </w:rPr>
            </w:pPr>
            <w:r>
              <w:rPr>
                <w:rFonts w:hint="eastAsia"/>
                <w:bCs/>
                <w:szCs w:val="21"/>
              </w:rPr>
              <w:t>1.722</w:t>
            </w:r>
          </w:p>
        </w:tc>
      </w:tr>
      <w:tr w:rsidR="002A0C92">
        <w:trPr>
          <w:jc w:val="center"/>
        </w:trPr>
        <w:tc>
          <w:tcPr>
            <w:tcW w:w="1259" w:type="dxa"/>
            <w:tcBorders>
              <w:top w:val="nil"/>
              <w:left w:val="nil"/>
              <w:bottom w:val="nil"/>
              <w:right w:val="nil"/>
            </w:tcBorders>
            <w:vAlign w:val="center"/>
          </w:tcPr>
          <w:p w:rsidR="002A0C92" w:rsidRDefault="00DE7ADD">
            <w:pPr>
              <w:jc w:val="center"/>
              <w:rPr>
                <w:szCs w:val="21"/>
              </w:rPr>
            </w:pPr>
            <w:r>
              <w:rPr>
                <w:rFonts w:hint="eastAsia"/>
                <w:szCs w:val="21"/>
              </w:rPr>
              <w:t>20</w:t>
            </w:r>
          </w:p>
        </w:tc>
        <w:tc>
          <w:tcPr>
            <w:tcW w:w="1480" w:type="dxa"/>
            <w:tcBorders>
              <w:top w:val="nil"/>
              <w:left w:val="nil"/>
              <w:bottom w:val="nil"/>
              <w:right w:val="nil"/>
            </w:tcBorders>
          </w:tcPr>
          <w:p w:rsidR="002A0C92" w:rsidRDefault="00DE7ADD">
            <w:pPr>
              <w:jc w:val="left"/>
              <w:rPr>
                <w:bCs/>
                <w:szCs w:val="21"/>
              </w:rPr>
            </w:pPr>
            <w:r>
              <w:rPr>
                <w:bCs/>
                <w:szCs w:val="21"/>
              </w:rPr>
              <w:t xml:space="preserve">1.580 </w:t>
            </w:r>
          </w:p>
        </w:tc>
        <w:tc>
          <w:tcPr>
            <w:tcW w:w="1475" w:type="dxa"/>
            <w:tcBorders>
              <w:top w:val="nil"/>
              <w:left w:val="nil"/>
              <w:bottom w:val="nil"/>
              <w:right w:val="nil"/>
            </w:tcBorders>
          </w:tcPr>
          <w:p w:rsidR="002A0C92" w:rsidRDefault="00DE7ADD">
            <w:pPr>
              <w:jc w:val="left"/>
              <w:rPr>
                <w:bCs/>
                <w:szCs w:val="21"/>
              </w:rPr>
            </w:pPr>
            <w:r>
              <w:rPr>
                <w:rFonts w:hint="eastAsia"/>
                <w:bCs/>
                <w:szCs w:val="21"/>
              </w:rPr>
              <w:t>1.623</w:t>
            </w:r>
          </w:p>
        </w:tc>
        <w:tc>
          <w:tcPr>
            <w:tcW w:w="1128" w:type="dxa"/>
            <w:tcBorders>
              <w:top w:val="nil"/>
              <w:left w:val="nil"/>
              <w:bottom w:val="nil"/>
              <w:right w:val="nil"/>
            </w:tcBorders>
            <w:vAlign w:val="center"/>
          </w:tcPr>
          <w:p w:rsidR="002A0C92" w:rsidRDefault="00DE7ADD">
            <w:pPr>
              <w:jc w:val="center"/>
              <w:rPr>
                <w:szCs w:val="21"/>
              </w:rPr>
            </w:pPr>
            <w:r>
              <w:rPr>
                <w:rFonts w:hint="eastAsia"/>
                <w:szCs w:val="21"/>
              </w:rPr>
              <w:t>46</w:t>
            </w:r>
          </w:p>
        </w:tc>
        <w:tc>
          <w:tcPr>
            <w:tcW w:w="1767" w:type="dxa"/>
            <w:tcBorders>
              <w:top w:val="nil"/>
              <w:left w:val="nil"/>
              <w:bottom w:val="nil"/>
              <w:right w:val="nil"/>
            </w:tcBorders>
          </w:tcPr>
          <w:p w:rsidR="002A0C92" w:rsidRDefault="00DE7ADD">
            <w:pPr>
              <w:jc w:val="left"/>
              <w:rPr>
                <w:bCs/>
                <w:szCs w:val="21"/>
              </w:rPr>
            </w:pPr>
            <w:r>
              <w:rPr>
                <w:bCs/>
                <w:szCs w:val="21"/>
              </w:rPr>
              <w:t>1.455</w:t>
            </w:r>
          </w:p>
        </w:tc>
        <w:tc>
          <w:tcPr>
            <w:tcW w:w="1919" w:type="dxa"/>
            <w:tcBorders>
              <w:top w:val="nil"/>
              <w:left w:val="nil"/>
              <w:bottom w:val="nil"/>
              <w:right w:val="nil"/>
            </w:tcBorders>
          </w:tcPr>
          <w:p w:rsidR="002A0C92" w:rsidRDefault="00DE7ADD">
            <w:pPr>
              <w:jc w:val="left"/>
              <w:rPr>
                <w:bCs/>
                <w:szCs w:val="21"/>
              </w:rPr>
            </w:pPr>
            <w:r>
              <w:rPr>
                <w:rFonts w:hint="eastAsia"/>
                <w:bCs/>
                <w:szCs w:val="21"/>
              </w:rPr>
              <w:t>1.631</w:t>
            </w:r>
          </w:p>
        </w:tc>
      </w:tr>
      <w:tr w:rsidR="002A0C92">
        <w:trPr>
          <w:jc w:val="center"/>
        </w:trPr>
        <w:tc>
          <w:tcPr>
            <w:tcW w:w="1259" w:type="dxa"/>
            <w:tcBorders>
              <w:top w:val="nil"/>
              <w:left w:val="nil"/>
              <w:bottom w:val="nil"/>
              <w:right w:val="nil"/>
            </w:tcBorders>
            <w:vAlign w:val="center"/>
          </w:tcPr>
          <w:p w:rsidR="002A0C92" w:rsidRDefault="00DE7ADD">
            <w:pPr>
              <w:jc w:val="center"/>
              <w:rPr>
                <w:szCs w:val="21"/>
              </w:rPr>
            </w:pPr>
            <w:r>
              <w:rPr>
                <w:rFonts w:hint="eastAsia"/>
                <w:szCs w:val="21"/>
              </w:rPr>
              <w:t>21</w:t>
            </w:r>
          </w:p>
        </w:tc>
        <w:tc>
          <w:tcPr>
            <w:tcW w:w="1480" w:type="dxa"/>
            <w:tcBorders>
              <w:top w:val="nil"/>
              <w:left w:val="nil"/>
              <w:bottom w:val="nil"/>
              <w:right w:val="nil"/>
            </w:tcBorders>
          </w:tcPr>
          <w:p w:rsidR="002A0C92" w:rsidRDefault="00DE7ADD">
            <w:pPr>
              <w:jc w:val="left"/>
              <w:rPr>
                <w:bCs/>
                <w:szCs w:val="21"/>
              </w:rPr>
            </w:pPr>
            <w:r>
              <w:rPr>
                <w:bCs/>
                <w:szCs w:val="21"/>
              </w:rPr>
              <w:t>1.751</w:t>
            </w:r>
          </w:p>
        </w:tc>
        <w:tc>
          <w:tcPr>
            <w:tcW w:w="1475" w:type="dxa"/>
            <w:tcBorders>
              <w:top w:val="nil"/>
              <w:left w:val="nil"/>
              <w:bottom w:val="nil"/>
              <w:right w:val="nil"/>
            </w:tcBorders>
          </w:tcPr>
          <w:p w:rsidR="002A0C92" w:rsidRDefault="00DE7ADD">
            <w:pPr>
              <w:jc w:val="left"/>
              <w:rPr>
                <w:bCs/>
                <w:szCs w:val="21"/>
              </w:rPr>
            </w:pPr>
            <w:r>
              <w:rPr>
                <w:rFonts w:hint="eastAsia"/>
                <w:bCs/>
                <w:szCs w:val="21"/>
              </w:rPr>
              <w:t>1.688</w:t>
            </w:r>
          </w:p>
        </w:tc>
        <w:tc>
          <w:tcPr>
            <w:tcW w:w="1128" w:type="dxa"/>
            <w:tcBorders>
              <w:top w:val="nil"/>
              <w:left w:val="nil"/>
              <w:bottom w:val="nil"/>
              <w:right w:val="nil"/>
            </w:tcBorders>
            <w:vAlign w:val="center"/>
          </w:tcPr>
          <w:p w:rsidR="002A0C92" w:rsidRDefault="00DE7ADD">
            <w:pPr>
              <w:jc w:val="center"/>
              <w:rPr>
                <w:szCs w:val="21"/>
              </w:rPr>
            </w:pPr>
            <w:r>
              <w:rPr>
                <w:rFonts w:hint="eastAsia"/>
                <w:szCs w:val="21"/>
              </w:rPr>
              <w:t>47</w:t>
            </w:r>
          </w:p>
        </w:tc>
        <w:tc>
          <w:tcPr>
            <w:tcW w:w="1767" w:type="dxa"/>
            <w:tcBorders>
              <w:top w:val="nil"/>
              <w:left w:val="nil"/>
              <w:bottom w:val="nil"/>
              <w:right w:val="nil"/>
            </w:tcBorders>
          </w:tcPr>
          <w:p w:rsidR="002A0C92" w:rsidRDefault="00DE7ADD">
            <w:pPr>
              <w:jc w:val="left"/>
              <w:rPr>
                <w:bCs/>
                <w:szCs w:val="21"/>
              </w:rPr>
            </w:pPr>
            <w:r>
              <w:rPr>
                <w:bCs/>
                <w:szCs w:val="21"/>
              </w:rPr>
              <w:t>1.564</w:t>
            </w:r>
          </w:p>
        </w:tc>
        <w:tc>
          <w:tcPr>
            <w:tcW w:w="1919" w:type="dxa"/>
            <w:tcBorders>
              <w:top w:val="nil"/>
              <w:left w:val="nil"/>
              <w:bottom w:val="nil"/>
              <w:right w:val="nil"/>
            </w:tcBorders>
          </w:tcPr>
          <w:p w:rsidR="002A0C92" w:rsidRDefault="00DE7ADD">
            <w:pPr>
              <w:jc w:val="left"/>
              <w:rPr>
                <w:bCs/>
                <w:szCs w:val="21"/>
              </w:rPr>
            </w:pPr>
            <w:r>
              <w:rPr>
                <w:bCs/>
                <w:szCs w:val="21"/>
              </w:rPr>
              <w:t>1.345</w:t>
            </w:r>
          </w:p>
        </w:tc>
      </w:tr>
      <w:tr w:rsidR="002A0C92">
        <w:trPr>
          <w:jc w:val="center"/>
        </w:trPr>
        <w:tc>
          <w:tcPr>
            <w:tcW w:w="1259" w:type="dxa"/>
            <w:tcBorders>
              <w:top w:val="nil"/>
              <w:left w:val="nil"/>
              <w:bottom w:val="nil"/>
              <w:right w:val="nil"/>
            </w:tcBorders>
            <w:vAlign w:val="center"/>
          </w:tcPr>
          <w:p w:rsidR="002A0C92" w:rsidRDefault="00DE7ADD">
            <w:pPr>
              <w:jc w:val="center"/>
              <w:rPr>
                <w:szCs w:val="21"/>
              </w:rPr>
            </w:pPr>
            <w:r>
              <w:rPr>
                <w:rFonts w:hint="eastAsia"/>
                <w:szCs w:val="21"/>
              </w:rPr>
              <w:t>22</w:t>
            </w:r>
          </w:p>
        </w:tc>
        <w:tc>
          <w:tcPr>
            <w:tcW w:w="1480" w:type="dxa"/>
            <w:tcBorders>
              <w:top w:val="nil"/>
              <w:left w:val="nil"/>
              <w:bottom w:val="nil"/>
              <w:right w:val="nil"/>
            </w:tcBorders>
          </w:tcPr>
          <w:p w:rsidR="002A0C92" w:rsidRDefault="00DE7ADD">
            <w:pPr>
              <w:jc w:val="left"/>
              <w:rPr>
                <w:bCs/>
                <w:szCs w:val="21"/>
              </w:rPr>
            </w:pPr>
            <w:r>
              <w:rPr>
                <w:bCs/>
                <w:szCs w:val="21"/>
              </w:rPr>
              <w:t>1.268</w:t>
            </w:r>
          </w:p>
        </w:tc>
        <w:tc>
          <w:tcPr>
            <w:tcW w:w="1475" w:type="dxa"/>
            <w:tcBorders>
              <w:top w:val="nil"/>
              <w:left w:val="nil"/>
              <w:bottom w:val="nil"/>
              <w:right w:val="nil"/>
            </w:tcBorders>
          </w:tcPr>
          <w:p w:rsidR="002A0C92" w:rsidRDefault="00DE7ADD">
            <w:pPr>
              <w:jc w:val="left"/>
              <w:rPr>
                <w:bCs/>
                <w:szCs w:val="21"/>
              </w:rPr>
            </w:pPr>
            <w:r>
              <w:rPr>
                <w:rFonts w:hint="eastAsia"/>
                <w:bCs/>
                <w:szCs w:val="21"/>
              </w:rPr>
              <w:t>1.124</w:t>
            </w:r>
          </w:p>
        </w:tc>
        <w:tc>
          <w:tcPr>
            <w:tcW w:w="1128" w:type="dxa"/>
            <w:tcBorders>
              <w:top w:val="nil"/>
              <w:left w:val="nil"/>
              <w:bottom w:val="nil"/>
              <w:right w:val="nil"/>
            </w:tcBorders>
            <w:vAlign w:val="center"/>
          </w:tcPr>
          <w:p w:rsidR="002A0C92" w:rsidRDefault="00DE7ADD">
            <w:pPr>
              <w:jc w:val="center"/>
              <w:rPr>
                <w:szCs w:val="21"/>
              </w:rPr>
            </w:pPr>
            <w:r>
              <w:rPr>
                <w:rFonts w:hint="eastAsia"/>
                <w:szCs w:val="21"/>
              </w:rPr>
              <w:t>48</w:t>
            </w:r>
          </w:p>
        </w:tc>
        <w:tc>
          <w:tcPr>
            <w:tcW w:w="1767" w:type="dxa"/>
            <w:tcBorders>
              <w:top w:val="nil"/>
              <w:left w:val="nil"/>
              <w:bottom w:val="nil"/>
              <w:right w:val="nil"/>
            </w:tcBorders>
          </w:tcPr>
          <w:p w:rsidR="002A0C92" w:rsidRDefault="00DE7ADD">
            <w:pPr>
              <w:jc w:val="left"/>
              <w:rPr>
                <w:bCs/>
                <w:szCs w:val="21"/>
              </w:rPr>
            </w:pPr>
            <w:r>
              <w:rPr>
                <w:bCs/>
                <w:szCs w:val="21"/>
              </w:rPr>
              <w:t>1.685</w:t>
            </w:r>
          </w:p>
        </w:tc>
        <w:tc>
          <w:tcPr>
            <w:tcW w:w="1919" w:type="dxa"/>
            <w:tcBorders>
              <w:top w:val="nil"/>
              <w:left w:val="nil"/>
              <w:bottom w:val="nil"/>
              <w:right w:val="nil"/>
            </w:tcBorders>
          </w:tcPr>
          <w:p w:rsidR="002A0C92" w:rsidRDefault="00DE7ADD">
            <w:pPr>
              <w:jc w:val="left"/>
              <w:rPr>
                <w:bCs/>
                <w:szCs w:val="21"/>
              </w:rPr>
            </w:pPr>
            <w:r>
              <w:rPr>
                <w:rFonts w:hint="eastAsia"/>
                <w:bCs/>
                <w:szCs w:val="21"/>
              </w:rPr>
              <w:t>1.726</w:t>
            </w:r>
          </w:p>
        </w:tc>
      </w:tr>
      <w:tr w:rsidR="002A0C92">
        <w:trPr>
          <w:jc w:val="center"/>
        </w:trPr>
        <w:tc>
          <w:tcPr>
            <w:tcW w:w="1259" w:type="dxa"/>
            <w:tcBorders>
              <w:top w:val="nil"/>
              <w:left w:val="nil"/>
              <w:bottom w:val="nil"/>
              <w:right w:val="nil"/>
            </w:tcBorders>
            <w:vAlign w:val="center"/>
          </w:tcPr>
          <w:p w:rsidR="002A0C92" w:rsidRDefault="00DE7ADD">
            <w:pPr>
              <w:jc w:val="center"/>
              <w:rPr>
                <w:szCs w:val="21"/>
              </w:rPr>
            </w:pPr>
            <w:r>
              <w:rPr>
                <w:rFonts w:hint="eastAsia"/>
                <w:szCs w:val="21"/>
              </w:rPr>
              <w:t>23</w:t>
            </w:r>
          </w:p>
        </w:tc>
        <w:tc>
          <w:tcPr>
            <w:tcW w:w="1480" w:type="dxa"/>
            <w:tcBorders>
              <w:top w:val="nil"/>
              <w:left w:val="nil"/>
              <w:bottom w:val="nil"/>
              <w:right w:val="nil"/>
            </w:tcBorders>
          </w:tcPr>
          <w:p w:rsidR="002A0C92" w:rsidRDefault="00DE7ADD">
            <w:pPr>
              <w:jc w:val="left"/>
              <w:rPr>
                <w:bCs/>
                <w:szCs w:val="21"/>
              </w:rPr>
            </w:pPr>
            <w:r>
              <w:rPr>
                <w:bCs/>
                <w:szCs w:val="21"/>
              </w:rPr>
              <w:t>1.402</w:t>
            </w:r>
          </w:p>
        </w:tc>
        <w:tc>
          <w:tcPr>
            <w:tcW w:w="1475" w:type="dxa"/>
            <w:tcBorders>
              <w:top w:val="nil"/>
              <w:left w:val="nil"/>
              <w:bottom w:val="nil"/>
              <w:right w:val="nil"/>
            </w:tcBorders>
          </w:tcPr>
          <w:p w:rsidR="002A0C92" w:rsidRDefault="00DE7ADD">
            <w:pPr>
              <w:jc w:val="left"/>
              <w:rPr>
                <w:bCs/>
                <w:szCs w:val="21"/>
              </w:rPr>
            </w:pPr>
            <w:r>
              <w:rPr>
                <w:rFonts w:hint="eastAsia"/>
                <w:bCs/>
                <w:szCs w:val="21"/>
              </w:rPr>
              <w:t>1.369</w:t>
            </w:r>
          </w:p>
        </w:tc>
        <w:tc>
          <w:tcPr>
            <w:tcW w:w="1128" w:type="dxa"/>
            <w:tcBorders>
              <w:top w:val="nil"/>
              <w:left w:val="nil"/>
              <w:bottom w:val="nil"/>
              <w:right w:val="nil"/>
            </w:tcBorders>
            <w:vAlign w:val="center"/>
          </w:tcPr>
          <w:p w:rsidR="002A0C92" w:rsidRDefault="00DE7ADD">
            <w:pPr>
              <w:jc w:val="center"/>
              <w:rPr>
                <w:szCs w:val="21"/>
              </w:rPr>
            </w:pPr>
            <w:r>
              <w:rPr>
                <w:rFonts w:hint="eastAsia"/>
                <w:szCs w:val="21"/>
              </w:rPr>
              <w:t>49</w:t>
            </w:r>
          </w:p>
        </w:tc>
        <w:tc>
          <w:tcPr>
            <w:tcW w:w="1767" w:type="dxa"/>
            <w:tcBorders>
              <w:top w:val="nil"/>
              <w:left w:val="nil"/>
              <w:bottom w:val="nil"/>
              <w:right w:val="nil"/>
            </w:tcBorders>
          </w:tcPr>
          <w:p w:rsidR="002A0C92" w:rsidRDefault="00DE7ADD">
            <w:pPr>
              <w:jc w:val="left"/>
              <w:rPr>
                <w:bCs/>
                <w:szCs w:val="21"/>
              </w:rPr>
            </w:pPr>
            <w:r>
              <w:rPr>
                <w:bCs/>
                <w:szCs w:val="21"/>
              </w:rPr>
              <w:t xml:space="preserve">1.420 </w:t>
            </w:r>
          </w:p>
        </w:tc>
        <w:tc>
          <w:tcPr>
            <w:tcW w:w="1919" w:type="dxa"/>
            <w:tcBorders>
              <w:top w:val="nil"/>
              <w:left w:val="nil"/>
              <w:bottom w:val="nil"/>
              <w:right w:val="nil"/>
            </w:tcBorders>
          </w:tcPr>
          <w:p w:rsidR="002A0C92" w:rsidRDefault="00DE7ADD">
            <w:pPr>
              <w:jc w:val="left"/>
              <w:rPr>
                <w:bCs/>
                <w:szCs w:val="21"/>
              </w:rPr>
            </w:pPr>
            <w:r>
              <w:rPr>
                <w:rFonts w:hint="eastAsia"/>
                <w:bCs/>
                <w:szCs w:val="21"/>
              </w:rPr>
              <w:t>1.358</w:t>
            </w:r>
          </w:p>
        </w:tc>
      </w:tr>
      <w:tr w:rsidR="002A0C92">
        <w:trPr>
          <w:jc w:val="center"/>
        </w:trPr>
        <w:tc>
          <w:tcPr>
            <w:tcW w:w="1259" w:type="dxa"/>
            <w:tcBorders>
              <w:top w:val="nil"/>
              <w:left w:val="nil"/>
              <w:bottom w:val="nil"/>
              <w:right w:val="nil"/>
            </w:tcBorders>
            <w:vAlign w:val="center"/>
          </w:tcPr>
          <w:p w:rsidR="002A0C92" w:rsidRDefault="00DE7ADD">
            <w:pPr>
              <w:jc w:val="center"/>
              <w:rPr>
                <w:szCs w:val="21"/>
              </w:rPr>
            </w:pPr>
            <w:r>
              <w:rPr>
                <w:rFonts w:hint="eastAsia"/>
                <w:szCs w:val="21"/>
              </w:rPr>
              <w:t>24</w:t>
            </w:r>
          </w:p>
        </w:tc>
        <w:tc>
          <w:tcPr>
            <w:tcW w:w="1480" w:type="dxa"/>
            <w:tcBorders>
              <w:top w:val="nil"/>
              <w:left w:val="nil"/>
              <w:bottom w:val="nil"/>
              <w:right w:val="nil"/>
            </w:tcBorders>
          </w:tcPr>
          <w:p w:rsidR="002A0C92" w:rsidRDefault="00DE7ADD">
            <w:pPr>
              <w:jc w:val="left"/>
              <w:rPr>
                <w:bCs/>
                <w:szCs w:val="21"/>
              </w:rPr>
            </w:pPr>
            <w:r>
              <w:rPr>
                <w:bCs/>
                <w:szCs w:val="21"/>
              </w:rPr>
              <w:t>1.501</w:t>
            </w:r>
          </w:p>
        </w:tc>
        <w:tc>
          <w:tcPr>
            <w:tcW w:w="1475" w:type="dxa"/>
            <w:tcBorders>
              <w:top w:val="nil"/>
              <w:left w:val="nil"/>
              <w:bottom w:val="nil"/>
              <w:right w:val="nil"/>
            </w:tcBorders>
          </w:tcPr>
          <w:p w:rsidR="002A0C92" w:rsidRDefault="00DE7ADD">
            <w:pPr>
              <w:jc w:val="left"/>
              <w:rPr>
                <w:bCs/>
                <w:szCs w:val="21"/>
              </w:rPr>
            </w:pPr>
            <w:r>
              <w:rPr>
                <w:rFonts w:hint="eastAsia"/>
                <w:bCs/>
                <w:szCs w:val="21"/>
              </w:rPr>
              <w:t>1.587</w:t>
            </w:r>
          </w:p>
        </w:tc>
        <w:tc>
          <w:tcPr>
            <w:tcW w:w="1128" w:type="dxa"/>
            <w:tcBorders>
              <w:top w:val="nil"/>
              <w:left w:val="nil"/>
              <w:bottom w:val="nil"/>
              <w:right w:val="nil"/>
            </w:tcBorders>
            <w:vAlign w:val="center"/>
          </w:tcPr>
          <w:p w:rsidR="002A0C92" w:rsidRDefault="00DE7ADD">
            <w:pPr>
              <w:jc w:val="center"/>
              <w:rPr>
                <w:szCs w:val="21"/>
              </w:rPr>
            </w:pPr>
            <w:r>
              <w:rPr>
                <w:rFonts w:hint="eastAsia"/>
                <w:szCs w:val="21"/>
              </w:rPr>
              <w:t>50</w:t>
            </w:r>
          </w:p>
        </w:tc>
        <w:tc>
          <w:tcPr>
            <w:tcW w:w="1767" w:type="dxa"/>
            <w:tcBorders>
              <w:top w:val="nil"/>
              <w:left w:val="nil"/>
              <w:bottom w:val="nil"/>
              <w:right w:val="nil"/>
            </w:tcBorders>
          </w:tcPr>
          <w:p w:rsidR="002A0C92" w:rsidRDefault="00DE7ADD">
            <w:pPr>
              <w:jc w:val="left"/>
              <w:rPr>
                <w:bCs/>
                <w:szCs w:val="21"/>
              </w:rPr>
            </w:pPr>
            <w:r>
              <w:rPr>
                <w:bCs/>
                <w:szCs w:val="21"/>
              </w:rPr>
              <w:t>1.634</w:t>
            </w:r>
          </w:p>
        </w:tc>
        <w:tc>
          <w:tcPr>
            <w:tcW w:w="1919" w:type="dxa"/>
            <w:tcBorders>
              <w:top w:val="nil"/>
              <w:left w:val="nil"/>
              <w:bottom w:val="nil"/>
              <w:right w:val="nil"/>
            </w:tcBorders>
          </w:tcPr>
          <w:p w:rsidR="002A0C92" w:rsidRDefault="00DE7ADD">
            <w:pPr>
              <w:jc w:val="left"/>
              <w:rPr>
                <w:bCs/>
                <w:szCs w:val="21"/>
              </w:rPr>
            </w:pPr>
            <w:r>
              <w:rPr>
                <w:rFonts w:hint="eastAsia"/>
                <w:bCs/>
                <w:szCs w:val="21"/>
              </w:rPr>
              <w:t>1.433</w:t>
            </w:r>
          </w:p>
        </w:tc>
      </w:tr>
      <w:tr w:rsidR="002A0C92">
        <w:trPr>
          <w:jc w:val="center"/>
        </w:trPr>
        <w:tc>
          <w:tcPr>
            <w:tcW w:w="1259" w:type="dxa"/>
            <w:tcBorders>
              <w:top w:val="nil"/>
              <w:left w:val="nil"/>
              <w:bottom w:val="nil"/>
              <w:right w:val="nil"/>
            </w:tcBorders>
            <w:vAlign w:val="center"/>
          </w:tcPr>
          <w:p w:rsidR="002A0C92" w:rsidRDefault="00DE7ADD">
            <w:pPr>
              <w:jc w:val="center"/>
              <w:rPr>
                <w:szCs w:val="21"/>
              </w:rPr>
            </w:pPr>
            <w:r>
              <w:rPr>
                <w:rFonts w:hint="eastAsia"/>
                <w:szCs w:val="21"/>
              </w:rPr>
              <w:t>25</w:t>
            </w:r>
          </w:p>
        </w:tc>
        <w:tc>
          <w:tcPr>
            <w:tcW w:w="1480" w:type="dxa"/>
            <w:tcBorders>
              <w:top w:val="nil"/>
              <w:left w:val="nil"/>
              <w:bottom w:val="nil"/>
              <w:right w:val="nil"/>
            </w:tcBorders>
          </w:tcPr>
          <w:p w:rsidR="002A0C92" w:rsidRDefault="00DE7ADD">
            <w:pPr>
              <w:jc w:val="left"/>
              <w:rPr>
                <w:bCs/>
                <w:szCs w:val="21"/>
              </w:rPr>
            </w:pPr>
            <w:r>
              <w:rPr>
                <w:bCs/>
                <w:szCs w:val="21"/>
              </w:rPr>
              <w:t xml:space="preserve">1.500 </w:t>
            </w:r>
          </w:p>
        </w:tc>
        <w:tc>
          <w:tcPr>
            <w:tcW w:w="1475" w:type="dxa"/>
            <w:tcBorders>
              <w:top w:val="nil"/>
              <w:left w:val="nil"/>
              <w:bottom w:val="nil"/>
              <w:right w:val="nil"/>
            </w:tcBorders>
          </w:tcPr>
          <w:p w:rsidR="002A0C92" w:rsidRDefault="00DE7ADD">
            <w:pPr>
              <w:jc w:val="left"/>
              <w:rPr>
                <w:bCs/>
                <w:szCs w:val="21"/>
              </w:rPr>
            </w:pPr>
            <w:r>
              <w:rPr>
                <w:rFonts w:hint="eastAsia"/>
                <w:bCs/>
                <w:szCs w:val="21"/>
              </w:rPr>
              <w:t>1.668</w:t>
            </w:r>
          </w:p>
        </w:tc>
        <w:tc>
          <w:tcPr>
            <w:tcW w:w="1128" w:type="dxa"/>
            <w:tcBorders>
              <w:top w:val="nil"/>
              <w:left w:val="nil"/>
              <w:bottom w:val="nil"/>
              <w:right w:val="nil"/>
            </w:tcBorders>
            <w:vAlign w:val="center"/>
          </w:tcPr>
          <w:p w:rsidR="002A0C92" w:rsidRDefault="00DE7ADD">
            <w:pPr>
              <w:jc w:val="center"/>
              <w:rPr>
                <w:szCs w:val="21"/>
              </w:rPr>
            </w:pPr>
            <w:r>
              <w:rPr>
                <w:rFonts w:hint="eastAsia"/>
                <w:szCs w:val="21"/>
              </w:rPr>
              <w:t>51</w:t>
            </w:r>
          </w:p>
        </w:tc>
        <w:tc>
          <w:tcPr>
            <w:tcW w:w="1767" w:type="dxa"/>
            <w:tcBorders>
              <w:top w:val="nil"/>
              <w:left w:val="nil"/>
              <w:bottom w:val="nil"/>
              <w:right w:val="nil"/>
            </w:tcBorders>
          </w:tcPr>
          <w:p w:rsidR="002A0C92" w:rsidRDefault="00DE7ADD">
            <w:pPr>
              <w:jc w:val="left"/>
              <w:rPr>
                <w:bCs/>
                <w:szCs w:val="21"/>
              </w:rPr>
            </w:pPr>
            <w:r>
              <w:rPr>
                <w:bCs/>
                <w:szCs w:val="21"/>
              </w:rPr>
              <w:t>1.386</w:t>
            </w:r>
          </w:p>
        </w:tc>
        <w:tc>
          <w:tcPr>
            <w:tcW w:w="1919" w:type="dxa"/>
            <w:tcBorders>
              <w:top w:val="nil"/>
              <w:left w:val="nil"/>
              <w:bottom w:val="nil"/>
              <w:right w:val="nil"/>
            </w:tcBorders>
          </w:tcPr>
          <w:p w:rsidR="002A0C92" w:rsidRDefault="00DE7ADD">
            <w:pPr>
              <w:jc w:val="left"/>
              <w:rPr>
                <w:bCs/>
                <w:szCs w:val="21"/>
              </w:rPr>
            </w:pPr>
            <w:r>
              <w:rPr>
                <w:rFonts w:hint="eastAsia"/>
                <w:bCs/>
                <w:szCs w:val="21"/>
              </w:rPr>
              <w:t>1.237</w:t>
            </w:r>
          </w:p>
        </w:tc>
      </w:tr>
      <w:tr w:rsidR="002A0C92">
        <w:trPr>
          <w:jc w:val="center"/>
        </w:trPr>
        <w:tc>
          <w:tcPr>
            <w:tcW w:w="1259" w:type="dxa"/>
            <w:tcBorders>
              <w:top w:val="nil"/>
              <w:left w:val="nil"/>
              <w:bottom w:val="single" w:sz="4" w:space="0" w:color="000000"/>
              <w:right w:val="nil"/>
            </w:tcBorders>
            <w:vAlign w:val="center"/>
          </w:tcPr>
          <w:p w:rsidR="002A0C92" w:rsidRDefault="00DE7ADD">
            <w:pPr>
              <w:jc w:val="center"/>
              <w:rPr>
                <w:szCs w:val="21"/>
              </w:rPr>
            </w:pPr>
            <w:r>
              <w:rPr>
                <w:rFonts w:hint="eastAsia"/>
                <w:szCs w:val="21"/>
              </w:rPr>
              <w:t>26</w:t>
            </w:r>
          </w:p>
        </w:tc>
        <w:tc>
          <w:tcPr>
            <w:tcW w:w="1480" w:type="dxa"/>
            <w:tcBorders>
              <w:top w:val="nil"/>
              <w:left w:val="nil"/>
              <w:bottom w:val="single" w:sz="4" w:space="0" w:color="000000"/>
              <w:right w:val="nil"/>
            </w:tcBorders>
          </w:tcPr>
          <w:p w:rsidR="002A0C92" w:rsidRDefault="00DE7ADD">
            <w:pPr>
              <w:jc w:val="left"/>
              <w:rPr>
                <w:bCs/>
                <w:szCs w:val="21"/>
              </w:rPr>
            </w:pPr>
            <w:r>
              <w:rPr>
                <w:bCs/>
                <w:szCs w:val="21"/>
              </w:rPr>
              <w:t>1.458</w:t>
            </w:r>
          </w:p>
        </w:tc>
        <w:tc>
          <w:tcPr>
            <w:tcW w:w="1475" w:type="dxa"/>
            <w:tcBorders>
              <w:top w:val="nil"/>
              <w:left w:val="nil"/>
              <w:bottom w:val="single" w:sz="4" w:space="0" w:color="000000"/>
              <w:right w:val="nil"/>
            </w:tcBorders>
          </w:tcPr>
          <w:p w:rsidR="002A0C92" w:rsidRDefault="00DE7ADD">
            <w:pPr>
              <w:jc w:val="left"/>
              <w:rPr>
                <w:bCs/>
                <w:szCs w:val="21"/>
              </w:rPr>
            </w:pPr>
            <w:r>
              <w:rPr>
                <w:rFonts w:hint="eastAsia"/>
                <w:bCs/>
                <w:szCs w:val="21"/>
              </w:rPr>
              <w:t>1.256</w:t>
            </w:r>
          </w:p>
        </w:tc>
        <w:tc>
          <w:tcPr>
            <w:tcW w:w="1128" w:type="dxa"/>
            <w:tcBorders>
              <w:top w:val="nil"/>
              <w:left w:val="nil"/>
              <w:bottom w:val="single" w:sz="4" w:space="0" w:color="000000"/>
              <w:right w:val="nil"/>
            </w:tcBorders>
          </w:tcPr>
          <w:p w:rsidR="002A0C92" w:rsidRDefault="002A0C92">
            <w:pPr>
              <w:jc w:val="left"/>
              <w:rPr>
                <w:bCs/>
                <w:szCs w:val="21"/>
              </w:rPr>
            </w:pPr>
          </w:p>
        </w:tc>
        <w:tc>
          <w:tcPr>
            <w:tcW w:w="1767" w:type="dxa"/>
            <w:tcBorders>
              <w:top w:val="nil"/>
              <w:left w:val="nil"/>
              <w:bottom w:val="single" w:sz="4" w:space="0" w:color="000000"/>
              <w:right w:val="nil"/>
            </w:tcBorders>
          </w:tcPr>
          <w:p w:rsidR="002A0C92" w:rsidRDefault="002A0C92">
            <w:pPr>
              <w:jc w:val="left"/>
              <w:rPr>
                <w:bCs/>
                <w:szCs w:val="21"/>
              </w:rPr>
            </w:pPr>
          </w:p>
        </w:tc>
        <w:tc>
          <w:tcPr>
            <w:tcW w:w="1919" w:type="dxa"/>
            <w:tcBorders>
              <w:top w:val="nil"/>
              <w:left w:val="nil"/>
              <w:bottom w:val="single" w:sz="4" w:space="0" w:color="000000"/>
              <w:right w:val="nil"/>
            </w:tcBorders>
          </w:tcPr>
          <w:p w:rsidR="002A0C92" w:rsidRDefault="002A0C92">
            <w:pPr>
              <w:jc w:val="left"/>
              <w:rPr>
                <w:bCs/>
                <w:szCs w:val="21"/>
              </w:rPr>
            </w:pPr>
          </w:p>
        </w:tc>
      </w:tr>
    </w:tbl>
    <w:p w:rsidR="002A0C92" w:rsidRDefault="00DE7ADD">
      <w:pPr>
        <w:spacing w:line="360" w:lineRule="auto"/>
        <w:rPr>
          <w:bCs/>
          <w:szCs w:val="21"/>
        </w:rPr>
      </w:pPr>
      <w:r>
        <w:rPr>
          <w:rFonts w:hint="eastAsia"/>
          <w:bCs/>
          <w:szCs w:val="21"/>
        </w:rPr>
        <w:t>表</w:t>
      </w:r>
      <w:r>
        <w:rPr>
          <w:rFonts w:hint="eastAsia"/>
          <w:bCs/>
          <w:szCs w:val="21"/>
        </w:rPr>
        <w:t>6-19</w:t>
      </w:r>
      <w:r>
        <w:rPr>
          <w:rFonts w:hint="eastAsia"/>
          <w:bCs/>
          <w:szCs w:val="21"/>
        </w:rPr>
        <w:t>建立的</w:t>
      </w:r>
      <w:r>
        <w:rPr>
          <w:rFonts w:hint="eastAsia"/>
          <w:bCs/>
          <w:szCs w:val="21"/>
        </w:rPr>
        <w:t>ELISA</w:t>
      </w:r>
      <w:r>
        <w:rPr>
          <w:bCs/>
          <w:szCs w:val="21"/>
        </w:rPr>
        <w:t>与</w:t>
      </w:r>
      <w:r>
        <w:rPr>
          <w:bCs/>
          <w:szCs w:val="21"/>
        </w:rPr>
        <w:t>Biogal</w:t>
      </w:r>
      <w:r>
        <w:rPr>
          <w:bCs/>
          <w:szCs w:val="21"/>
        </w:rPr>
        <w:t>和上海基灵公司研发的</w:t>
      </w:r>
      <w:r>
        <w:rPr>
          <w:bCs/>
          <w:szCs w:val="21"/>
        </w:rPr>
        <w:t>FCV</w:t>
      </w:r>
      <w:r>
        <w:rPr>
          <w:bCs/>
          <w:szCs w:val="21"/>
        </w:rPr>
        <w:t>检测试剂的检测结果</w:t>
      </w:r>
    </w:p>
    <w:tbl>
      <w:tblPr>
        <w:tblStyle w:val="a9"/>
        <w:tblW w:w="9054" w:type="dxa"/>
        <w:tblInd w:w="-397" w:type="dxa"/>
        <w:tblCellMar>
          <w:top w:w="0" w:type="dxa"/>
          <w:left w:w="108" w:type="dxa"/>
          <w:bottom w:w="0" w:type="dxa"/>
          <w:right w:w="108" w:type="dxa"/>
        </w:tblCellMar>
        <w:tblLook w:val="04A0" w:firstRow="1" w:lastRow="0" w:firstColumn="1" w:lastColumn="0" w:noHBand="0" w:noVBand="1"/>
      </w:tblPr>
      <w:tblGrid>
        <w:gridCol w:w="1067"/>
        <w:gridCol w:w="1166"/>
        <w:gridCol w:w="890"/>
        <w:gridCol w:w="1532"/>
        <w:gridCol w:w="1222"/>
        <w:gridCol w:w="908"/>
        <w:gridCol w:w="1325"/>
        <w:gridCol w:w="944"/>
      </w:tblGrid>
      <w:tr w:rsidR="002A0C92">
        <w:tc>
          <w:tcPr>
            <w:tcW w:w="1067" w:type="dxa"/>
            <w:tcBorders>
              <w:top w:val="single" w:sz="4" w:space="0" w:color="000000"/>
              <w:left w:val="nil"/>
              <w:bottom w:val="single" w:sz="4" w:space="0" w:color="000000"/>
              <w:right w:val="nil"/>
            </w:tcBorders>
          </w:tcPr>
          <w:p w:rsidR="002A0C92" w:rsidRDefault="00DE7ADD">
            <w:pPr>
              <w:rPr>
                <w:bCs/>
                <w:sz w:val="24"/>
              </w:rPr>
            </w:pPr>
            <w:r>
              <w:rPr>
                <w:rFonts w:hint="eastAsia"/>
                <w:bCs/>
                <w:sz w:val="24"/>
              </w:rPr>
              <w:t>编号</w:t>
            </w:r>
          </w:p>
        </w:tc>
        <w:tc>
          <w:tcPr>
            <w:tcW w:w="1166" w:type="dxa"/>
            <w:tcBorders>
              <w:top w:val="single" w:sz="4" w:space="0" w:color="000000"/>
              <w:left w:val="nil"/>
              <w:bottom w:val="single" w:sz="4" w:space="0" w:color="000000"/>
              <w:right w:val="nil"/>
            </w:tcBorders>
          </w:tcPr>
          <w:p w:rsidR="002A0C92" w:rsidRDefault="00DE7ADD">
            <w:pPr>
              <w:rPr>
                <w:bCs/>
                <w:sz w:val="24"/>
              </w:rPr>
            </w:pPr>
            <w:r>
              <w:rPr>
                <w:rFonts w:hint="eastAsia"/>
                <w:bCs/>
                <w:sz w:val="24"/>
              </w:rPr>
              <w:t>ELISA</w:t>
            </w:r>
          </w:p>
          <w:p w:rsidR="002A0C92" w:rsidRDefault="00DE7ADD">
            <w:pPr>
              <w:rPr>
                <w:bCs/>
                <w:sz w:val="24"/>
              </w:rPr>
            </w:pPr>
            <w:r>
              <w:rPr>
                <w:rFonts w:hint="eastAsia"/>
                <w:bCs/>
                <w:sz w:val="24"/>
              </w:rPr>
              <w:t>数值</w:t>
            </w:r>
          </w:p>
        </w:tc>
        <w:tc>
          <w:tcPr>
            <w:tcW w:w="890" w:type="dxa"/>
            <w:tcBorders>
              <w:top w:val="single" w:sz="4" w:space="0" w:color="000000"/>
              <w:left w:val="nil"/>
              <w:bottom w:val="single" w:sz="4" w:space="0" w:color="000000"/>
              <w:right w:val="nil"/>
            </w:tcBorders>
          </w:tcPr>
          <w:p w:rsidR="002A0C92" w:rsidRDefault="00DE7ADD">
            <w:pPr>
              <w:rPr>
                <w:bCs/>
                <w:sz w:val="24"/>
              </w:rPr>
            </w:pPr>
            <w:r>
              <w:rPr>
                <w:rFonts w:hint="eastAsia"/>
                <w:bCs/>
                <w:sz w:val="24"/>
              </w:rPr>
              <w:t>结果判</w:t>
            </w:r>
            <w:r>
              <w:rPr>
                <w:rFonts w:hint="eastAsia"/>
                <w:bCs/>
                <w:sz w:val="24"/>
              </w:rPr>
              <w:t xml:space="preserve"> </w:t>
            </w:r>
            <w:r>
              <w:rPr>
                <w:rFonts w:hint="eastAsia"/>
                <w:bCs/>
                <w:sz w:val="24"/>
              </w:rPr>
              <w:t>定</w:t>
            </w:r>
          </w:p>
        </w:tc>
        <w:tc>
          <w:tcPr>
            <w:tcW w:w="1532" w:type="dxa"/>
            <w:tcBorders>
              <w:top w:val="single" w:sz="4" w:space="0" w:color="000000"/>
              <w:left w:val="nil"/>
              <w:bottom w:val="single" w:sz="4" w:space="0" w:color="000000"/>
              <w:right w:val="nil"/>
            </w:tcBorders>
          </w:tcPr>
          <w:p w:rsidR="002A0C92" w:rsidRDefault="00DE7ADD">
            <w:pPr>
              <w:rPr>
                <w:bCs/>
                <w:sz w:val="24"/>
              </w:rPr>
            </w:pPr>
            <w:r>
              <w:rPr>
                <w:rFonts w:hint="eastAsia"/>
                <w:bCs/>
                <w:sz w:val="24"/>
              </w:rPr>
              <w:t>上海</w:t>
            </w:r>
            <w:r>
              <w:rPr>
                <w:bCs/>
                <w:sz w:val="24"/>
              </w:rPr>
              <w:t>基灵</w:t>
            </w:r>
          </w:p>
          <w:p w:rsidR="002A0C92" w:rsidRDefault="00DE7ADD">
            <w:pPr>
              <w:rPr>
                <w:bCs/>
                <w:sz w:val="24"/>
              </w:rPr>
            </w:pPr>
            <w:r>
              <w:rPr>
                <w:bCs/>
                <w:sz w:val="24"/>
              </w:rPr>
              <w:t>检测</w:t>
            </w:r>
            <w:r>
              <w:rPr>
                <w:rFonts w:hint="eastAsia"/>
                <w:bCs/>
                <w:sz w:val="24"/>
              </w:rPr>
              <w:t>数值</w:t>
            </w:r>
            <w:r>
              <w:rPr>
                <w:bCs/>
                <w:sz w:val="24"/>
              </w:rPr>
              <w:tab/>
            </w:r>
          </w:p>
        </w:tc>
        <w:tc>
          <w:tcPr>
            <w:tcW w:w="1222" w:type="dxa"/>
            <w:tcBorders>
              <w:top w:val="single" w:sz="4" w:space="0" w:color="000000"/>
              <w:left w:val="nil"/>
              <w:bottom w:val="single" w:sz="4" w:space="0" w:color="000000"/>
              <w:right w:val="nil"/>
            </w:tcBorders>
          </w:tcPr>
          <w:p w:rsidR="002A0C92" w:rsidRDefault="00DE7ADD">
            <w:pPr>
              <w:rPr>
                <w:bCs/>
                <w:sz w:val="24"/>
              </w:rPr>
            </w:pPr>
            <w:r>
              <w:rPr>
                <w:rFonts w:hint="eastAsia"/>
                <w:bCs/>
                <w:sz w:val="24"/>
              </w:rPr>
              <w:t>上海</w:t>
            </w:r>
            <w:r>
              <w:rPr>
                <w:bCs/>
                <w:sz w:val="24"/>
              </w:rPr>
              <w:t>基灵</w:t>
            </w:r>
            <w:r>
              <w:rPr>
                <w:rFonts w:hint="eastAsia"/>
                <w:bCs/>
                <w:sz w:val="24"/>
              </w:rPr>
              <w:t>提示</w:t>
            </w:r>
            <w:r>
              <w:rPr>
                <w:bCs/>
                <w:sz w:val="24"/>
              </w:rPr>
              <w:t>S</w:t>
            </w:r>
            <w:r>
              <w:rPr>
                <w:bCs/>
                <w:sz w:val="24"/>
              </w:rPr>
              <w:t>值</w:t>
            </w:r>
          </w:p>
        </w:tc>
        <w:tc>
          <w:tcPr>
            <w:tcW w:w="908" w:type="dxa"/>
            <w:tcBorders>
              <w:top w:val="single" w:sz="4" w:space="0" w:color="000000"/>
              <w:left w:val="nil"/>
              <w:bottom w:val="single" w:sz="4" w:space="0" w:color="000000"/>
              <w:right w:val="nil"/>
            </w:tcBorders>
          </w:tcPr>
          <w:p w:rsidR="002A0C92" w:rsidRDefault="00DE7ADD">
            <w:pPr>
              <w:rPr>
                <w:bCs/>
                <w:sz w:val="24"/>
              </w:rPr>
            </w:pPr>
            <w:r>
              <w:rPr>
                <w:rFonts w:hint="eastAsia"/>
                <w:bCs/>
                <w:sz w:val="24"/>
              </w:rPr>
              <w:t>结果判</w:t>
            </w:r>
            <w:r>
              <w:rPr>
                <w:rFonts w:hint="eastAsia"/>
                <w:bCs/>
                <w:sz w:val="24"/>
              </w:rPr>
              <w:t xml:space="preserve"> </w:t>
            </w:r>
            <w:r>
              <w:rPr>
                <w:rFonts w:hint="eastAsia"/>
                <w:bCs/>
                <w:sz w:val="24"/>
              </w:rPr>
              <w:t>定</w:t>
            </w:r>
          </w:p>
        </w:tc>
        <w:tc>
          <w:tcPr>
            <w:tcW w:w="1325" w:type="dxa"/>
            <w:tcBorders>
              <w:top w:val="single" w:sz="4" w:space="0" w:color="000000"/>
              <w:left w:val="nil"/>
              <w:bottom w:val="single" w:sz="4" w:space="0" w:color="000000"/>
              <w:right w:val="nil"/>
            </w:tcBorders>
          </w:tcPr>
          <w:p w:rsidR="002A0C92" w:rsidRDefault="00DE7ADD">
            <w:pPr>
              <w:rPr>
                <w:bCs/>
                <w:sz w:val="24"/>
              </w:rPr>
            </w:pPr>
            <w:r>
              <w:rPr>
                <w:bCs/>
                <w:sz w:val="24"/>
              </w:rPr>
              <w:t>Biogal</w:t>
            </w:r>
          </w:p>
          <w:p w:rsidR="002A0C92" w:rsidRDefault="00DE7ADD">
            <w:pPr>
              <w:rPr>
                <w:bCs/>
                <w:sz w:val="24"/>
              </w:rPr>
            </w:pPr>
            <w:r>
              <w:rPr>
                <w:bCs/>
                <w:sz w:val="24"/>
              </w:rPr>
              <w:t>提示</w:t>
            </w:r>
            <w:r>
              <w:rPr>
                <w:bCs/>
                <w:sz w:val="24"/>
              </w:rPr>
              <w:t>S</w:t>
            </w:r>
            <w:r>
              <w:rPr>
                <w:bCs/>
                <w:sz w:val="24"/>
              </w:rPr>
              <w:t>值</w:t>
            </w:r>
          </w:p>
        </w:tc>
        <w:tc>
          <w:tcPr>
            <w:tcW w:w="944" w:type="dxa"/>
            <w:tcBorders>
              <w:top w:val="single" w:sz="4" w:space="0" w:color="000000"/>
              <w:left w:val="nil"/>
              <w:bottom w:val="single" w:sz="4" w:space="0" w:color="000000"/>
              <w:right w:val="nil"/>
            </w:tcBorders>
          </w:tcPr>
          <w:p w:rsidR="002A0C92" w:rsidRDefault="00DE7ADD">
            <w:pPr>
              <w:rPr>
                <w:bCs/>
                <w:sz w:val="24"/>
              </w:rPr>
            </w:pPr>
            <w:r>
              <w:rPr>
                <w:rFonts w:hint="eastAsia"/>
                <w:bCs/>
                <w:sz w:val="24"/>
              </w:rPr>
              <w:t>结</w:t>
            </w:r>
            <w:r>
              <w:rPr>
                <w:rFonts w:hint="eastAsia"/>
                <w:bCs/>
                <w:sz w:val="24"/>
              </w:rPr>
              <w:t xml:space="preserve"> </w:t>
            </w:r>
            <w:r>
              <w:rPr>
                <w:rFonts w:hint="eastAsia"/>
                <w:bCs/>
                <w:sz w:val="24"/>
              </w:rPr>
              <w:t>果</w:t>
            </w:r>
          </w:p>
          <w:p w:rsidR="002A0C92" w:rsidRDefault="00DE7ADD">
            <w:pPr>
              <w:rPr>
                <w:b/>
                <w:sz w:val="24"/>
              </w:rPr>
            </w:pPr>
            <w:r>
              <w:rPr>
                <w:rFonts w:hint="eastAsia"/>
                <w:bCs/>
                <w:sz w:val="24"/>
              </w:rPr>
              <w:t>判</w:t>
            </w:r>
            <w:r>
              <w:rPr>
                <w:rFonts w:hint="eastAsia"/>
                <w:bCs/>
                <w:sz w:val="24"/>
              </w:rPr>
              <w:t xml:space="preserve"> </w:t>
            </w:r>
            <w:r>
              <w:rPr>
                <w:rFonts w:hint="eastAsia"/>
                <w:bCs/>
                <w:sz w:val="24"/>
              </w:rPr>
              <w:t>定</w:t>
            </w:r>
          </w:p>
        </w:tc>
      </w:tr>
      <w:tr w:rsidR="002A0C92">
        <w:tc>
          <w:tcPr>
            <w:tcW w:w="1067" w:type="dxa"/>
            <w:tcBorders>
              <w:top w:val="single" w:sz="4" w:space="0" w:color="000000"/>
              <w:left w:val="nil"/>
              <w:bottom w:val="nil"/>
              <w:right w:val="nil"/>
            </w:tcBorders>
          </w:tcPr>
          <w:p w:rsidR="002A0C92" w:rsidRDefault="00DE7ADD">
            <w:pPr>
              <w:jc w:val="left"/>
              <w:rPr>
                <w:bCs/>
                <w:sz w:val="24"/>
              </w:rPr>
            </w:pPr>
            <w:r>
              <w:rPr>
                <w:rFonts w:hint="eastAsia"/>
                <w:bCs/>
                <w:sz w:val="24"/>
              </w:rPr>
              <w:t>2</w:t>
            </w:r>
          </w:p>
        </w:tc>
        <w:tc>
          <w:tcPr>
            <w:tcW w:w="1166" w:type="dxa"/>
            <w:tcBorders>
              <w:top w:val="single" w:sz="4" w:space="0" w:color="000000"/>
              <w:left w:val="nil"/>
              <w:bottom w:val="nil"/>
              <w:right w:val="nil"/>
            </w:tcBorders>
          </w:tcPr>
          <w:p w:rsidR="002A0C92" w:rsidRDefault="00DE7ADD">
            <w:pPr>
              <w:jc w:val="left"/>
              <w:rPr>
                <w:bCs/>
                <w:sz w:val="24"/>
              </w:rPr>
            </w:pPr>
            <w:r>
              <w:rPr>
                <w:bCs/>
                <w:sz w:val="24"/>
              </w:rPr>
              <w:t>1.</w:t>
            </w:r>
            <w:r>
              <w:rPr>
                <w:rFonts w:hint="eastAsia"/>
                <w:bCs/>
                <w:sz w:val="24"/>
              </w:rPr>
              <w:t>562</w:t>
            </w:r>
          </w:p>
        </w:tc>
        <w:tc>
          <w:tcPr>
            <w:tcW w:w="890" w:type="dxa"/>
            <w:tcBorders>
              <w:top w:val="single" w:sz="4" w:space="0" w:color="000000"/>
              <w:left w:val="nil"/>
              <w:bottom w:val="nil"/>
              <w:right w:val="nil"/>
            </w:tcBorders>
          </w:tcPr>
          <w:p w:rsidR="002A0C92" w:rsidRDefault="00DE7ADD">
            <w:pPr>
              <w:jc w:val="left"/>
              <w:rPr>
                <w:bCs/>
                <w:sz w:val="24"/>
              </w:rPr>
            </w:pPr>
            <w:r>
              <w:rPr>
                <w:rFonts w:hint="eastAsia"/>
                <w:bCs/>
                <w:sz w:val="24"/>
              </w:rPr>
              <w:t>阳</w:t>
            </w:r>
          </w:p>
        </w:tc>
        <w:tc>
          <w:tcPr>
            <w:tcW w:w="1532" w:type="dxa"/>
            <w:tcBorders>
              <w:top w:val="single" w:sz="4" w:space="0" w:color="000000"/>
              <w:left w:val="nil"/>
              <w:bottom w:val="nil"/>
              <w:right w:val="nil"/>
            </w:tcBorders>
          </w:tcPr>
          <w:p w:rsidR="002A0C92" w:rsidRDefault="00DE7ADD">
            <w:pPr>
              <w:widowControl/>
              <w:jc w:val="left"/>
              <w:rPr>
                <w:bCs/>
                <w:sz w:val="24"/>
              </w:rPr>
            </w:pPr>
            <w:r>
              <w:rPr>
                <w:bCs/>
                <w:color w:val="000000"/>
                <w:kern w:val="0"/>
                <w:szCs w:val="21"/>
              </w:rPr>
              <w:t>1.78</w:t>
            </w:r>
          </w:p>
        </w:tc>
        <w:tc>
          <w:tcPr>
            <w:tcW w:w="1222" w:type="dxa"/>
            <w:tcBorders>
              <w:top w:val="single" w:sz="4" w:space="0" w:color="000000"/>
              <w:left w:val="nil"/>
              <w:bottom w:val="nil"/>
              <w:right w:val="nil"/>
            </w:tcBorders>
          </w:tcPr>
          <w:p w:rsidR="002A0C92" w:rsidRDefault="00DE7ADD">
            <w:pPr>
              <w:jc w:val="left"/>
              <w:rPr>
                <w:bCs/>
                <w:sz w:val="24"/>
              </w:rPr>
            </w:pPr>
            <w:r>
              <w:rPr>
                <w:rFonts w:hint="eastAsia"/>
                <w:bCs/>
                <w:sz w:val="24"/>
              </w:rPr>
              <w:t>6</w:t>
            </w:r>
          </w:p>
        </w:tc>
        <w:tc>
          <w:tcPr>
            <w:tcW w:w="908" w:type="dxa"/>
            <w:tcBorders>
              <w:top w:val="single" w:sz="4" w:space="0" w:color="000000"/>
              <w:left w:val="nil"/>
              <w:bottom w:val="nil"/>
              <w:right w:val="nil"/>
            </w:tcBorders>
          </w:tcPr>
          <w:p w:rsidR="002A0C92" w:rsidRDefault="00DE7ADD">
            <w:pPr>
              <w:jc w:val="left"/>
              <w:rPr>
                <w:bCs/>
                <w:sz w:val="24"/>
              </w:rPr>
            </w:pPr>
            <w:r>
              <w:rPr>
                <w:rFonts w:hint="eastAsia"/>
                <w:bCs/>
                <w:sz w:val="24"/>
              </w:rPr>
              <w:t>阳</w:t>
            </w:r>
          </w:p>
        </w:tc>
        <w:tc>
          <w:tcPr>
            <w:tcW w:w="1325" w:type="dxa"/>
            <w:tcBorders>
              <w:top w:val="single" w:sz="4" w:space="0" w:color="000000"/>
              <w:left w:val="nil"/>
              <w:bottom w:val="nil"/>
              <w:right w:val="nil"/>
            </w:tcBorders>
          </w:tcPr>
          <w:p w:rsidR="002A0C92" w:rsidRDefault="00DE7ADD">
            <w:pPr>
              <w:jc w:val="left"/>
              <w:rPr>
                <w:bCs/>
                <w:sz w:val="24"/>
              </w:rPr>
            </w:pPr>
            <w:r>
              <w:rPr>
                <w:rFonts w:hint="eastAsia"/>
                <w:bCs/>
                <w:sz w:val="24"/>
              </w:rPr>
              <w:t>5</w:t>
            </w:r>
          </w:p>
        </w:tc>
        <w:tc>
          <w:tcPr>
            <w:tcW w:w="944" w:type="dxa"/>
            <w:tcBorders>
              <w:top w:val="single" w:sz="4" w:space="0" w:color="000000"/>
              <w:left w:val="nil"/>
              <w:bottom w:val="nil"/>
              <w:right w:val="nil"/>
            </w:tcBorders>
          </w:tcPr>
          <w:p w:rsidR="002A0C92" w:rsidRDefault="00DE7ADD">
            <w:pPr>
              <w:jc w:val="left"/>
              <w:rPr>
                <w:bCs/>
                <w:sz w:val="24"/>
              </w:rPr>
            </w:pPr>
            <w:r>
              <w:rPr>
                <w:rFonts w:hint="eastAsia"/>
                <w:bCs/>
                <w:sz w:val="24"/>
              </w:rPr>
              <w:t>阳</w:t>
            </w:r>
          </w:p>
        </w:tc>
      </w:tr>
      <w:tr w:rsidR="002A0C92">
        <w:tc>
          <w:tcPr>
            <w:tcW w:w="1067" w:type="dxa"/>
            <w:tcBorders>
              <w:top w:val="nil"/>
              <w:left w:val="nil"/>
              <w:bottom w:val="nil"/>
              <w:right w:val="nil"/>
            </w:tcBorders>
          </w:tcPr>
          <w:p w:rsidR="002A0C92" w:rsidRDefault="00DE7ADD">
            <w:pPr>
              <w:jc w:val="left"/>
              <w:rPr>
                <w:bCs/>
                <w:sz w:val="24"/>
              </w:rPr>
            </w:pPr>
            <w:r>
              <w:rPr>
                <w:rFonts w:hint="eastAsia"/>
                <w:bCs/>
                <w:sz w:val="24"/>
              </w:rPr>
              <w:t>7</w:t>
            </w:r>
          </w:p>
        </w:tc>
        <w:tc>
          <w:tcPr>
            <w:tcW w:w="1166" w:type="dxa"/>
            <w:tcBorders>
              <w:top w:val="nil"/>
              <w:left w:val="nil"/>
              <w:bottom w:val="nil"/>
              <w:right w:val="nil"/>
            </w:tcBorders>
          </w:tcPr>
          <w:p w:rsidR="002A0C92" w:rsidRDefault="00DE7ADD">
            <w:pPr>
              <w:jc w:val="left"/>
              <w:rPr>
                <w:bCs/>
                <w:sz w:val="24"/>
              </w:rPr>
            </w:pPr>
            <w:r>
              <w:rPr>
                <w:bCs/>
                <w:sz w:val="24"/>
              </w:rPr>
              <w:t xml:space="preserve">0.329 </w:t>
            </w:r>
          </w:p>
        </w:tc>
        <w:tc>
          <w:tcPr>
            <w:tcW w:w="890" w:type="dxa"/>
            <w:tcBorders>
              <w:top w:val="nil"/>
              <w:left w:val="nil"/>
              <w:bottom w:val="nil"/>
              <w:right w:val="nil"/>
            </w:tcBorders>
          </w:tcPr>
          <w:p w:rsidR="002A0C92" w:rsidRDefault="00DE7ADD">
            <w:pPr>
              <w:jc w:val="left"/>
              <w:rPr>
                <w:bCs/>
                <w:sz w:val="24"/>
              </w:rPr>
            </w:pPr>
            <w:r>
              <w:rPr>
                <w:rFonts w:hint="eastAsia"/>
                <w:bCs/>
                <w:sz w:val="24"/>
              </w:rPr>
              <w:t>阴</w:t>
            </w:r>
          </w:p>
        </w:tc>
        <w:tc>
          <w:tcPr>
            <w:tcW w:w="1532" w:type="dxa"/>
            <w:tcBorders>
              <w:top w:val="nil"/>
              <w:left w:val="nil"/>
              <w:bottom w:val="nil"/>
              <w:right w:val="nil"/>
            </w:tcBorders>
          </w:tcPr>
          <w:p w:rsidR="002A0C92" w:rsidRDefault="00DE7ADD">
            <w:pPr>
              <w:widowControl/>
              <w:jc w:val="left"/>
              <w:rPr>
                <w:bCs/>
                <w:sz w:val="24"/>
              </w:rPr>
            </w:pPr>
            <w:r>
              <w:rPr>
                <w:bCs/>
                <w:color w:val="000000"/>
                <w:kern w:val="0"/>
                <w:szCs w:val="21"/>
              </w:rPr>
              <w:t>0.12</w:t>
            </w:r>
          </w:p>
        </w:tc>
        <w:tc>
          <w:tcPr>
            <w:tcW w:w="1222" w:type="dxa"/>
            <w:tcBorders>
              <w:top w:val="nil"/>
              <w:left w:val="nil"/>
              <w:bottom w:val="nil"/>
              <w:right w:val="nil"/>
            </w:tcBorders>
          </w:tcPr>
          <w:p w:rsidR="002A0C92" w:rsidRDefault="00DE7ADD">
            <w:pPr>
              <w:jc w:val="left"/>
              <w:rPr>
                <w:bCs/>
                <w:sz w:val="24"/>
              </w:rPr>
            </w:pPr>
            <w:r>
              <w:rPr>
                <w:rFonts w:hint="eastAsia"/>
                <w:bCs/>
                <w:sz w:val="24"/>
              </w:rPr>
              <w:t>3</w:t>
            </w:r>
          </w:p>
        </w:tc>
        <w:tc>
          <w:tcPr>
            <w:tcW w:w="908" w:type="dxa"/>
            <w:tcBorders>
              <w:top w:val="nil"/>
              <w:left w:val="nil"/>
              <w:bottom w:val="nil"/>
              <w:right w:val="nil"/>
            </w:tcBorders>
          </w:tcPr>
          <w:p w:rsidR="002A0C92" w:rsidRDefault="00DE7ADD">
            <w:pPr>
              <w:jc w:val="left"/>
              <w:rPr>
                <w:bCs/>
                <w:sz w:val="24"/>
              </w:rPr>
            </w:pPr>
            <w:r>
              <w:rPr>
                <w:rFonts w:hint="eastAsia"/>
                <w:bCs/>
                <w:sz w:val="24"/>
              </w:rPr>
              <w:t>阴</w:t>
            </w:r>
          </w:p>
        </w:tc>
        <w:tc>
          <w:tcPr>
            <w:tcW w:w="1325" w:type="dxa"/>
            <w:tcBorders>
              <w:top w:val="nil"/>
              <w:left w:val="nil"/>
              <w:bottom w:val="nil"/>
              <w:right w:val="nil"/>
            </w:tcBorders>
          </w:tcPr>
          <w:p w:rsidR="002A0C92" w:rsidRDefault="00DE7ADD">
            <w:pPr>
              <w:jc w:val="left"/>
              <w:rPr>
                <w:bCs/>
                <w:sz w:val="24"/>
              </w:rPr>
            </w:pPr>
            <w:r>
              <w:rPr>
                <w:rFonts w:hint="eastAsia"/>
                <w:bCs/>
                <w:sz w:val="24"/>
              </w:rPr>
              <w:t>1</w:t>
            </w:r>
          </w:p>
        </w:tc>
        <w:tc>
          <w:tcPr>
            <w:tcW w:w="944" w:type="dxa"/>
            <w:tcBorders>
              <w:top w:val="nil"/>
              <w:left w:val="nil"/>
              <w:bottom w:val="nil"/>
              <w:right w:val="nil"/>
            </w:tcBorders>
          </w:tcPr>
          <w:p w:rsidR="002A0C92" w:rsidRDefault="00DE7ADD">
            <w:pPr>
              <w:jc w:val="left"/>
              <w:rPr>
                <w:bCs/>
                <w:sz w:val="24"/>
              </w:rPr>
            </w:pPr>
            <w:r>
              <w:rPr>
                <w:rFonts w:hint="eastAsia"/>
                <w:bCs/>
                <w:sz w:val="24"/>
              </w:rPr>
              <w:t>阴</w:t>
            </w:r>
          </w:p>
        </w:tc>
      </w:tr>
      <w:tr w:rsidR="002A0C92">
        <w:trPr>
          <w:trHeight w:val="231"/>
        </w:trPr>
        <w:tc>
          <w:tcPr>
            <w:tcW w:w="1067" w:type="dxa"/>
            <w:tcBorders>
              <w:top w:val="nil"/>
              <w:left w:val="nil"/>
              <w:bottom w:val="nil"/>
              <w:right w:val="nil"/>
            </w:tcBorders>
          </w:tcPr>
          <w:p w:rsidR="002A0C92" w:rsidRDefault="00DE7ADD">
            <w:pPr>
              <w:jc w:val="left"/>
              <w:rPr>
                <w:bCs/>
                <w:sz w:val="24"/>
              </w:rPr>
            </w:pPr>
            <w:r>
              <w:rPr>
                <w:rFonts w:hint="eastAsia"/>
                <w:bCs/>
                <w:sz w:val="24"/>
              </w:rPr>
              <w:t>8</w:t>
            </w:r>
          </w:p>
        </w:tc>
        <w:tc>
          <w:tcPr>
            <w:tcW w:w="1166" w:type="dxa"/>
            <w:tcBorders>
              <w:top w:val="nil"/>
              <w:left w:val="nil"/>
              <w:bottom w:val="nil"/>
              <w:right w:val="nil"/>
            </w:tcBorders>
          </w:tcPr>
          <w:p w:rsidR="002A0C92" w:rsidRDefault="00DE7ADD">
            <w:pPr>
              <w:jc w:val="left"/>
              <w:rPr>
                <w:bCs/>
                <w:sz w:val="24"/>
              </w:rPr>
            </w:pPr>
            <w:r>
              <w:rPr>
                <w:bCs/>
                <w:sz w:val="24"/>
              </w:rPr>
              <w:t xml:space="preserve">0.206 </w:t>
            </w:r>
          </w:p>
        </w:tc>
        <w:tc>
          <w:tcPr>
            <w:tcW w:w="890" w:type="dxa"/>
            <w:tcBorders>
              <w:top w:val="nil"/>
              <w:left w:val="nil"/>
              <w:bottom w:val="nil"/>
              <w:right w:val="nil"/>
            </w:tcBorders>
          </w:tcPr>
          <w:p w:rsidR="002A0C92" w:rsidRDefault="00DE7ADD">
            <w:pPr>
              <w:jc w:val="left"/>
              <w:rPr>
                <w:bCs/>
                <w:sz w:val="24"/>
              </w:rPr>
            </w:pPr>
            <w:r>
              <w:rPr>
                <w:rFonts w:hint="eastAsia"/>
                <w:bCs/>
                <w:sz w:val="24"/>
              </w:rPr>
              <w:t>阴</w:t>
            </w:r>
          </w:p>
        </w:tc>
        <w:tc>
          <w:tcPr>
            <w:tcW w:w="1532" w:type="dxa"/>
            <w:tcBorders>
              <w:top w:val="nil"/>
              <w:left w:val="nil"/>
              <w:bottom w:val="nil"/>
              <w:right w:val="nil"/>
            </w:tcBorders>
          </w:tcPr>
          <w:p w:rsidR="002A0C92" w:rsidRDefault="00DE7ADD">
            <w:pPr>
              <w:jc w:val="left"/>
              <w:rPr>
                <w:bCs/>
                <w:sz w:val="24"/>
              </w:rPr>
            </w:pPr>
            <w:r>
              <w:rPr>
                <w:bCs/>
                <w:color w:val="000000"/>
                <w:kern w:val="0"/>
                <w:szCs w:val="21"/>
              </w:rPr>
              <w:t>0.13</w:t>
            </w:r>
          </w:p>
        </w:tc>
        <w:tc>
          <w:tcPr>
            <w:tcW w:w="1222" w:type="dxa"/>
            <w:tcBorders>
              <w:top w:val="nil"/>
              <w:left w:val="nil"/>
              <w:bottom w:val="nil"/>
              <w:right w:val="nil"/>
            </w:tcBorders>
          </w:tcPr>
          <w:p w:rsidR="002A0C92" w:rsidRDefault="00DE7ADD">
            <w:pPr>
              <w:jc w:val="left"/>
              <w:rPr>
                <w:bCs/>
                <w:sz w:val="24"/>
              </w:rPr>
            </w:pPr>
            <w:r>
              <w:rPr>
                <w:rFonts w:hint="eastAsia"/>
                <w:bCs/>
                <w:sz w:val="24"/>
              </w:rPr>
              <w:t>3</w:t>
            </w:r>
          </w:p>
        </w:tc>
        <w:tc>
          <w:tcPr>
            <w:tcW w:w="908" w:type="dxa"/>
            <w:tcBorders>
              <w:top w:val="nil"/>
              <w:left w:val="nil"/>
              <w:bottom w:val="nil"/>
              <w:right w:val="nil"/>
            </w:tcBorders>
          </w:tcPr>
          <w:p w:rsidR="002A0C92" w:rsidRDefault="00DE7ADD">
            <w:pPr>
              <w:jc w:val="left"/>
              <w:rPr>
                <w:bCs/>
                <w:sz w:val="24"/>
              </w:rPr>
            </w:pPr>
            <w:r>
              <w:rPr>
                <w:rFonts w:hint="eastAsia"/>
                <w:bCs/>
                <w:sz w:val="24"/>
              </w:rPr>
              <w:t>阴</w:t>
            </w:r>
          </w:p>
        </w:tc>
        <w:tc>
          <w:tcPr>
            <w:tcW w:w="1325" w:type="dxa"/>
            <w:tcBorders>
              <w:top w:val="nil"/>
              <w:left w:val="nil"/>
              <w:bottom w:val="nil"/>
              <w:right w:val="nil"/>
            </w:tcBorders>
          </w:tcPr>
          <w:p w:rsidR="002A0C92" w:rsidRDefault="00DE7ADD">
            <w:pPr>
              <w:jc w:val="left"/>
              <w:rPr>
                <w:bCs/>
                <w:sz w:val="24"/>
              </w:rPr>
            </w:pPr>
            <w:r>
              <w:rPr>
                <w:rFonts w:hint="eastAsia"/>
                <w:bCs/>
                <w:sz w:val="24"/>
              </w:rPr>
              <w:t>1</w:t>
            </w:r>
          </w:p>
        </w:tc>
        <w:tc>
          <w:tcPr>
            <w:tcW w:w="944" w:type="dxa"/>
            <w:tcBorders>
              <w:top w:val="nil"/>
              <w:left w:val="nil"/>
              <w:bottom w:val="nil"/>
              <w:right w:val="nil"/>
            </w:tcBorders>
          </w:tcPr>
          <w:p w:rsidR="002A0C92" w:rsidRDefault="00DE7ADD">
            <w:pPr>
              <w:jc w:val="left"/>
              <w:rPr>
                <w:bCs/>
                <w:sz w:val="24"/>
              </w:rPr>
            </w:pPr>
            <w:r>
              <w:rPr>
                <w:rFonts w:hint="eastAsia"/>
                <w:bCs/>
                <w:sz w:val="24"/>
              </w:rPr>
              <w:t>阴</w:t>
            </w:r>
          </w:p>
        </w:tc>
      </w:tr>
      <w:tr w:rsidR="002A0C92">
        <w:tc>
          <w:tcPr>
            <w:tcW w:w="1067" w:type="dxa"/>
            <w:tcBorders>
              <w:top w:val="nil"/>
              <w:left w:val="nil"/>
              <w:bottom w:val="nil"/>
              <w:right w:val="nil"/>
            </w:tcBorders>
          </w:tcPr>
          <w:p w:rsidR="002A0C92" w:rsidRDefault="00DE7ADD">
            <w:pPr>
              <w:jc w:val="left"/>
              <w:rPr>
                <w:bCs/>
                <w:sz w:val="24"/>
              </w:rPr>
            </w:pPr>
            <w:r>
              <w:rPr>
                <w:rFonts w:hint="eastAsia"/>
                <w:bCs/>
                <w:sz w:val="24"/>
              </w:rPr>
              <w:t>14</w:t>
            </w:r>
          </w:p>
        </w:tc>
        <w:tc>
          <w:tcPr>
            <w:tcW w:w="1166" w:type="dxa"/>
            <w:tcBorders>
              <w:top w:val="nil"/>
              <w:left w:val="nil"/>
              <w:bottom w:val="nil"/>
              <w:right w:val="nil"/>
            </w:tcBorders>
          </w:tcPr>
          <w:p w:rsidR="002A0C92" w:rsidRDefault="00DE7ADD">
            <w:pPr>
              <w:jc w:val="left"/>
              <w:rPr>
                <w:bCs/>
                <w:sz w:val="24"/>
              </w:rPr>
            </w:pPr>
            <w:r>
              <w:rPr>
                <w:bCs/>
                <w:sz w:val="24"/>
              </w:rPr>
              <w:t>1.481</w:t>
            </w:r>
          </w:p>
        </w:tc>
        <w:tc>
          <w:tcPr>
            <w:tcW w:w="890" w:type="dxa"/>
            <w:tcBorders>
              <w:top w:val="nil"/>
              <w:left w:val="nil"/>
              <w:bottom w:val="nil"/>
              <w:right w:val="nil"/>
            </w:tcBorders>
          </w:tcPr>
          <w:p w:rsidR="002A0C92" w:rsidRDefault="00DE7ADD">
            <w:pPr>
              <w:jc w:val="left"/>
              <w:rPr>
                <w:bCs/>
                <w:sz w:val="24"/>
              </w:rPr>
            </w:pPr>
            <w:r>
              <w:rPr>
                <w:rFonts w:hint="eastAsia"/>
                <w:bCs/>
                <w:sz w:val="24"/>
              </w:rPr>
              <w:t>阳</w:t>
            </w:r>
          </w:p>
        </w:tc>
        <w:tc>
          <w:tcPr>
            <w:tcW w:w="1532" w:type="dxa"/>
            <w:tcBorders>
              <w:top w:val="nil"/>
              <w:left w:val="nil"/>
              <w:bottom w:val="nil"/>
              <w:right w:val="nil"/>
            </w:tcBorders>
          </w:tcPr>
          <w:p w:rsidR="002A0C92" w:rsidRDefault="00DE7ADD">
            <w:pPr>
              <w:widowControl/>
              <w:jc w:val="left"/>
              <w:rPr>
                <w:bCs/>
                <w:color w:val="000000"/>
                <w:kern w:val="0"/>
                <w:szCs w:val="21"/>
              </w:rPr>
            </w:pPr>
            <w:r>
              <w:rPr>
                <w:bCs/>
                <w:color w:val="000000"/>
                <w:kern w:val="0"/>
                <w:szCs w:val="21"/>
              </w:rPr>
              <w:t>4.71</w:t>
            </w:r>
          </w:p>
        </w:tc>
        <w:tc>
          <w:tcPr>
            <w:tcW w:w="1222" w:type="dxa"/>
            <w:tcBorders>
              <w:top w:val="nil"/>
              <w:left w:val="nil"/>
              <w:bottom w:val="nil"/>
              <w:right w:val="nil"/>
            </w:tcBorders>
          </w:tcPr>
          <w:p w:rsidR="002A0C92" w:rsidRDefault="00DE7ADD">
            <w:pPr>
              <w:jc w:val="left"/>
              <w:rPr>
                <w:bCs/>
                <w:sz w:val="24"/>
              </w:rPr>
            </w:pPr>
            <w:r>
              <w:rPr>
                <w:bCs/>
                <w:sz w:val="24"/>
              </w:rPr>
              <w:t xml:space="preserve">6 </w:t>
            </w:r>
          </w:p>
        </w:tc>
        <w:tc>
          <w:tcPr>
            <w:tcW w:w="908" w:type="dxa"/>
            <w:tcBorders>
              <w:top w:val="nil"/>
              <w:left w:val="nil"/>
              <w:bottom w:val="nil"/>
              <w:right w:val="nil"/>
            </w:tcBorders>
          </w:tcPr>
          <w:p w:rsidR="002A0C92" w:rsidRDefault="00DE7ADD">
            <w:pPr>
              <w:jc w:val="left"/>
              <w:rPr>
                <w:bCs/>
                <w:sz w:val="24"/>
              </w:rPr>
            </w:pPr>
            <w:r>
              <w:rPr>
                <w:rFonts w:hint="eastAsia"/>
                <w:bCs/>
                <w:sz w:val="24"/>
              </w:rPr>
              <w:t>阳</w:t>
            </w:r>
          </w:p>
        </w:tc>
        <w:tc>
          <w:tcPr>
            <w:tcW w:w="1325" w:type="dxa"/>
            <w:tcBorders>
              <w:top w:val="nil"/>
              <w:left w:val="nil"/>
              <w:bottom w:val="nil"/>
              <w:right w:val="nil"/>
            </w:tcBorders>
          </w:tcPr>
          <w:p w:rsidR="002A0C92" w:rsidRDefault="00DE7ADD">
            <w:pPr>
              <w:jc w:val="left"/>
              <w:rPr>
                <w:bCs/>
                <w:sz w:val="24"/>
              </w:rPr>
            </w:pPr>
            <w:r>
              <w:rPr>
                <w:bCs/>
                <w:sz w:val="24"/>
              </w:rPr>
              <w:t xml:space="preserve">5 </w:t>
            </w:r>
          </w:p>
        </w:tc>
        <w:tc>
          <w:tcPr>
            <w:tcW w:w="944" w:type="dxa"/>
            <w:tcBorders>
              <w:top w:val="nil"/>
              <w:left w:val="nil"/>
              <w:bottom w:val="nil"/>
              <w:right w:val="nil"/>
            </w:tcBorders>
          </w:tcPr>
          <w:p w:rsidR="002A0C92" w:rsidRDefault="00DE7ADD">
            <w:pPr>
              <w:jc w:val="left"/>
              <w:rPr>
                <w:bCs/>
                <w:sz w:val="24"/>
              </w:rPr>
            </w:pPr>
            <w:r>
              <w:rPr>
                <w:rFonts w:hint="eastAsia"/>
                <w:bCs/>
                <w:sz w:val="24"/>
              </w:rPr>
              <w:t>阳</w:t>
            </w:r>
          </w:p>
        </w:tc>
      </w:tr>
      <w:tr w:rsidR="002A0C92">
        <w:tc>
          <w:tcPr>
            <w:tcW w:w="1067" w:type="dxa"/>
            <w:tcBorders>
              <w:top w:val="nil"/>
              <w:left w:val="nil"/>
              <w:bottom w:val="nil"/>
              <w:right w:val="nil"/>
            </w:tcBorders>
          </w:tcPr>
          <w:p w:rsidR="002A0C92" w:rsidRDefault="00DE7ADD">
            <w:pPr>
              <w:jc w:val="left"/>
              <w:rPr>
                <w:bCs/>
                <w:sz w:val="24"/>
              </w:rPr>
            </w:pPr>
            <w:r>
              <w:rPr>
                <w:rFonts w:hint="eastAsia"/>
                <w:bCs/>
                <w:sz w:val="24"/>
              </w:rPr>
              <w:t>18</w:t>
            </w:r>
          </w:p>
        </w:tc>
        <w:tc>
          <w:tcPr>
            <w:tcW w:w="1166" w:type="dxa"/>
            <w:tcBorders>
              <w:top w:val="nil"/>
              <w:left w:val="nil"/>
              <w:bottom w:val="nil"/>
              <w:right w:val="nil"/>
            </w:tcBorders>
          </w:tcPr>
          <w:p w:rsidR="002A0C92" w:rsidRDefault="00DE7ADD">
            <w:pPr>
              <w:jc w:val="left"/>
              <w:rPr>
                <w:bCs/>
                <w:sz w:val="24"/>
              </w:rPr>
            </w:pPr>
            <w:r>
              <w:rPr>
                <w:bCs/>
                <w:sz w:val="24"/>
              </w:rPr>
              <w:t>1.591</w:t>
            </w:r>
          </w:p>
        </w:tc>
        <w:tc>
          <w:tcPr>
            <w:tcW w:w="890" w:type="dxa"/>
            <w:tcBorders>
              <w:top w:val="nil"/>
              <w:left w:val="nil"/>
              <w:bottom w:val="nil"/>
              <w:right w:val="nil"/>
            </w:tcBorders>
          </w:tcPr>
          <w:p w:rsidR="002A0C92" w:rsidRDefault="00DE7ADD">
            <w:pPr>
              <w:jc w:val="left"/>
              <w:rPr>
                <w:bCs/>
                <w:sz w:val="24"/>
              </w:rPr>
            </w:pPr>
            <w:r>
              <w:rPr>
                <w:rFonts w:hint="eastAsia"/>
                <w:bCs/>
                <w:sz w:val="24"/>
              </w:rPr>
              <w:t>阳</w:t>
            </w:r>
          </w:p>
        </w:tc>
        <w:tc>
          <w:tcPr>
            <w:tcW w:w="1532" w:type="dxa"/>
            <w:tcBorders>
              <w:top w:val="nil"/>
              <w:left w:val="nil"/>
              <w:bottom w:val="nil"/>
              <w:right w:val="nil"/>
            </w:tcBorders>
          </w:tcPr>
          <w:p w:rsidR="002A0C92" w:rsidRDefault="00DE7ADD">
            <w:pPr>
              <w:jc w:val="left"/>
              <w:rPr>
                <w:bCs/>
                <w:sz w:val="24"/>
              </w:rPr>
            </w:pPr>
            <w:r>
              <w:rPr>
                <w:bCs/>
                <w:color w:val="000000"/>
                <w:kern w:val="0"/>
                <w:szCs w:val="21"/>
              </w:rPr>
              <w:t>6.09</w:t>
            </w:r>
          </w:p>
        </w:tc>
        <w:tc>
          <w:tcPr>
            <w:tcW w:w="1222" w:type="dxa"/>
            <w:tcBorders>
              <w:top w:val="nil"/>
              <w:left w:val="nil"/>
              <w:bottom w:val="nil"/>
              <w:right w:val="nil"/>
            </w:tcBorders>
          </w:tcPr>
          <w:p w:rsidR="002A0C92" w:rsidRDefault="00DE7ADD">
            <w:pPr>
              <w:jc w:val="left"/>
              <w:rPr>
                <w:bCs/>
                <w:sz w:val="24"/>
              </w:rPr>
            </w:pPr>
            <w:r>
              <w:rPr>
                <w:rFonts w:hint="eastAsia"/>
                <w:bCs/>
                <w:sz w:val="24"/>
              </w:rPr>
              <w:t>6</w:t>
            </w:r>
          </w:p>
        </w:tc>
        <w:tc>
          <w:tcPr>
            <w:tcW w:w="908" w:type="dxa"/>
            <w:tcBorders>
              <w:top w:val="nil"/>
              <w:left w:val="nil"/>
              <w:bottom w:val="nil"/>
              <w:right w:val="nil"/>
            </w:tcBorders>
          </w:tcPr>
          <w:p w:rsidR="002A0C92" w:rsidRDefault="00DE7ADD">
            <w:pPr>
              <w:jc w:val="left"/>
              <w:rPr>
                <w:bCs/>
                <w:sz w:val="24"/>
              </w:rPr>
            </w:pPr>
            <w:r>
              <w:rPr>
                <w:rFonts w:hint="eastAsia"/>
                <w:bCs/>
                <w:sz w:val="24"/>
              </w:rPr>
              <w:t>阳</w:t>
            </w:r>
          </w:p>
        </w:tc>
        <w:tc>
          <w:tcPr>
            <w:tcW w:w="1325" w:type="dxa"/>
            <w:tcBorders>
              <w:top w:val="nil"/>
              <w:left w:val="nil"/>
              <w:bottom w:val="nil"/>
              <w:right w:val="nil"/>
            </w:tcBorders>
          </w:tcPr>
          <w:p w:rsidR="002A0C92" w:rsidRDefault="00DE7ADD">
            <w:pPr>
              <w:jc w:val="left"/>
              <w:rPr>
                <w:bCs/>
                <w:sz w:val="24"/>
              </w:rPr>
            </w:pPr>
            <w:r>
              <w:rPr>
                <w:rFonts w:hint="eastAsia"/>
                <w:bCs/>
                <w:sz w:val="24"/>
              </w:rPr>
              <w:t>6</w:t>
            </w:r>
          </w:p>
        </w:tc>
        <w:tc>
          <w:tcPr>
            <w:tcW w:w="944" w:type="dxa"/>
            <w:tcBorders>
              <w:top w:val="nil"/>
              <w:left w:val="nil"/>
              <w:bottom w:val="nil"/>
              <w:right w:val="nil"/>
            </w:tcBorders>
          </w:tcPr>
          <w:p w:rsidR="002A0C92" w:rsidRDefault="00DE7ADD">
            <w:pPr>
              <w:jc w:val="left"/>
              <w:rPr>
                <w:bCs/>
                <w:sz w:val="24"/>
              </w:rPr>
            </w:pPr>
            <w:r>
              <w:rPr>
                <w:rFonts w:hint="eastAsia"/>
                <w:bCs/>
                <w:sz w:val="24"/>
              </w:rPr>
              <w:t>阳</w:t>
            </w:r>
          </w:p>
        </w:tc>
      </w:tr>
      <w:tr w:rsidR="002A0C92">
        <w:tc>
          <w:tcPr>
            <w:tcW w:w="1067" w:type="dxa"/>
            <w:tcBorders>
              <w:top w:val="nil"/>
              <w:left w:val="nil"/>
              <w:bottom w:val="nil"/>
              <w:right w:val="nil"/>
            </w:tcBorders>
          </w:tcPr>
          <w:p w:rsidR="002A0C92" w:rsidRDefault="00DE7ADD">
            <w:pPr>
              <w:jc w:val="left"/>
              <w:rPr>
                <w:bCs/>
                <w:sz w:val="24"/>
              </w:rPr>
            </w:pPr>
            <w:r>
              <w:rPr>
                <w:rFonts w:hint="eastAsia"/>
                <w:bCs/>
                <w:sz w:val="24"/>
              </w:rPr>
              <w:t>21</w:t>
            </w:r>
          </w:p>
        </w:tc>
        <w:tc>
          <w:tcPr>
            <w:tcW w:w="1166" w:type="dxa"/>
            <w:tcBorders>
              <w:top w:val="nil"/>
              <w:left w:val="nil"/>
              <w:bottom w:val="nil"/>
              <w:right w:val="nil"/>
            </w:tcBorders>
          </w:tcPr>
          <w:p w:rsidR="002A0C92" w:rsidRDefault="00DE7ADD">
            <w:pPr>
              <w:jc w:val="left"/>
              <w:rPr>
                <w:bCs/>
                <w:sz w:val="24"/>
              </w:rPr>
            </w:pPr>
            <w:r>
              <w:rPr>
                <w:bCs/>
                <w:sz w:val="24"/>
              </w:rPr>
              <w:t>1.751</w:t>
            </w:r>
          </w:p>
        </w:tc>
        <w:tc>
          <w:tcPr>
            <w:tcW w:w="890" w:type="dxa"/>
            <w:tcBorders>
              <w:top w:val="nil"/>
              <w:left w:val="nil"/>
              <w:bottom w:val="nil"/>
              <w:right w:val="nil"/>
            </w:tcBorders>
          </w:tcPr>
          <w:p w:rsidR="002A0C92" w:rsidRDefault="00DE7ADD">
            <w:pPr>
              <w:jc w:val="left"/>
              <w:rPr>
                <w:bCs/>
                <w:sz w:val="24"/>
              </w:rPr>
            </w:pPr>
            <w:r>
              <w:rPr>
                <w:rFonts w:hint="eastAsia"/>
                <w:bCs/>
                <w:sz w:val="24"/>
              </w:rPr>
              <w:t>阳</w:t>
            </w:r>
          </w:p>
        </w:tc>
        <w:tc>
          <w:tcPr>
            <w:tcW w:w="1532" w:type="dxa"/>
            <w:tcBorders>
              <w:top w:val="nil"/>
              <w:left w:val="nil"/>
              <w:bottom w:val="nil"/>
              <w:right w:val="nil"/>
            </w:tcBorders>
          </w:tcPr>
          <w:p w:rsidR="002A0C92" w:rsidRDefault="00DE7ADD">
            <w:pPr>
              <w:jc w:val="left"/>
              <w:rPr>
                <w:bCs/>
                <w:sz w:val="24"/>
              </w:rPr>
            </w:pPr>
            <w:r>
              <w:rPr>
                <w:bCs/>
                <w:color w:val="000000"/>
                <w:kern w:val="0"/>
                <w:szCs w:val="21"/>
              </w:rPr>
              <w:t>6.15</w:t>
            </w:r>
          </w:p>
        </w:tc>
        <w:tc>
          <w:tcPr>
            <w:tcW w:w="1222" w:type="dxa"/>
            <w:tcBorders>
              <w:top w:val="nil"/>
              <w:left w:val="nil"/>
              <w:bottom w:val="nil"/>
              <w:right w:val="nil"/>
            </w:tcBorders>
          </w:tcPr>
          <w:p w:rsidR="002A0C92" w:rsidRDefault="00DE7ADD">
            <w:pPr>
              <w:jc w:val="left"/>
              <w:rPr>
                <w:bCs/>
                <w:sz w:val="24"/>
              </w:rPr>
            </w:pPr>
            <w:r>
              <w:rPr>
                <w:rFonts w:hint="eastAsia"/>
                <w:bCs/>
                <w:sz w:val="24"/>
              </w:rPr>
              <w:t>6</w:t>
            </w:r>
          </w:p>
        </w:tc>
        <w:tc>
          <w:tcPr>
            <w:tcW w:w="908" w:type="dxa"/>
            <w:tcBorders>
              <w:top w:val="nil"/>
              <w:left w:val="nil"/>
              <w:bottom w:val="nil"/>
              <w:right w:val="nil"/>
            </w:tcBorders>
          </w:tcPr>
          <w:p w:rsidR="002A0C92" w:rsidRDefault="00DE7ADD">
            <w:pPr>
              <w:jc w:val="left"/>
              <w:rPr>
                <w:bCs/>
                <w:sz w:val="24"/>
              </w:rPr>
            </w:pPr>
            <w:r>
              <w:rPr>
                <w:rFonts w:hint="eastAsia"/>
                <w:bCs/>
                <w:sz w:val="24"/>
              </w:rPr>
              <w:t>阳</w:t>
            </w:r>
          </w:p>
        </w:tc>
        <w:tc>
          <w:tcPr>
            <w:tcW w:w="1325" w:type="dxa"/>
            <w:tcBorders>
              <w:top w:val="nil"/>
              <w:left w:val="nil"/>
              <w:bottom w:val="nil"/>
              <w:right w:val="nil"/>
            </w:tcBorders>
          </w:tcPr>
          <w:p w:rsidR="002A0C92" w:rsidRDefault="00DE7ADD">
            <w:pPr>
              <w:jc w:val="left"/>
              <w:rPr>
                <w:bCs/>
                <w:sz w:val="24"/>
              </w:rPr>
            </w:pPr>
            <w:r>
              <w:rPr>
                <w:rFonts w:hint="eastAsia"/>
                <w:bCs/>
                <w:sz w:val="24"/>
              </w:rPr>
              <w:t>5</w:t>
            </w:r>
          </w:p>
        </w:tc>
        <w:tc>
          <w:tcPr>
            <w:tcW w:w="944" w:type="dxa"/>
            <w:tcBorders>
              <w:top w:val="nil"/>
              <w:left w:val="nil"/>
              <w:bottom w:val="nil"/>
              <w:right w:val="nil"/>
            </w:tcBorders>
          </w:tcPr>
          <w:p w:rsidR="002A0C92" w:rsidRDefault="00DE7ADD">
            <w:pPr>
              <w:jc w:val="left"/>
              <w:rPr>
                <w:bCs/>
                <w:sz w:val="24"/>
              </w:rPr>
            </w:pPr>
            <w:r>
              <w:rPr>
                <w:rFonts w:hint="eastAsia"/>
                <w:bCs/>
                <w:sz w:val="24"/>
              </w:rPr>
              <w:t>阳</w:t>
            </w:r>
          </w:p>
        </w:tc>
      </w:tr>
      <w:tr w:rsidR="002A0C92">
        <w:tc>
          <w:tcPr>
            <w:tcW w:w="1067" w:type="dxa"/>
            <w:tcBorders>
              <w:top w:val="nil"/>
              <w:left w:val="nil"/>
              <w:bottom w:val="nil"/>
              <w:right w:val="nil"/>
            </w:tcBorders>
          </w:tcPr>
          <w:p w:rsidR="002A0C92" w:rsidRDefault="00DE7ADD">
            <w:pPr>
              <w:jc w:val="left"/>
              <w:rPr>
                <w:bCs/>
                <w:sz w:val="24"/>
              </w:rPr>
            </w:pPr>
            <w:r>
              <w:rPr>
                <w:rFonts w:hint="eastAsia"/>
                <w:bCs/>
                <w:sz w:val="24"/>
              </w:rPr>
              <w:t>22</w:t>
            </w:r>
          </w:p>
        </w:tc>
        <w:tc>
          <w:tcPr>
            <w:tcW w:w="1166" w:type="dxa"/>
            <w:tcBorders>
              <w:top w:val="nil"/>
              <w:left w:val="nil"/>
              <w:bottom w:val="nil"/>
              <w:right w:val="nil"/>
            </w:tcBorders>
          </w:tcPr>
          <w:p w:rsidR="002A0C92" w:rsidRDefault="00DE7ADD">
            <w:pPr>
              <w:jc w:val="left"/>
              <w:rPr>
                <w:bCs/>
                <w:sz w:val="24"/>
              </w:rPr>
            </w:pPr>
            <w:r>
              <w:rPr>
                <w:bCs/>
                <w:sz w:val="24"/>
              </w:rPr>
              <w:t>1.268</w:t>
            </w:r>
          </w:p>
        </w:tc>
        <w:tc>
          <w:tcPr>
            <w:tcW w:w="890" w:type="dxa"/>
            <w:tcBorders>
              <w:top w:val="nil"/>
              <w:left w:val="nil"/>
              <w:bottom w:val="nil"/>
              <w:right w:val="nil"/>
            </w:tcBorders>
          </w:tcPr>
          <w:p w:rsidR="002A0C92" w:rsidRDefault="00DE7ADD">
            <w:pPr>
              <w:jc w:val="left"/>
              <w:rPr>
                <w:bCs/>
                <w:sz w:val="24"/>
              </w:rPr>
            </w:pPr>
            <w:r>
              <w:rPr>
                <w:rFonts w:hint="eastAsia"/>
                <w:bCs/>
                <w:sz w:val="24"/>
              </w:rPr>
              <w:t>阳</w:t>
            </w:r>
          </w:p>
        </w:tc>
        <w:tc>
          <w:tcPr>
            <w:tcW w:w="1532" w:type="dxa"/>
            <w:tcBorders>
              <w:top w:val="nil"/>
              <w:left w:val="nil"/>
              <w:bottom w:val="nil"/>
              <w:right w:val="nil"/>
            </w:tcBorders>
          </w:tcPr>
          <w:p w:rsidR="002A0C92" w:rsidRDefault="00DE7ADD">
            <w:pPr>
              <w:jc w:val="left"/>
              <w:rPr>
                <w:bCs/>
                <w:sz w:val="24"/>
              </w:rPr>
            </w:pPr>
            <w:r>
              <w:rPr>
                <w:bCs/>
                <w:color w:val="000000"/>
                <w:kern w:val="0"/>
                <w:szCs w:val="21"/>
              </w:rPr>
              <w:t>2.96</w:t>
            </w:r>
          </w:p>
        </w:tc>
        <w:tc>
          <w:tcPr>
            <w:tcW w:w="1222" w:type="dxa"/>
            <w:tcBorders>
              <w:top w:val="nil"/>
              <w:left w:val="nil"/>
              <w:bottom w:val="nil"/>
              <w:right w:val="nil"/>
            </w:tcBorders>
          </w:tcPr>
          <w:p w:rsidR="002A0C92" w:rsidRDefault="00DE7ADD">
            <w:pPr>
              <w:jc w:val="left"/>
              <w:rPr>
                <w:bCs/>
                <w:sz w:val="24"/>
              </w:rPr>
            </w:pPr>
            <w:r>
              <w:rPr>
                <w:rFonts w:hint="eastAsia"/>
                <w:bCs/>
                <w:sz w:val="24"/>
              </w:rPr>
              <w:t>6</w:t>
            </w:r>
          </w:p>
        </w:tc>
        <w:tc>
          <w:tcPr>
            <w:tcW w:w="908" w:type="dxa"/>
            <w:tcBorders>
              <w:top w:val="nil"/>
              <w:left w:val="nil"/>
              <w:bottom w:val="nil"/>
              <w:right w:val="nil"/>
            </w:tcBorders>
          </w:tcPr>
          <w:p w:rsidR="002A0C92" w:rsidRDefault="00DE7ADD">
            <w:pPr>
              <w:jc w:val="left"/>
              <w:rPr>
                <w:bCs/>
                <w:sz w:val="24"/>
              </w:rPr>
            </w:pPr>
            <w:r>
              <w:rPr>
                <w:rFonts w:hint="eastAsia"/>
                <w:bCs/>
                <w:sz w:val="24"/>
              </w:rPr>
              <w:t>阳</w:t>
            </w:r>
          </w:p>
        </w:tc>
        <w:tc>
          <w:tcPr>
            <w:tcW w:w="1325" w:type="dxa"/>
            <w:tcBorders>
              <w:top w:val="nil"/>
              <w:left w:val="nil"/>
              <w:bottom w:val="nil"/>
              <w:right w:val="nil"/>
            </w:tcBorders>
          </w:tcPr>
          <w:p w:rsidR="002A0C92" w:rsidRDefault="00DE7ADD">
            <w:pPr>
              <w:jc w:val="left"/>
              <w:rPr>
                <w:bCs/>
                <w:sz w:val="24"/>
              </w:rPr>
            </w:pPr>
            <w:r>
              <w:rPr>
                <w:rFonts w:hint="eastAsia"/>
                <w:bCs/>
                <w:sz w:val="24"/>
              </w:rPr>
              <w:t>2</w:t>
            </w:r>
          </w:p>
        </w:tc>
        <w:tc>
          <w:tcPr>
            <w:tcW w:w="944" w:type="dxa"/>
            <w:tcBorders>
              <w:top w:val="nil"/>
              <w:left w:val="nil"/>
              <w:bottom w:val="nil"/>
              <w:right w:val="nil"/>
            </w:tcBorders>
          </w:tcPr>
          <w:p w:rsidR="002A0C92" w:rsidRDefault="00DE7ADD">
            <w:pPr>
              <w:jc w:val="left"/>
              <w:rPr>
                <w:bCs/>
                <w:sz w:val="24"/>
              </w:rPr>
            </w:pPr>
            <w:r>
              <w:rPr>
                <w:rFonts w:hint="eastAsia"/>
                <w:bCs/>
                <w:sz w:val="24"/>
              </w:rPr>
              <w:t>阳</w:t>
            </w:r>
          </w:p>
        </w:tc>
      </w:tr>
      <w:tr w:rsidR="002A0C92">
        <w:tc>
          <w:tcPr>
            <w:tcW w:w="1067" w:type="dxa"/>
            <w:tcBorders>
              <w:top w:val="nil"/>
              <w:left w:val="nil"/>
              <w:bottom w:val="nil"/>
              <w:right w:val="nil"/>
            </w:tcBorders>
          </w:tcPr>
          <w:p w:rsidR="002A0C92" w:rsidRDefault="00DE7ADD">
            <w:pPr>
              <w:jc w:val="left"/>
              <w:rPr>
                <w:bCs/>
                <w:sz w:val="24"/>
              </w:rPr>
            </w:pPr>
            <w:r>
              <w:rPr>
                <w:rFonts w:hint="eastAsia"/>
                <w:bCs/>
                <w:sz w:val="24"/>
              </w:rPr>
              <w:t>29</w:t>
            </w:r>
          </w:p>
        </w:tc>
        <w:tc>
          <w:tcPr>
            <w:tcW w:w="1166" w:type="dxa"/>
            <w:tcBorders>
              <w:top w:val="nil"/>
              <w:left w:val="nil"/>
              <w:bottom w:val="nil"/>
              <w:right w:val="nil"/>
            </w:tcBorders>
          </w:tcPr>
          <w:p w:rsidR="002A0C92" w:rsidRDefault="00DE7ADD">
            <w:pPr>
              <w:jc w:val="left"/>
              <w:rPr>
                <w:bCs/>
                <w:sz w:val="24"/>
              </w:rPr>
            </w:pPr>
            <w:r>
              <w:rPr>
                <w:bCs/>
                <w:sz w:val="24"/>
              </w:rPr>
              <w:t>1.321</w:t>
            </w:r>
          </w:p>
        </w:tc>
        <w:tc>
          <w:tcPr>
            <w:tcW w:w="890" w:type="dxa"/>
            <w:tcBorders>
              <w:top w:val="nil"/>
              <w:left w:val="nil"/>
              <w:bottom w:val="nil"/>
              <w:right w:val="nil"/>
            </w:tcBorders>
          </w:tcPr>
          <w:p w:rsidR="002A0C92" w:rsidRDefault="00DE7ADD">
            <w:pPr>
              <w:jc w:val="left"/>
              <w:rPr>
                <w:bCs/>
                <w:sz w:val="24"/>
              </w:rPr>
            </w:pPr>
            <w:r>
              <w:rPr>
                <w:rFonts w:hint="eastAsia"/>
                <w:bCs/>
                <w:sz w:val="24"/>
              </w:rPr>
              <w:t>阳</w:t>
            </w:r>
          </w:p>
        </w:tc>
        <w:tc>
          <w:tcPr>
            <w:tcW w:w="1532" w:type="dxa"/>
            <w:tcBorders>
              <w:top w:val="nil"/>
              <w:left w:val="nil"/>
              <w:bottom w:val="nil"/>
              <w:right w:val="nil"/>
            </w:tcBorders>
          </w:tcPr>
          <w:p w:rsidR="002A0C92" w:rsidRDefault="00DE7ADD">
            <w:pPr>
              <w:jc w:val="left"/>
              <w:rPr>
                <w:bCs/>
                <w:sz w:val="24"/>
              </w:rPr>
            </w:pPr>
            <w:r>
              <w:rPr>
                <w:bCs/>
                <w:color w:val="000000"/>
                <w:kern w:val="0"/>
                <w:szCs w:val="21"/>
              </w:rPr>
              <w:t>0.37</w:t>
            </w:r>
          </w:p>
        </w:tc>
        <w:tc>
          <w:tcPr>
            <w:tcW w:w="1222" w:type="dxa"/>
            <w:tcBorders>
              <w:top w:val="nil"/>
              <w:left w:val="nil"/>
              <w:bottom w:val="nil"/>
              <w:right w:val="nil"/>
            </w:tcBorders>
          </w:tcPr>
          <w:p w:rsidR="002A0C92" w:rsidRDefault="00DE7ADD">
            <w:pPr>
              <w:jc w:val="left"/>
              <w:rPr>
                <w:bCs/>
                <w:sz w:val="24"/>
              </w:rPr>
            </w:pPr>
            <w:r>
              <w:rPr>
                <w:rFonts w:hint="eastAsia"/>
                <w:bCs/>
                <w:sz w:val="24"/>
              </w:rPr>
              <w:t>4</w:t>
            </w:r>
          </w:p>
        </w:tc>
        <w:tc>
          <w:tcPr>
            <w:tcW w:w="908" w:type="dxa"/>
            <w:tcBorders>
              <w:top w:val="nil"/>
              <w:left w:val="nil"/>
              <w:bottom w:val="nil"/>
              <w:right w:val="nil"/>
            </w:tcBorders>
          </w:tcPr>
          <w:p w:rsidR="002A0C92" w:rsidRDefault="00DE7ADD">
            <w:pPr>
              <w:jc w:val="left"/>
              <w:rPr>
                <w:bCs/>
                <w:sz w:val="24"/>
              </w:rPr>
            </w:pPr>
            <w:r>
              <w:rPr>
                <w:rFonts w:hint="eastAsia"/>
                <w:bCs/>
                <w:sz w:val="24"/>
              </w:rPr>
              <w:t>阳</w:t>
            </w:r>
          </w:p>
        </w:tc>
        <w:tc>
          <w:tcPr>
            <w:tcW w:w="1325" w:type="dxa"/>
            <w:tcBorders>
              <w:top w:val="nil"/>
              <w:left w:val="nil"/>
              <w:bottom w:val="nil"/>
              <w:right w:val="nil"/>
            </w:tcBorders>
          </w:tcPr>
          <w:p w:rsidR="002A0C92" w:rsidRDefault="00DE7ADD">
            <w:pPr>
              <w:jc w:val="left"/>
              <w:rPr>
                <w:bCs/>
                <w:sz w:val="24"/>
              </w:rPr>
            </w:pPr>
            <w:r>
              <w:rPr>
                <w:rFonts w:hint="eastAsia"/>
                <w:bCs/>
                <w:sz w:val="24"/>
              </w:rPr>
              <w:t>3</w:t>
            </w:r>
          </w:p>
        </w:tc>
        <w:tc>
          <w:tcPr>
            <w:tcW w:w="944" w:type="dxa"/>
            <w:tcBorders>
              <w:top w:val="nil"/>
              <w:left w:val="nil"/>
              <w:bottom w:val="nil"/>
              <w:right w:val="nil"/>
            </w:tcBorders>
          </w:tcPr>
          <w:p w:rsidR="002A0C92" w:rsidRDefault="00DE7ADD">
            <w:pPr>
              <w:jc w:val="left"/>
              <w:rPr>
                <w:bCs/>
                <w:sz w:val="24"/>
              </w:rPr>
            </w:pPr>
            <w:r>
              <w:rPr>
                <w:rFonts w:hint="eastAsia"/>
                <w:bCs/>
                <w:sz w:val="24"/>
              </w:rPr>
              <w:t>阳</w:t>
            </w:r>
          </w:p>
        </w:tc>
      </w:tr>
      <w:tr w:rsidR="002A0C92">
        <w:tc>
          <w:tcPr>
            <w:tcW w:w="1067" w:type="dxa"/>
            <w:tcBorders>
              <w:top w:val="nil"/>
              <w:left w:val="nil"/>
              <w:bottom w:val="nil"/>
              <w:right w:val="nil"/>
            </w:tcBorders>
          </w:tcPr>
          <w:p w:rsidR="002A0C92" w:rsidRDefault="00DE7ADD">
            <w:pPr>
              <w:jc w:val="left"/>
              <w:rPr>
                <w:bCs/>
                <w:sz w:val="24"/>
              </w:rPr>
            </w:pPr>
            <w:r>
              <w:rPr>
                <w:rFonts w:hint="eastAsia"/>
                <w:bCs/>
                <w:sz w:val="24"/>
              </w:rPr>
              <w:t>30</w:t>
            </w:r>
          </w:p>
        </w:tc>
        <w:tc>
          <w:tcPr>
            <w:tcW w:w="1166" w:type="dxa"/>
            <w:tcBorders>
              <w:top w:val="nil"/>
              <w:left w:val="nil"/>
              <w:bottom w:val="nil"/>
              <w:right w:val="nil"/>
            </w:tcBorders>
          </w:tcPr>
          <w:p w:rsidR="002A0C92" w:rsidRDefault="00DE7ADD">
            <w:pPr>
              <w:jc w:val="left"/>
              <w:rPr>
                <w:bCs/>
                <w:sz w:val="24"/>
              </w:rPr>
            </w:pPr>
            <w:r>
              <w:rPr>
                <w:bCs/>
                <w:sz w:val="24"/>
              </w:rPr>
              <w:t>1.466</w:t>
            </w:r>
          </w:p>
        </w:tc>
        <w:tc>
          <w:tcPr>
            <w:tcW w:w="890" w:type="dxa"/>
            <w:tcBorders>
              <w:top w:val="nil"/>
              <w:left w:val="nil"/>
              <w:bottom w:val="nil"/>
              <w:right w:val="nil"/>
            </w:tcBorders>
          </w:tcPr>
          <w:p w:rsidR="002A0C92" w:rsidRDefault="00DE7ADD">
            <w:pPr>
              <w:jc w:val="left"/>
              <w:rPr>
                <w:bCs/>
                <w:sz w:val="24"/>
              </w:rPr>
            </w:pPr>
            <w:r>
              <w:rPr>
                <w:rFonts w:hint="eastAsia"/>
                <w:bCs/>
                <w:sz w:val="24"/>
              </w:rPr>
              <w:t>阳</w:t>
            </w:r>
          </w:p>
        </w:tc>
        <w:tc>
          <w:tcPr>
            <w:tcW w:w="1532" w:type="dxa"/>
            <w:tcBorders>
              <w:top w:val="nil"/>
              <w:left w:val="nil"/>
              <w:bottom w:val="nil"/>
              <w:right w:val="nil"/>
            </w:tcBorders>
          </w:tcPr>
          <w:p w:rsidR="002A0C92" w:rsidRDefault="00DE7ADD">
            <w:pPr>
              <w:widowControl/>
              <w:jc w:val="left"/>
              <w:rPr>
                <w:bCs/>
                <w:sz w:val="24"/>
              </w:rPr>
            </w:pPr>
            <w:r>
              <w:rPr>
                <w:bCs/>
                <w:color w:val="000000"/>
                <w:kern w:val="0"/>
                <w:szCs w:val="21"/>
              </w:rPr>
              <w:t>9.42</w:t>
            </w:r>
          </w:p>
        </w:tc>
        <w:tc>
          <w:tcPr>
            <w:tcW w:w="1222" w:type="dxa"/>
            <w:tcBorders>
              <w:top w:val="nil"/>
              <w:left w:val="nil"/>
              <w:bottom w:val="nil"/>
              <w:right w:val="nil"/>
            </w:tcBorders>
          </w:tcPr>
          <w:p w:rsidR="002A0C92" w:rsidRDefault="00DE7ADD">
            <w:pPr>
              <w:jc w:val="left"/>
              <w:rPr>
                <w:bCs/>
                <w:sz w:val="24"/>
              </w:rPr>
            </w:pPr>
            <w:r>
              <w:rPr>
                <w:rFonts w:hint="eastAsia"/>
                <w:bCs/>
                <w:sz w:val="24"/>
              </w:rPr>
              <w:t>6</w:t>
            </w:r>
          </w:p>
        </w:tc>
        <w:tc>
          <w:tcPr>
            <w:tcW w:w="908" w:type="dxa"/>
            <w:tcBorders>
              <w:top w:val="nil"/>
              <w:left w:val="nil"/>
              <w:bottom w:val="nil"/>
              <w:right w:val="nil"/>
            </w:tcBorders>
          </w:tcPr>
          <w:p w:rsidR="002A0C92" w:rsidRDefault="00DE7ADD">
            <w:pPr>
              <w:jc w:val="left"/>
              <w:rPr>
                <w:bCs/>
                <w:sz w:val="24"/>
              </w:rPr>
            </w:pPr>
            <w:r>
              <w:rPr>
                <w:rFonts w:hint="eastAsia"/>
                <w:bCs/>
                <w:sz w:val="24"/>
              </w:rPr>
              <w:t>阳</w:t>
            </w:r>
          </w:p>
        </w:tc>
        <w:tc>
          <w:tcPr>
            <w:tcW w:w="1325" w:type="dxa"/>
            <w:tcBorders>
              <w:top w:val="nil"/>
              <w:left w:val="nil"/>
              <w:bottom w:val="nil"/>
              <w:right w:val="nil"/>
            </w:tcBorders>
          </w:tcPr>
          <w:p w:rsidR="002A0C92" w:rsidRDefault="00DE7ADD">
            <w:pPr>
              <w:jc w:val="left"/>
              <w:rPr>
                <w:bCs/>
                <w:sz w:val="24"/>
              </w:rPr>
            </w:pPr>
            <w:r>
              <w:rPr>
                <w:rFonts w:hint="eastAsia"/>
                <w:bCs/>
                <w:sz w:val="24"/>
              </w:rPr>
              <w:t>4</w:t>
            </w:r>
          </w:p>
        </w:tc>
        <w:tc>
          <w:tcPr>
            <w:tcW w:w="944" w:type="dxa"/>
            <w:tcBorders>
              <w:top w:val="nil"/>
              <w:left w:val="nil"/>
              <w:bottom w:val="nil"/>
              <w:right w:val="nil"/>
            </w:tcBorders>
          </w:tcPr>
          <w:p w:rsidR="002A0C92" w:rsidRDefault="00DE7ADD">
            <w:pPr>
              <w:jc w:val="left"/>
              <w:rPr>
                <w:bCs/>
                <w:sz w:val="24"/>
              </w:rPr>
            </w:pPr>
            <w:r>
              <w:rPr>
                <w:rFonts w:hint="eastAsia"/>
                <w:bCs/>
                <w:sz w:val="24"/>
              </w:rPr>
              <w:t>阳</w:t>
            </w:r>
          </w:p>
        </w:tc>
      </w:tr>
      <w:tr w:rsidR="002A0C92">
        <w:tc>
          <w:tcPr>
            <w:tcW w:w="1067" w:type="dxa"/>
            <w:tcBorders>
              <w:top w:val="nil"/>
              <w:left w:val="nil"/>
              <w:bottom w:val="nil"/>
              <w:right w:val="nil"/>
            </w:tcBorders>
          </w:tcPr>
          <w:p w:rsidR="002A0C92" w:rsidRDefault="00DE7ADD">
            <w:pPr>
              <w:jc w:val="left"/>
              <w:rPr>
                <w:bCs/>
                <w:sz w:val="24"/>
              </w:rPr>
            </w:pPr>
            <w:r>
              <w:rPr>
                <w:rFonts w:hint="eastAsia"/>
                <w:bCs/>
                <w:sz w:val="24"/>
              </w:rPr>
              <w:t>32</w:t>
            </w:r>
          </w:p>
        </w:tc>
        <w:tc>
          <w:tcPr>
            <w:tcW w:w="1166" w:type="dxa"/>
            <w:tcBorders>
              <w:top w:val="nil"/>
              <w:left w:val="nil"/>
              <w:bottom w:val="nil"/>
              <w:right w:val="nil"/>
            </w:tcBorders>
          </w:tcPr>
          <w:p w:rsidR="002A0C92" w:rsidRDefault="00DE7ADD">
            <w:pPr>
              <w:jc w:val="left"/>
              <w:rPr>
                <w:bCs/>
                <w:sz w:val="24"/>
              </w:rPr>
            </w:pPr>
            <w:r>
              <w:rPr>
                <w:bCs/>
                <w:sz w:val="24"/>
              </w:rPr>
              <w:t>1.385</w:t>
            </w:r>
          </w:p>
        </w:tc>
        <w:tc>
          <w:tcPr>
            <w:tcW w:w="890" w:type="dxa"/>
            <w:tcBorders>
              <w:top w:val="nil"/>
              <w:left w:val="nil"/>
              <w:bottom w:val="nil"/>
              <w:right w:val="nil"/>
            </w:tcBorders>
          </w:tcPr>
          <w:p w:rsidR="002A0C92" w:rsidRDefault="00DE7ADD">
            <w:pPr>
              <w:jc w:val="left"/>
              <w:rPr>
                <w:bCs/>
                <w:sz w:val="24"/>
              </w:rPr>
            </w:pPr>
            <w:r>
              <w:rPr>
                <w:rFonts w:hint="eastAsia"/>
                <w:bCs/>
                <w:sz w:val="24"/>
              </w:rPr>
              <w:t>阳</w:t>
            </w:r>
          </w:p>
        </w:tc>
        <w:tc>
          <w:tcPr>
            <w:tcW w:w="1532" w:type="dxa"/>
            <w:tcBorders>
              <w:top w:val="nil"/>
              <w:left w:val="nil"/>
              <w:bottom w:val="nil"/>
              <w:right w:val="nil"/>
            </w:tcBorders>
          </w:tcPr>
          <w:p w:rsidR="002A0C92" w:rsidRDefault="00DE7ADD">
            <w:pPr>
              <w:widowControl/>
              <w:jc w:val="left"/>
              <w:rPr>
                <w:bCs/>
                <w:sz w:val="24"/>
              </w:rPr>
            </w:pPr>
            <w:r>
              <w:rPr>
                <w:bCs/>
                <w:color w:val="000000"/>
                <w:kern w:val="0"/>
                <w:szCs w:val="21"/>
              </w:rPr>
              <w:t>1.57</w:t>
            </w:r>
          </w:p>
        </w:tc>
        <w:tc>
          <w:tcPr>
            <w:tcW w:w="1222" w:type="dxa"/>
            <w:tcBorders>
              <w:top w:val="nil"/>
              <w:left w:val="nil"/>
              <w:bottom w:val="nil"/>
              <w:right w:val="nil"/>
            </w:tcBorders>
          </w:tcPr>
          <w:p w:rsidR="002A0C92" w:rsidRDefault="00DE7ADD">
            <w:pPr>
              <w:jc w:val="left"/>
              <w:rPr>
                <w:bCs/>
                <w:sz w:val="24"/>
              </w:rPr>
            </w:pPr>
            <w:r>
              <w:rPr>
                <w:rFonts w:hint="eastAsia"/>
                <w:bCs/>
                <w:sz w:val="24"/>
              </w:rPr>
              <w:t>6</w:t>
            </w:r>
          </w:p>
        </w:tc>
        <w:tc>
          <w:tcPr>
            <w:tcW w:w="908" w:type="dxa"/>
            <w:tcBorders>
              <w:top w:val="nil"/>
              <w:left w:val="nil"/>
              <w:bottom w:val="nil"/>
              <w:right w:val="nil"/>
            </w:tcBorders>
          </w:tcPr>
          <w:p w:rsidR="002A0C92" w:rsidRDefault="00DE7ADD">
            <w:pPr>
              <w:jc w:val="left"/>
              <w:rPr>
                <w:bCs/>
                <w:sz w:val="24"/>
              </w:rPr>
            </w:pPr>
            <w:r>
              <w:rPr>
                <w:rFonts w:hint="eastAsia"/>
                <w:bCs/>
                <w:sz w:val="24"/>
              </w:rPr>
              <w:t>阳</w:t>
            </w:r>
          </w:p>
        </w:tc>
        <w:tc>
          <w:tcPr>
            <w:tcW w:w="1325" w:type="dxa"/>
            <w:tcBorders>
              <w:top w:val="nil"/>
              <w:left w:val="nil"/>
              <w:bottom w:val="nil"/>
              <w:right w:val="nil"/>
            </w:tcBorders>
          </w:tcPr>
          <w:p w:rsidR="002A0C92" w:rsidRDefault="00DE7ADD">
            <w:pPr>
              <w:jc w:val="left"/>
              <w:rPr>
                <w:bCs/>
                <w:sz w:val="24"/>
              </w:rPr>
            </w:pPr>
            <w:r>
              <w:rPr>
                <w:rFonts w:hint="eastAsia"/>
                <w:bCs/>
                <w:sz w:val="24"/>
              </w:rPr>
              <w:t>3</w:t>
            </w:r>
          </w:p>
        </w:tc>
        <w:tc>
          <w:tcPr>
            <w:tcW w:w="944" w:type="dxa"/>
            <w:tcBorders>
              <w:top w:val="nil"/>
              <w:left w:val="nil"/>
              <w:bottom w:val="nil"/>
              <w:right w:val="nil"/>
            </w:tcBorders>
          </w:tcPr>
          <w:p w:rsidR="002A0C92" w:rsidRDefault="00DE7ADD">
            <w:pPr>
              <w:jc w:val="left"/>
              <w:rPr>
                <w:bCs/>
                <w:sz w:val="24"/>
              </w:rPr>
            </w:pPr>
            <w:r>
              <w:rPr>
                <w:rFonts w:hint="eastAsia"/>
                <w:bCs/>
                <w:sz w:val="24"/>
              </w:rPr>
              <w:t>阳</w:t>
            </w:r>
          </w:p>
        </w:tc>
      </w:tr>
      <w:tr w:rsidR="002A0C92">
        <w:tc>
          <w:tcPr>
            <w:tcW w:w="1067" w:type="dxa"/>
            <w:tcBorders>
              <w:top w:val="nil"/>
              <w:left w:val="nil"/>
              <w:bottom w:val="nil"/>
              <w:right w:val="nil"/>
            </w:tcBorders>
          </w:tcPr>
          <w:p w:rsidR="002A0C92" w:rsidRDefault="00DE7ADD">
            <w:pPr>
              <w:jc w:val="left"/>
              <w:rPr>
                <w:bCs/>
                <w:sz w:val="24"/>
              </w:rPr>
            </w:pPr>
            <w:r>
              <w:rPr>
                <w:rFonts w:hint="eastAsia"/>
                <w:bCs/>
                <w:sz w:val="24"/>
              </w:rPr>
              <w:t>33</w:t>
            </w:r>
          </w:p>
        </w:tc>
        <w:tc>
          <w:tcPr>
            <w:tcW w:w="1166" w:type="dxa"/>
            <w:tcBorders>
              <w:top w:val="nil"/>
              <w:left w:val="nil"/>
              <w:bottom w:val="nil"/>
              <w:right w:val="nil"/>
            </w:tcBorders>
          </w:tcPr>
          <w:p w:rsidR="002A0C92" w:rsidRDefault="00DE7ADD">
            <w:pPr>
              <w:jc w:val="left"/>
              <w:rPr>
                <w:bCs/>
                <w:sz w:val="24"/>
              </w:rPr>
            </w:pPr>
            <w:r>
              <w:rPr>
                <w:bCs/>
                <w:sz w:val="24"/>
              </w:rPr>
              <w:t>1.472</w:t>
            </w:r>
          </w:p>
        </w:tc>
        <w:tc>
          <w:tcPr>
            <w:tcW w:w="890" w:type="dxa"/>
            <w:tcBorders>
              <w:top w:val="nil"/>
              <w:left w:val="nil"/>
              <w:bottom w:val="nil"/>
              <w:right w:val="nil"/>
            </w:tcBorders>
          </w:tcPr>
          <w:p w:rsidR="002A0C92" w:rsidRDefault="00DE7ADD">
            <w:pPr>
              <w:jc w:val="left"/>
              <w:rPr>
                <w:bCs/>
                <w:sz w:val="24"/>
              </w:rPr>
            </w:pPr>
            <w:r>
              <w:rPr>
                <w:rFonts w:hint="eastAsia"/>
                <w:bCs/>
                <w:sz w:val="24"/>
              </w:rPr>
              <w:t>阳</w:t>
            </w:r>
          </w:p>
        </w:tc>
        <w:tc>
          <w:tcPr>
            <w:tcW w:w="1532" w:type="dxa"/>
            <w:tcBorders>
              <w:top w:val="nil"/>
              <w:left w:val="nil"/>
              <w:bottom w:val="nil"/>
              <w:right w:val="nil"/>
            </w:tcBorders>
          </w:tcPr>
          <w:p w:rsidR="002A0C92" w:rsidRDefault="00DE7ADD">
            <w:pPr>
              <w:widowControl/>
              <w:jc w:val="left"/>
              <w:rPr>
                <w:bCs/>
                <w:sz w:val="24"/>
              </w:rPr>
            </w:pPr>
            <w:r>
              <w:rPr>
                <w:bCs/>
                <w:color w:val="000000"/>
                <w:kern w:val="0"/>
                <w:szCs w:val="21"/>
              </w:rPr>
              <w:t>3.02</w:t>
            </w:r>
          </w:p>
        </w:tc>
        <w:tc>
          <w:tcPr>
            <w:tcW w:w="1222" w:type="dxa"/>
            <w:tcBorders>
              <w:top w:val="nil"/>
              <w:left w:val="nil"/>
              <w:bottom w:val="nil"/>
              <w:right w:val="nil"/>
            </w:tcBorders>
          </w:tcPr>
          <w:p w:rsidR="002A0C92" w:rsidRDefault="00DE7ADD">
            <w:pPr>
              <w:jc w:val="left"/>
              <w:rPr>
                <w:bCs/>
                <w:sz w:val="24"/>
              </w:rPr>
            </w:pPr>
            <w:r>
              <w:rPr>
                <w:rFonts w:hint="eastAsia"/>
                <w:bCs/>
                <w:sz w:val="24"/>
              </w:rPr>
              <w:t>6</w:t>
            </w:r>
          </w:p>
        </w:tc>
        <w:tc>
          <w:tcPr>
            <w:tcW w:w="908" w:type="dxa"/>
            <w:tcBorders>
              <w:top w:val="nil"/>
              <w:left w:val="nil"/>
              <w:bottom w:val="nil"/>
              <w:right w:val="nil"/>
            </w:tcBorders>
          </w:tcPr>
          <w:p w:rsidR="002A0C92" w:rsidRDefault="00DE7ADD">
            <w:pPr>
              <w:jc w:val="left"/>
              <w:rPr>
                <w:bCs/>
                <w:sz w:val="24"/>
              </w:rPr>
            </w:pPr>
            <w:r>
              <w:rPr>
                <w:rFonts w:hint="eastAsia"/>
                <w:bCs/>
                <w:sz w:val="24"/>
              </w:rPr>
              <w:t>阳</w:t>
            </w:r>
          </w:p>
        </w:tc>
        <w:tc>
          <w:tcPr>
            <w:tcW w:w="1325" w:type="dxa"/>
            <w:tcBorders>
              <w:top w:val="nil"/>
              <w:left w:val="nil"/>
              <w:bottom w:val="nil"/>
              <w:right w:val="nil"/>
            </w:tcBorders>
          </w:tcPr>
          <w:p w:rsidR="002A0C92" w:rsidRDefault="00DE7ADD">
            <w:pPr>
              <w:jc w:val="left"/>
              <w:rPr>
                <w:bCs/>
                <w:sz w:val="24"/>
              </w:rPr>
            </w:pPr>
            <w:r>
              <w:rPr>
                <w:rFonts w:hint="eastAsia"/>
                <w:bCs/>
                <w:sz w:val="24"/>
              </w:rPr>
              <w:t>4</w:t>
            </w:r>
          </w:p>
        </w:tc>
        <w:tc>
          <w:tcPr>
            <w:tcW w:w="944" w:type="dxa"/>
            <w:tcBorders>
              <w:top w:val="nil"/>
              <w:left w:val="nil"/>
              <w:bottom w:val="nil"/>
              <w:right w:val="nil"/>
            </w:tcBorders>
          </w:tcPr>
          <w:p w:rsidR="002A0C92" w:rsidRDefault="00DE7ADD">
            <w:pPr>
              <w:jc w:val="left"/>
              <w:rPr>
                <w:bCs/>
                <w:sz w:val="24"/>
              </w:rPr>
            </w:pPr>
            <w:r>
              <w:rPr>
                <w:rFonts w:hint="eastAsia"/>
                <w:bCs/>
                <w:sz w:val="24"/>
              </w:rPr>
              <w:t>阳</w:t>
            </w:r>
          </w:p>
        </w:tc>
      </w:tr>
      <w:tr w:rsidR="002A0C92">
        <w:tc>
          <w:tcPr>
            <w:tcW w:w="1067" w:type="dxa"/>
            <w:tcBorders>
              <w:top w:val="nil"/>
              <w:left w:val="nil"/>
              <w:bottom w:val="nil"/>
              <w:right w:val="nil"/>
            </w:tcBorders>
          </w:tcPr>
          <w:p w:rsidR="002A0C92" w:rsidRDefault="00DE7ADD">
            <w:pPr>
              <w:jc w:val="left"/>
              <w:rPr>
                <w:bCs/>
                <w:sz w:val="24"/>
              </w:rPr>
            </w:pPr>
            <w:r>
              <w:rPr>
                <w:rFonts w:hint="eastAsia"/>
                <w:bCs/>
                <w:sz w:val="24"/>
              </w:rPr>
              <w:t>36</w:t>
            </w:r>
          </w:p>
        </w:tc>
        <w:tc>
          <w:tcPr>
            <w:tcW w:w="1166" w:type="dxa"/>
            <w:tcBorders>
              <w:top w:val="nil"/>
              <w:left w:val="nil"/>
              <w:bottom w:val="nil"/>
              <w:right w:val="nil"/>
            </w:tcBorders>
          </w:tcPr>
          <w:p w:rsidR="002A0C92" w:rsidRDefault="00DE7ADD">
            <w:pPr>
              <w:jc w:val="left"/>
              <w:rPr>
                <w:bCs/>
                <w:sz w:val="24"/>
              </w:rPr>
            </w:pPr>
            <w:r>
              <w:rPr>
                <w:bCs/>
                <w:sz w:val="24"/>
              </w:rPr>
              <w:t>1.495</w:t>
            </w:r>
          </w:p>
        </w:tc>
        <w:tc>
          <w:tcPr>
            <w:tcW w:w="890" w:type="dxa"/>
            <w:tcBorders>
              <w:top w:val="nil"/>
              <w:left w:val="nil"/>
              <w:bottom w:val="nil"/>
              <w:right w:val="nil"/>
            </w:tcBorders>
          </w:tcPr>
          <w:p w:rsidR="002A0C92" w:rsidRDefault="00DE7ADD">
            <w:pPr>
              <w:jc w:val="left"/>
              <w:rPr>
                <w:bCs/>
                <w:sz w:val="24"/>
              </w:rPr>
            </w:pPr>
            <w:r>
              <w:rPr>
                <w:rFonts w:hint="eastAsia"/>
                <w:bCs/>
                <w:sz w:val="24"/>
              </w:rPr>
              <w:t>阳</w:t>
            </w:r>
          </w:p>
        </w:tc>
        <w:tc>
          <w:tcPr>
            <w:tcW w:w="1532" w:type="dxa"/>
            <w:tcBorders>
              <w:top w:val="nil"/>
              <w:left w:val="nil"/>
              <w:bottom w:val="nil"/>
              <w:right w:val="nil"/>
            </w:tcBorders>
          </w:tcPr>
          <w:p w:rsidR="002A0C92" w:rsidRDefault="00DE7ADD">
            <w:pPr>
              <w:widowControl/>
              <w:jc w:val="left"/>
              <w:rPr>
                <w:bCs/>
                <w:sz w:val="24"/>
              </w:rPr>
            </w:pPr>
            <w:r>
              <w:rPr>
                <w:bCs/>
                <w:color w:val="000000"/>
                <w:kern w:val="0"/>
                <w:szCs w:val="21"/>
              </w:rPr>
              <w:t>4.20</w:t>
            </w:r>
          </w:p>
        </w:tc>
        <w:tc>
          <w:tcPr>
            <w:tcW w:w="1222" w:type="dxa"/>
            <w:tcBorders>
              <w:top w:val="nil"/>
              <w:left w:val="nil"/>
              <w:bottom w:val="nil"/>
              <w:right w:val="nil"/>
            </w:tcBorders>
          </w:tcPr>
          <w:p w:rsidR="002A0C92" w:rsidRDefault="00DE7ADD">
            <w:pPr>
              <w:jc w:val="left"/>
              <w:rPr>
                <w:bCs/>
                <w:sz w:val="24"/>
              </w:rPr>
            </w:pPr>
            <w:r>
              <w:rPr>
                <w:rFonts w:hint="eastAsia"/>
                <w:bCs/>
                <w:sz w:val="24"/>
              </w:rPr>
              <w:t>6</w:t>
            </w:r>
          </w:p>
        </w:tc>
        <w:tc>
          <w:tcPr>
            <w:tcW w:w="908" w:type="dxa"/>
            <w:tcBorders>
              <w:top w:val="nil"/>
              <w:left w:val="nil"/>
              <w:bottom w:val="nil"/>
              <w:right w:val="nil"/>
            </w:tcBorders>
          </w:tcPr>
          <w:p w:rsidR="002A0C92" w:rsidRDefault="00DE7ADD">
            <w:pPr>
              <w:jc w:val="left"/>
              <w:rPr>
                <w:bCs/>
                <w:sz w:val="24"/>
              </w:rPr>
            </w:pPr>
            <w:r>
              <w:rPr>
                <w:rFonts w:hint="eastAsia"/>
                <w:bCs/>
                <w:sz w:val="24"/>
              </w:rPr>
              <w:t>阳</w:t>
            </w:r>
          </w:p>
        </w:tc>
        <w:tc>
          <w:tcPr>
            <w:tcW w:w="1325" w:type="dxa"/>
            <w:tcBorders>
              <w:top w:val="nil"/>
              <w:left w:val="nil"/>
              <w:bottom w:val="nil"/>
              <w:right w:val="nil"/>
            </w:tcBorders>
          </w:tcPr>
          <w:p w:rsidR="002A0C92" w:rsidRDefault="00DE7ADD">
            <w:pPr>
              <w:jc w:val="left"/>
              <w:rPr>
                <w:bCs/>
                <w:sz w:val="24"/>
              </w:rPr>
            </w:pPr>
            <w:r>
              <w:rPr>
                <w:rFonts w:hint="eastAsia"/>
                <w:bCs/>
                <w:sz w:val="24"/>
              </w:rPr>
              <w:t>4</w:t>
            </w:r>
          </w:p>
        </w:tc>
        <w:tc>
          <w:tcPr>
            <w:tcW w:w="944" w:type="dxa"/>
            <w:tcBorders>
              <w:top w:val="nil"/>
              <w:left w:val="nil"/>
              <w:bottom w:val="nil"/>
              <w:right w:val="nil"/>
            </w:tcBorders>
          </w:tcPr>
          <w:p w:rsidR="002A0C92" w:rsidRDefault="00DE7ADD">
            <w:pPr>
              <w:jc w:val="left"/>
              <w:rPr>
                <w:bCs/>
                <w:sz w:val="24"/>
              </w:rPr>
            </w:pPr>
            <w:r>
              <w:rPr>
                <w:rFonts w:hint="eastAsia"/>
                <w:bCs/>
                <w:sz w:val="24"/>
              </w:rPr>
              <w:t>阳</w:t>
            </w:r>
          </w:p>
        </w:tc>
      </w:tr>
      <w:tr w:rsidR="002A0C92">
        <w:tc>
          <w:tcPr>
            <w:tcW w:w="1067" w:type="dxa"/>
            <w:tcBorders>
              <w:top w:val="nil"/>
              <w:left w:val="nil"/>
              <w:bottom w:val="nil"/>
              <w:right w:val="nil"/>
            </w:tcBorders>
          </w:tcPr>
          <w:p w:rsidR="002A0C92" w:rsidRDefault="00DE7ADD">
            <w:pPr>
              <w:jc w:val="left"/>
              <w:rPr>
                <w:bCs/>
                <w:sz w:val="24"/>
              </w:rPr>
            </w:pPr>
            <w:r>
              <w:rPr>
                <w:rFonts w:hint="eastAsia"/>
                <w:bCs/>
                <w:sz w:val="24"/>
              </w:rPr>
              <w:t>39</w:t>
            </w:r>
          </w:p>
        </w:tc>
        <w:tc>
          <w:tcPr>
            <w:tcW w:w="1166" w:type="dxa"/>
            <w:tcBorders>
              <w:top w:val="nil"/>
              <w:left w:val="nil"/>
              <w:bottom w:val="nil"/>
              <w:right w:val="nil"/>
            </w:tcBorders>
          </w:tcPr>
          <w:p w:rsidR="002A0C92" w:rsidRDefault="00DE7ADD">
            <w:pPr>
              <w:jc w:val="left"/>
              <w:rPr>
                <w:bCs/>
                <w:sz w:val="24"/>
              </w:rPr>
            </w:pPr>
            <w:r>
              <w:rPr>
                <w:bCs/>
                <w:sz w:val="24"/>
              </w:rPr>
              <w:t>1.265</w:t>
            </w:r>
          </w:p>
        </w:tc>
        <w:tc>
          <w:tcPr>
            <w:tcW w:w="890" w:type="dxa"/>
            <w:tcBorders>
              <w:top w:val="nil"/>
              <w:left w:val="nil"/>
              <w:bottom w:val="nil"/>
              <w:right w:val="nil"/>
            </w:tcBorders>
          </w:tcPr>
          <w:p w:rsidR="002A0C92" w:rsidRDefault="00DE7ADD">
            <w:pPr>
              <w:jc w:val="left"/>
              <w:rPr>
                <w:bCs/>
                <w:sz w:val="24"/>
              </w:rPr>
            </w:pPr>
            <w:r>
              <w:rPr>
                <w:rFonts w:hint="eastAsia"/>
                <w:bCs/>
                <w:sz w:val="24"/>
              </w:rPr>
              <w:t>阳</w:t>
            </w:r>
          </w:p>
        </w:tc>
        <w:tc>
          <w:tcPr>
            <w:tcW w:w="1532" w:type="dxa"/>
            <w:tcBorders>
              <w:top w:val="nil"/>
              <w:left w:val="nil"/>
              <w:bottom w:val="nil"/>
              <w:right w:val="nil"/>
            </w:tcBorders>
          </w:tcPr>
          <w:p w:rsidR="002A0C92" w:rsidRDefault="00DE7ADD">
            <w:pPr>
              <w:jc w:val="left"/>
              <w:rPr>
                <w:bCs/>
                <w:sz w:val="24"/>
              </w:rPr>
            </w:pPr>
            <w:r>
              <w:rPr>
                <w:bCs/>
                <w:color w:val="000000"/>
                <w:kern w:val="0"/>
                <w:szCs w:val="21"/>
              </w:rPr>
              <w:t>0.46</w:t>
            </w:r>
          </w:p>
        </w:tc>
        <w:tc>
          <w:tcPr>
            <w:tcW w:w="1222" w:type="dxa"/>
            <w:tcBorders>
              <w:top w:val="nil"/>
              <w:left w:val="nil"/>
              <w:bottom w:val="nil"/>
              <w:right w:val="nil"/>
            </w:tcBorders>
          </w:tcPr>
          <w:p w:rsidR="002A0C92" w:rsidRDefault="00DE7ADD">
            <w:pPr>
              <w:jc w:val="left"/>
              <w:rPr>
                <w:bCs/>
                <w:sz w:val="24"/>
              </w:rPr>
            </w:pPr>
            <w:r>
              <w:rPr>
                <w:rFonts w:hint="eastAsia"/>
                <w:bCs/>
                <w:sz w:val="24"/>
              </w:rPr>
              <w:t>4</w:t>
            </w:r>
          </w:p>
        </w:tc>
        <w:tc>
          <w:tcPr>
            <w:tcW w:w="908" w:type="dxa"/>
            <w:tcBorders>
              <w:top w:val="nil"/>
              <w:left w:val="nil"/>
              <w:bottom w:val="nil"/>
              <w:right w:val="nil"/>
            </w:tcBorders>
          </w:tcPr>
          <w:p w:rsidR="002A0C92" w:rsidRDefault="00DE7ADD">
            <w:pPr>
              <w:jc w:val="left"/>
              <w:rPr>
                <w:bCs/>
                <w:sz w:val="24"/>
              </w:rPr>
            </w:pPr>
            <w:r>
              <w:rPr>
                <w:rFonts w:hint="eastAsia"/>
                <w:bCs/>
                <w:sz w:val="24"/>
              </w:rPr>
              <w:t>阳</w:t>
            </w:r>
          </w:p>
        </w:tc>
        <w:tc>
          <w:tcPr>
            <w:tcW w:w="1325" w:type="dxa"/>
            <w:tcBorders>
              <w:top w:val="nil"/>
              <w:left w:val="nil"/>
              <w:bottom w:val="nil"/>
              <w:right w:val="nil"/>
            </w:tcBorders>
          </w:tcPr>
          <w:p w:rsidR="002A0C92" w:rsidRDefault="00DE7ADD">
            <w:pPr>
              <w:jc w:val="left"/>
              <w:rPr>
                <w:bCs/>
                <w:sz w:val="24"/>
              </w:rPr>
            </w:pPr>
            <w:r>
              <w:rPr>
                <w:rFonts w:hint="eastAsia"/>
                <w:bCs/>
                <w:sz w:val="24"/>
              </w:rPr>
              <w:t>3</w:t>
            </w:r>
          </w:p>
        </w:tc>
        <w:tc>
          <w:tcPr>
            <w:tcW w:w="944" w:type="dxa"/>
            <w:tcBorders>
              <w:top w:val="nil"/>
              <w:left w:val="nil"/>
              <w:bottom w:val="nil"/>
              <w:right w:val="nil"/>
            </w:tcBorders>
          </w:tcPr>
          <w:p w:rsidR="002A0C92" w:rsidRDefault="00DE7ADD">
            <w:pPr>
              <w:jc w:val="left"/>
              <w:rPr>
                <w:bCs/>
                <w:sz w:val="24"/>
              </w:rPr>
            </w:pPr>
            <w:r>
              <w:rPr>
                <w:rFonts w:hint="eastAsia"/>
                <w:bCs/>
                <w:sz w:val="24"/>
              </w:rPr>
              <w:t>阳</w:t>
            </w:r>
          </w:p>
        </w:tc>
      </w:tr>
      <w:tr w:rsidR="002A0C92">
        <w:tc>
          <w:tcPr>
            <w:tcW w:w="1067" w:type="dxa"/>
            <w:tcBorders>
              <w:top w:val="nil"/>
              <w:left w:val="nil"/>
              <w:bottom w:val="nil"/>
              <w:right w:val="nil"/>
            </w:tcBorders>
          </w:tcPr>
          <w:p w:rsidR="002A0C92" w:rsidRDefault="00DE7ADD">
            <w:pPr>
              <w:jc w:val="left"/>
              <w:rPr>
                <w:bCs/>
                <w:sz w:val="24"/>
              </w:rPr>
            </w:pPr>
            <w:r>
              <w:rPr>
                <w:rFonts w:hint="eastAsia"/>
                <w:bCs/>
                <w:sz w:val="24"/>
              </w:rPr>
              <w:t>45</w:t>
            </w:r>
          </w:p>
        </w:tc>
        <w:tc>
          <w:tcPr>
            <w:tcW w:w="1166" w:type="dxa"/>
            <w:tcBorders>
              <w:top w:val="nil"/>
              <w:left w:val="nil"/>
              <w:bottom w:val="nil"/>
              <w:right w:val="nil"/>
            </w:tcBorders>
          </w:tcPr>
          <w:p w:rsidR="002A0C92" w:rsidRDefault="00DE7ADD">
            <w:pPr>
              <w:jc w:val="left"/>
              <w:rPr>
                <w:bCs/>
                <w:sz w:val="24"/>
              </w:rPr>
            </w:pPr>
            <w:r>
              <w:rPr>
                <w:bCs/>
                <w:sz w:val="24"/>
              </w:rPr>
              <w:t>1.758</w:t>
            </w:r>
          </w:p>
        </w:tc>
        <w:tc>
          <w:tcPr>
            <w:tcW w:w="890" w:type="dxa"/>
            <w:tcBorders>
              <w:top w:val="nil"/>
              <w:left w:val="nil"/>
              <w:bottom w:val="nil"/>
              <w:right w:val="nil"/>
            </w:tcBorders>
          </w:tcPr>
          <w:p w:rsidR="002A0C92" w:rsidRDefault="00DE7ADD">
            <w:pPr>
              <w:jc w:val="left"/>
              <w:rPr>
                <w:bCs/>
                <w:sz w:val="24"/>
              </w:rPr>
            </w:pPr>
            <w:r>
              <w:rPr>
                <w:rFonts w:hint="eastAsia"/>
                <w:bCs/>
                <w:sz w:val="24"/>
              </w:rPr>
              <w:t>阳</w:t>
            </w:r>
          </w:p>
        </w:tc>
        <w:tc>
          <w:tcPr>
            <w:tcW w:w="1532" w:type="dxa"/>
            <w:tcBorders>
              <w:top w:val="nil"/>
              <w:left w:val="nil"/>
              <w:bottom w:val="nil"/>
              <w:right w:val="nil"/>
            </w:tcBorders>
          </w:tcPr>
          <w:p w:rsidR="002A0C92" w:rsidRDefault="00DE7ADD">
            <w:pPr>
              <w:widowControl/>
              <w:jc w:val="left"/>
              <w:rPr>
                <w:bCs/>
                <w:sz w:val="24"/>
              </w:rPr>
            </w:pPr>
            <w:r>
              <w:rPr>
                <w:bCs/>
                <w:color w:val="000000"/>
                <w:kern w:val="0"/>
                <w:szCs w:val="21"/>
              </w:rPr>
              <w:t>5.95</w:t>
            </w:r>
          </w:p>
        </w:tc>
        <w:tc>
          <w:tcPr>
            <w:tcW w:w="1222" w:type="dxa"/>
            <w:tcBorders>
              <w:top w:val="nil"/>
              <w:left w:val="nil"/>
              <w:bottom w:val="nil"/>
              <w:right w:val="nil"/>
            </w:tcBorders>
          </w:tcPr>
          <w:p w:rsidR="002A0C92" w:rsidRDefault="00DE7ADD">
            <w:pPr>
              <w:jc w:val="left"/>
              <w:rPr>
                <w:bCs/>
                <w:sz w:val="24"/>
              </w:rPr>
            </w:pPr>
            <w:r>
              <w:rPr>
                <w:rFonts w:hint="eastAsia"/>
                <w:bCs/>
                <w:sz w:val="24"/>
              </w:rPr>
              <w:t>6</w:t>
            </w:r>
          </w:p>
        </w:tc>
        <w:tc>
          <w:tcPr>
            <w:tcW w:w="908" w:type="dxa"/>
            <w:tcBorders>
              <w:top w:val="nil"/>
              <w:left w:val="nil"/>
              <w:bottom w:val="nil"/>
              <w:right w:val="nil"/>
            </w:tcBorders>
          </w:tcPr>
          <w:p w:rsidR="002A0C92" w:rsidRDefault="00DE7ADD">
            <w:pPr>
              <w:jc w:val="left"/>
              <w:rPr>
                <w:bCs/>
                <w:sz w:val="24"/>
              </w:rPr>
            </w:pPr>
            <w:r>
              <w:rPr>
                <w:rFonts w:hint="eastAsia"/>
                <w:bCs/>
                <w:sz w:val="24"/>
              </w:rPr>
              <w:t>阳</w:t>
            </w:r>
          </w:p>
        </w:tc>
        <w:tc>
          <w:tcPr>
            <w:tcW w:w="1325" w:type="dxa"/>
            <w:tcBorders>
              <w:top w:val="nil"/>
              <w:left w:val="nil"/>
              <w:bottom w:val="nil"/>
              <w:right w:val="nil"/>
            </w:tcBorders>
          </w:tcPr>
          <w:p w:rsidR="002A0C92" w:rsidRDefault="00DE7ADD">
            <w:pPr>
              <w:jc w:val="left"/>
              <w:rPr>
                <w:bCs/>
                <w:sz w:val="24"/>
              </w:rPr>
            </w:pPr>
            <w:r>
              <w:rPr>
                <w:rFonts w:hint="eastAsia"/>
                <w:bCs/>
                <w:sz w:val="24"/>
              </w:rPr>
              <w:t>5</w:t>
            </w:r>
          </w:p>
        </w:tc>
        <w:tc>
          <w:tcPr>
            <w:tcW w:w="944" w:type="dxa"/>
            <w:tcBorders>
              <w:top w:val="nil"/>
              <w:left w:val="nil"/>
              <w:bottom w:val="nil"/>
              <w:right w:val="nil"/>
            </w:tcBorders>
          </w:tcPr>
          <w:p w:rsidR="002A0C92" w:rsidRDefault="00DE7ADD">
            <w:pPr>
              <w:jc w:val="left"/>
              <w:rPr>
                <w:bCs/>
                <w:sz w:val="24"/>
              </w:rPr>
            </w:pPr>
            <w:r>
              <w:rPr>
                <w:rFonts w:hint="eastAsia"/>
                <w:bCs/>
                <w:sz w:val="24"/>
              </w:rPr>
              <w:t>阳</w:t>
            </w:r>
          </w:p>
        </w:tc>
      </w:tr>
      <w:tr w:rsidR="002A0C92">
        <w:tc>
          <w:tcPr>
            <w:tcW w:w="1067" w:type="dxa"/>
            <w:tcBorders>
              <w:top w:val="nil"/>
              <w:left w:val="nil"/>
              <w:bottom w:val="single" w:sz="4" w:space="0" w:color="000000"/>
              <w:right w:val="nil"/>
            </w:tcBorders>
          </w:tcPr>
          <w:p w:rsidR="002A0C92" w:rsidRDefault="00DE7ADD">
            <w:pPr>
              <w:jc w:val="left"/>
              <w:rPr>
                <w:bCs/>
                <w:sz w:val="24"/>
              </w:rPr>
            </w:pPr>
            <w:r>
              <w:rPr>
                <w:rFonts w:hint="eastAsia"/>
                <w:bCs/>
                <w:sz w:val="24"/>
              </w:rPr>
              <w:t>47</w:t>
            </w:r>
          </w:p>
        </w:tc>
        <w:tc>
          <w:tcPr>
            <w:tcW w:w="1166" w:type="dxa"/>
            <w:tcBorders>
              <w:top w:val="nil"/>
              <w:left w:val="nil"/>
              <w:bottom w:val="single" w:sz="4" w:space="0" w:color="000000"/>
              <w:right w:val="nil"/>
            </w:tcBorders>
          </w:tcPr>
          <w:p w:rsidR="002A0C92" w:rsidRDefault="00DE7ADD">
            <w:pPr>
              <w:jc w:val="left"/>
              <w:rPr>
                <w:bCs/>
                <w:sz w:val="24"/>
              </w:rPr>
            </w:pPr>
            <w:r>
              <w:rPr>
                <w:bCs/>
                <w:sz w:val="24"/>
              </w:rPr>
              <w:t>1.564</w:t>
            </w:r>
          </w:p>
        </w:tc>
        <w:tc>
          <w:tcPr>
            <w:tcW w:w="890" w:type="dxa"/>
            <w:tcBorders>
              <w:top w:val="nil"/>
              <w:left w:val="nil"/>
              <w:bottom w:val="single" w:sz="4" w:space="0" w:color="000000"/>
              <w:right w:val="nil"/>
            </w:tcBorders>
          </w:tcPr>
          <w:p w:rsidR="002A0C92" w:rsidRDefault="00DE7ADD">
            <w:pPr>
              <w:jc w:val="left"/>
              <w:rPr>
                <w:bCs/>
                <w:sz w:val="24"/>
              </w:rPr>
            </w:pPr>
            <w:r>
              <w:rPr>
                <w:rFonts w:hint="eastAsia"/>
                <w:bCs/>
                <w:sz w:val="24"/>
              </w:rPr>
              <w:t>阳</w:t>
            </w:r>
          </w:p>
        </w:tc>
        <w:tc>
          <w:tcPr>
            <w:tcW w:w="1532" w:type="dxa"/>
            <w:tcBorders>
              <w:top w:val="nil"/>
              <w:left w:val="nil"/>
              <w:bottom w:val="single" w:sz="4" w:space="0" w:color="000000"/>
              <w:right w:val="nil"/>
            </w:tcBorders>
          </w:tcPr>
          <w:p w:rsidR="002A0C92" w:rsidRDefault="00DE7ADD">
            <w:pPr>
              <w:widowControl/>
              <w:jc w:val="left"/>
              <w:rPr>
                <w:bCs/>
                <w:sz w:val="24"/>
              </w:rPr>
            </w:pPr>
            <w:r>
              <w:rPr>
                <w:bCs/>
                <w:color w:val="000000"/>
                <w:kern w:val="0"/>
                <w:szCs w:val="21"/>
              </w:rPr>
              <w:t>6.00</w:t>
            </w:r>
          </w:p>
        </w:tc>
        <w:tc>
          <w:tcPr>
            <w:tcW w:w="1222" w:type="dxa"/>
            <w:tcBorders>
              <w:top w:val="nil"/>
              <w:left w:val="nil"/>
              <w:bottom w:val="single" w:sz="4" w:space="0" w:color="000000"/>
              <w:right w:val="nil"/>
            </w:tcBorders>
          </w:tcPr>
          <w:p w:rsidR="002A0C92" w:rsidRDefault="00DE7ADD">
            <w:pPr>
              <w:jc w:val="left"/>
              <w:rPr>
                <w:bCs/>
                <w:sz w:val="24"/>
              </w:rPr>
            </w:pPr>
            <w:r>
              <w:rPr>
                <w:rFonts w:hint="eastAsia"/>
                <w:bCs/>
                <w:sz w:val="24"/>
              </w:rPr>
              <w:t>6</w:t>
            </w:r>
          </w:p>
        </w:tc>
        <w:tc>
          <w:tcPr>
            <w:tcW w:w="908" w:type="dxa"/>
            <w:tcBorders>
              <w:top w:val="nil"/>
              <w:left w:val="nil"/>
              <w:bottom w:val="single" w:sz="4" w:space="0" w:color="000000"/>
              <w:right w:val="nil"/>
            </w:tcBorders>
          </w:tcPr>
          <w:p w:rsidR="002A0C92" w:rsidRDefault="00DE7ADD">
            <w:pPr>
              <w:jc w:val="left"/>
              <w:rPr>
                <w:bCs/>
                <w:sz w:val="24"/>
              </w:rPr>
            </w:pPr>
            <w:r>
              <w:rPr>
                <w:rFonts w:hint="eastAsia"/>
                <w:bCs/>
                <w:sz w:val="24"/>
              </w:rPr>
              <w:t>阳</w:t>
            </w:r>
          </w:p>
        </w:tc>
        <w:tc>
          <w:tcPr>
            <w:tcW w:w="1325" w:type="dxa"/>
            <w:tcBorders>
              <w:top w:val="nil"/>
              <w:left w:val="nil"/>
              <w:bottom w:val="single" w:sz="4" w:space="0" w:color="000000"/>
              <w:right w:val="nil"/>
            </w:tcBorders>
          </w:tcPr>
          <w:p w:rsidR="002A0C92" w:rsidRDefault="00DE7ADD">
            <w:pPr>
              <w:jc w:val="left"/>
              <w:rPr>
                <w:bCs/>
                <w:sz w:val="24"/>
              </w:rPr>
            </w:pPr>
            <w:r>
              <w:rPr>
                <w:rFonts w:hint="eastAsia"/>
                <w:bCs/>
                <w:sz w:val="24"/>
              </w:rPr>
              <w:t>5</w:t>
            </w:r>
          </w:p>
        </w:tc>
        <w:tc>
          <w:tcPr>
            <w:tcW w:w="944" w:type="dxa"/>
            <w:tcBorders>
              <w:top w:val="nil"/>
              <w:left w:val="nil"/>
              <w:bottom w:val="single" w:sz="4" w:space="0" w:color="000000"/>
              <w:right w:val="nil"/>
            </w:tcBorders>
          </w:tcPr>
          <w:p w:rsidR="002A0C92" w:rsidRDefault="00DE7ADD">
            <w:pPr>
              <w:jc w:val="left"/>
              <w:rPr>
                <w:bCs/>
                <w:sz w:val="24"/>
              </w:rPr>
            </w:pPr>
            <w:r>
              <w:rPr>
                <w:rFonts w:hint="eastAsia"/>
                <w:bCs/>
                <w:sz w:val="24"/>
              </w:rPr>
              <w:t>阳</w:t>
            </w:r>
          </w:p>
        </w:tc>
      </w:tr>
    </w:tbl>
    <w:p w:rsidR="002A0C92" w:rsidRDefault="00DE7ADD">
      <w:pPr>
        <w:spacing w:line="360" w:lineRule="auto"/>
        <w:jc w:val="left"/>
        <w:rPr>
          <w:bCs/>
          <w:sz w:val="24"/>
        </w:rPr>
      </w:pPr>
      <w:bookmarkStart w:id="13" w:name="OLE_LINK1"/>
      <w:r>
        <w:rPr>
          <w:rFonts w:hint="eastAsia"/>
          <w:bCs/>
          <w:sz w:val="24"/>
        </w:rPr>
        <w:t>ELISA</w:t>
      </w:r>
      <w:r>
        <w:rPr>
          <w:rFonts w:hint="eastAsia"/>
          <w:bCs/>
          <w:sz w:val="24"/>
        </w:rPr>
        <w:t>测试结果参考区间：</w:t>
      </w:r>
    </w:p>
    <w:p w:rsidR="002A0C92" w:rsidRDefault="00DE7ADD">
      <w:pPr>
        <w:spacing w:line="360" w:lineRule="auto"/>
        <w:jc w:val="left"/>
        <w:rPr>
          <w:bCs/>
          <w:sz w:val="24"/>
        </w:rPr>
      </w:pPr>
      <w:r>
        <w:rPr>
          <w:rFonts w:hint="eastAsia"/>
          <w:bCs/>
          <w:sz w:val="24"/>
        </w:rPr>
        <w:t>≤</w:t>
      </w:r>
      <w:r>
        <w:rPr>
          <w:rFonts w:hint="eastAsia"/>
          <w:bCs/>
          <w:sz w:val="24"/>
        </w:rPr>
        <w:t>0..342  S1-S2</w:t>
      </w:r>
      <w:r>
        <w:rPr>
          <w:rFonts w:hint="eastAsia"/>
          <w:bCs/>
          <w:sz w:val="24"/>
        </w:rPr>
        <w:t>抗体水平低；</w:t>
      </w:r>
      <w:r>
        <w:rPr>
          <w:rFonts w:hint="eastAsia"/>
          <w:bCs/>
          <w:sz w:val="24"/>
        </w:rPr>
        <w:t>0.342-1.260  S3</w:t>
      </w:r>
      <w:r>
        <w:rPr>
          <w:rFonts w:hint="eastAsia"/>
          <w:bCs/>
          <w:sz w:val="24"/>
        </w:rPr>
        <w:t>抗体水平良好；</w:t>
      </w:r>
    </w:p>
    <w:p w:rsidR="002A0C92" w:rsidRDefault="00DE7ADD">
      <w:pPr>
        <w:spacing w:line="360" w:lineRule="auto"/>
        <w:jc w:val="left"/>
        <w:rPr>
          <w:bCs/>
          <w:sz w:val="24"/>
        </w:rPr>
      </w:pPr>
      <w:r>
        <w:rPr>
          <w:rFonts w:hint="eastAsia"/>
          <w:bCs/>
          <w:sz w:val="24"/>
        </w:rPr>
        <w:lastRenderedPageBreak/>
        <w:t>≥</w:t>
      </w:r>
      <w:r>
        <w:rPr>
          <w:rFonts w:hint="eastAsia"/>
          <w:bCs/>
          <w:sz w:val="24"/>
        </w:rPr>
        <w:t>1.260  4-S5</w:t>
      </w:r>
      <w:r>
        <w:rPr>
          <w:rFonts w:hint="eastAsia"/>
          <w:bCs/>
          <w:sz w:val="24"/>
        </w:rPr>
        <w:t>抗体水平高</w:t>
      </w:r>
    </w:p>
    <w:bookmarkEnd w:id="13"/>
    <w:p w:rsidR="002A0C92" w:rsidRDefault="00DE7ADD">
      <w:pPr>
        <w:spacing w:line="360" w:lineRule="auto"/>
        <w:jc w:val="left"/>
        <w:rPr>
          <w:bCs/>
          <w:sz w:val="24"/>
        </w:rPr>
      </w:pPr>
      <w:r>
        <w:rPr>
          <w:rFonts w:hint="eastAsia"/>
          <w:bCs/>
          <w:sz w:val="24"/>
        </w:rPr>
        <w:t>上海基灵</w:t>
      </w:r>
      <w:r>
        <w:rPr>
          <w:bCs/>
          <w:sz w:val="24"/>
        </w:rPr>
        <w:t>试剂测试结果参考区间：</w:t>
      </w:r>
    </w:p>
    <w:p w:rsidR="002A0C92" w:rsidRDefault="00DE7ADD">
      <w:pPr>
        <w:spacing w:line="360" w:lineRule="auto"/>
        <w:jc w:val="left"/>
        <w:rPr>
          <w:bCs/>
          <w:sz w:val="24"/>
        </w:rPr>
      </w:pPr>
      <w:r>
        <w:rPr>
          <w:bCs/>
          <w:sz w:val="24"/>
        </w:rPr>
        <w:t xml:space="preserve">≤0.15 </w:t>
      </w:r>
      <w:r>
        <w:rPr>
          <w:rFonts w:hint="eastAsia"/>
          <w:bCs/>
          <w:sz w:val="24"/>
        </w:rPr>
        <w:t xml:space="preserve">   </w:t>
      </w:r>
      <w:r>
        <w:rPr>
          <w:bCs/>
          <w:sz w:val="24"/>
        </w:rPr>
        <w:t>S1-S3</w:t>
      </w:r>
      <w:r>
        <w:rPr>
          <w:bCs/>
          <w:sz w:val="24"/>
        </w:rPr>
        <w:t>抗体水平低；</w:t>
      </w:r>
      <w:r>
        <w:rPr>
          <w:bCs/>
          <w:sz w:val="24"/>
        </w:rPr>
        <w:t>0.15-0.5 S4</w:t>
      </w:r>
      <w:r>
        <w:rPr>
          <w:bCs/>
          <w:sz w:val="24"/>
        </w:rPr>
        <w:t>抗体水平良好；</w:t>
      </w:r>
      <w:r>
        <w:rPr>
          <w:bCs/>
          <w:sz w:val="24"/>
        </w:rPr>
        <w:t xml:space="preserve"> </w:t>
      </w:r>
    </w:p>
    <w:p w:rsidR="002A0C92" w:rsidRDefault="00DE7ADD">
      <w:pPr>
        <w:spacing w:line="360" w:lineRule="auto"/>
        <w:jc w:val="left"/>
        <w:rPr>
          <w:bCs/>
          <w:sz w:val="24"/>
        </w:rPr>
      </w:pPr>
      <w:r>
        <w:rPr>
          <w:bCs/>
          <w:sz w:val="24"/>
        </w:rPr>
        <w:t>≥0.5 S5-S6</w:t>
      </w:r>
      <w:r>
        <w:rPr>
          <w:bCs/>
          <w:sz w:val="24"/>
        </w:rPr>
        <w:t>抗体水平高</w:t>
      </w:r>
    </w:p>
    <w:p w:rsidR="002A0C92" w:rsidRDefault="00DE7ADD">
      <w:pPr>
        <w:spacing w:line="360" w:lineRule="auto"/>
        <w:jc w:val="left"/>
        <w:rPr>
          <w:bCs/>
          <w:sz w:val="24"/>
        </w:rPr>
      </w:pPr>
      <w:r>
        <w:rPr>
          <w:bCs/>
          <w:sz w:val="24"/>
        </w:rPr>
        <w:t>Biogal</w:t>
      </w:r>
      <w:r>
        <w:rPr>
          <w:bCs/>
          <w:sz w:val="24"/>
        </w:rPr>
        <w:t>测试结果参考区间：</w:t>
      </w:r>
    </w:p>
    <w:p w:rsidR="002A0C92" w:rsidRDefault="00DE7ADD">
      <w:pPr>
        <w:spacing w:line="360" w:lineRule="auto"/>
        <w:jc w:val="left"/>
        <w:rPr>
          <w:bCs/>
          <w:sz w:val="24"/>
        </w:rPr>
      </w:pPr>
      <w:r>
        <w:rPr>
          <w:bCs/>
          <w:sz w:val="24"/>
        </w:rPr>
        <w:t>S1</w:t>
      </w:r>
      <w:r>
        <w:rPr>
          <w:bCs/>
          <w:sz w:val="24"/>
        </w:rPr>
        <w:t>阴性；</w:t>
      </w:r>
      <w:r>
        <w:rPr>
          <w:bCs/>
          <w:sz w:val="24"/>
        </w:rPr>
        <w:t>S2</w:t>
      </w:r>
      <w:r>
        <w:rPr>
          <w:bCs/>
          <w:sz w:val="24"/>
        </w:rPr>
        <w:t>弱阳性；</w:t>
      </w:r>
      <w:r>
        <w:rPr>
          <w:bCs/>
          <w:sz w:val="24"/>
        </w:rPr>
        <w:t>S3</w:t>
      </w:r>
      <w:r>
        <w:rPr>
          <w:bCs/>
          <w:sz w:val="24"/>
        </w:rPr>
        <w:t>一般阳性</w:t>
      </w:r>
      <w:r>
        <w:rPr>
          <w:rFonts w:hint="eastAsia"/>
          <w:bCs/>
          <w:sz w:val="24"/>
        </w:rPr>
        <w:t>；</w:t>
      </w:r>
      <w:r>
        <w:rPr>
          <w:bCs/>
          <w:sz w:val="24"/>
        </w:rPr>
        <w:t xml:space="preserve">S4-S6 </w:t>
      </w:r>
      <w:r>
        <w:rPr>
          <w:bCs/>
          <w:sz w:val="24"/>
        </w:rPr>
        <w:t>强阳性</w:t>
      </w:r>
    </w:p>
    <w:p w:rsidR="002A0C92" w:rsidRDefault="00DE7ADD">
      <w:pPr>
        <w:spacing w:line="360" w:lineRule="auto"/>
        <w:jc w:val="center"/>
        <w:rPr>
          <w:bCs/>
          <w:szCs w:val="21"/>
        </w:rPr>
      </w:pPr>
      <w:r>
        <w:rPr>
          <w:rFonts w:hint="eastAsia"/>
          <w:bCs/>
          <w:szCs w:val="21"/>
        </w:rPr>
        <w:t>表</w:t>
      </w:r>
      <w:r>
        <w:rPr>
          <w:rFonts w:hint="eastAsia"/>
          <w:bCs/>
          <w:szCs w:val="21"/>
        </w:rPr>
        <w:t>6-20</w:t>
      </w:r>
      <w:r>
        <w:rPr>
          <w:rFonts w:hint="eastAsia"/>
          <w:bCs/>
          <w:szCs w:val="21"/>
        </w:rPr>
        <w:t>符合率</w:t>
      </w:r>
    </w:p>
    <w:tbl>
      <w:tblPr>
        <w:tblStyle w:val="a9"/>
        <w:tblW w:w="9123" w:type="dxa"/>
        <w:tblInd w:w="-436" w:type="dxa"/>
        <w:tblCellMar>
          <w:top w:w="0" w:type="dxa"/>
          <w:left w:w="108" w:type="dxa"/>
          <w:bottom w:w="0" w:type="dxa"/>
          <w:right w:w="108" w:type="dxa"/>
        </w:tblCellMar>
        <w:tblLook w:val="04A0" w:firstRow="1" w:lastRow="0" w:firstColumn="1" w:lastColumn="0" w:noHBand="0" w:noVBand="1"/>
      </w:tblPr>
      <w:tblGrid>
        <w:gridCol w:w="3276"/>
        <w:gridCol w:w="2841"/>
        <w:gridCol w:w="3006"/>
      </w:tblGrid>
      <w:tr w:rsidR="002A0C92">
        <w:tc>
          <w:tcPr>
            <w:tcW w:w="3276" w:type="dxa"/>
            <w:tcBorders>
              <w:top w:val="single" w:sz="4" w:space="0" w:color="000000"/>
              <w:left w:val="nil"/>
              <w:bottom w:val="single" w:sz="4" w:space="0" w:color="000000"/>
              <w:right w:val="nil"/>
            </w:tcBorders>
          </w:tcPr>
          <w:p w:rsidR="002A0C92" w:rsidRDefault="002A0C92">
            <w:pPr>
              <w:rPr>
                <w:bCs/>
                <w:szCs w:val="21"/>
              </w:rPr>
            </w:pPr>
          </w:p>
        </w:tc>
        <w:tc>
          <w:tcPr>
            <w:tcW w:w="2841" w:type="dxa"/>
            <w:tcBorders>
              <w:top w:val="single" w:sz="4" w:space="0" w:color="000000"/>
              <w:left w:val="nil"/>
              <w:bottom w:val="single" w:sz="4" w:space="0" w:color="000000"/>
              <w:right w:val="nil"/>
            </w:tcBorders>
          </w:tcPr>
          <w:p w:rsidR="002A0C92" w:rsidRDefault="00DE7ADD">
            <w:pPr>
              <w:rPr>
                <w:bCs/>
                <w:szCs w:val="21"/>
              </w:rPr>
            </w:pPr>
            <w:r>
              <w:rPr>
                <w:rFonts w:hint="eastAsia"/>
                <w:bCs/>
                <w:szCs w:val="21"/>
              </w:rPr>
              <w:t>上海</w:t>
            </w:r>
            <w:r>
              <w:rPr>
                <w:bCs/>
                <w:szCs w:val="21"/>
              </w:rPr>
              <w:t>基灵</w:t>
            </w:r>
          </w:p>
        </w:tc>
        <w:tc>
          <w:tcPr>
            <w:tcW w:w="3006" w:type="dxa"/>
            <w:tcBorders>
              <w:top w:val="single" w:sz="4" w:space="0" w:color="000000"/>
              <w:left w:val="nil"/>
              <w:bottom w:val="single" w:sz="4" w:space="0" w:color="000000"/>
              <w:right w:val="nil"/>
            </w:tcBorders>
          </w:tcPr>
          <w:p w:rsidR="002A0C92" w:rsidRDefault="00DE7ADD">
            <w:pPr>
              <w:rPr>
                <w:bCs/>
                <w:szCs w:val="21"/>
              </w:rPr>
            </w:pPr>
            <w:r>
              <w:rPr>
                <w:bCs/>
                <w:szCs w:val="21"/>
              </w:rPr>
              <w:t>Biogal</w:t>
            </w:r>
          </w:p>
        </w:tc>
      </w:tr>
      <w:tr w:rsidR="002A0C92">
        <w:tc>
          <w:tcPr>
            <w:tcW w:w="3276" w:type="dxa"/>
            <w:tcBorders>
              <w:top w:val="single" w:sz="4" w:space="0" w:color="000000"/>
              <w:left w:val="nil"/>
              <w:bottom w:val="single" w:sz="4" w:space="0" w:color="000000"/>
              <w:right w:val="nil"/>
            </w:tcBorders>
          </w:tcPr>
          <w:p w:rsidR="002A0C92" w:rsidRDefault="00DE7ADD">
            <w:pPr>
              <w:rPr>
                <w:bCs/>
                <w:szCs w:val="21"/>
              </w:rPr>
            </w:pPr>
            <w:r>
              <w:rPr>
                <w:rFonts w:hint="eastAsia"/>
                <w:bCs/>
                <w:szCs w:val="21"/>
              </w:rPr>
              <w:t>ELISA</w:t>
            </w:r>
          </w:p>
        </w:tc>
        <w:tc>
          <w:tcPr>
            <w:tcW w:w="2841" w:type="dxa"/>
            <w:tcBorders>
              <w:top w:val="single" w:sz="4" w:space="0" w:color="000000"/>
              <w:left w:val="nil"/>
              <w:bottom w:val="single" w:sz="4" w:space="0" w:color="000000"/>
              <w:right w:val="nil"/>
            </w:tcBorders>
          </w:tcPr>
          <w:p w:rsidR="002A0C92" w:rsidRDefault="00DE7ADD">
            <w:pPr>
              <w:rPr>
                <w:bCs/>
                <w:szCs w:val="21"/>
              </w:rPr>
            </w:pPr>
            <w:r>
              <w:rPr>
                <w:rFonts w:hint="eastAsia"/>
                <w:bCs/>
                <w:szCs w:val="21"/>
              </w:rPr>
              <w:t>100%</w:t>
            </w:r>
          </w:p>
        </w:tc>
        <w:tc>
          <w:tcPr>
            <w:tcW w:w="3006" w:type="dxa"/>
            <w:tcBorders>
              <w:top w:val="single" w:sz="4" w:space="0" w:color="000000"/>
              <w:left w:val="nil"/>
              <w:bottom w:val="single" w:sz="4" w:space="0" w:color="000000"/>
              <w:right w:val="nil"/>
            </w:tcBorders>
          </w:tcPr>
          <w:p w:rsidR="002A0C92" w:rsidRDefault="00DE7ADD">
            <w:pPr>
              <w:rPr>
                <w:bCs/>
                <w:szCs w:val="21"/>
              </w:rPr>
            </w:pPr>
            <w:r>
              <w:rPr>
                <w:rFonts w:hint="eastAsia"/>
                <w:bCs/>
                <w:szCs w:val="21"/>
              </w:rPr>
              <w:t>100%</w:t>
            </w:r>
          </w:p>
        </w:tc>
      </w:tr>
    </w:tbl>
    <w:p w:rsidR="002A0C92" w:rsidRDefault="00DE7ADD">
      <w:pPr>
        <w:autoSpaceDE w:val="0"/>
        <w:autoSpaceDN w:val="0"/>
        <w:adjustRightInd w:val="0"/>
        <w:snapToGrid w:val="0"/>
        <w:spacing w:line="360" w:lineRule="auto"/>
        <w:rPr>
          <w:b/>
          <w:bCs/>
          <w:sz w:val="24"/>
          <w:lang w:val="zh-CN"/>
        </w:rPr>
      </w:pPr>
      <w:r>
        <w:rPr>
          <w:rFonts w:hint="eastAsia"/>
          <w:b/>
          <w:bCs/>
          <w:sz w:val="24"/>
        </w:rPr>
        <w:t>（</w:t>
      </w:r>
      <w:r>
        <w:rPr>
          <w:rFonts w:hint="eastAsia"/>
          <w:b/>
          <w:bCs/>
          <w:sz w:val="24"/>
        </w:rPr>
        <w:t>7</w:t>
      </w:r>
      <w:r>
        <w:rPr>
          <w:rFonts w:hint="eastAsia"/>
          <w:b/>
          <w:bCs/>
          <w:sz w:val="24"/>
        </w:rPr>
        <w:t>）、真实性验证</w:t>
      </w:r>
    </w:p>
    <w:p w:rsidR="002A0C92" w:rsidRDefault="00DE7ADD">
      <w:pPr>
        <w:spacing w:line="360" w:lineRule="auto"/>
        <w:ind w:firstLineChars="200" w:firstLine="480"/>
        <w:jc w:val="left"/>
        <w:rPr>
          <w:rFonts w:ascii="宋体"/>
          <w:color w:val="000000"/>
          <w:kern w:val="0"/>
          <w:sz w:val="24"/>
          <w:szCs w:val="20"/>
        </w:rPr>
      </w:pPr>
      <w:r>
        <w:rPr>
          <w:rFonts w:ascii="宋体" w:hint="eastAsia"/>
          <w:color w:val="000000"/>
          <w:kern w:val="0"/>
          <w:sz w:val="24"/>
          <w:szCs w:val="20"/>
        </w:rPr>
        <w:t>选取行业内具有资质的</w:t>
      </w:r>
      <w:r>
        <w:rPr>
          <w:rFonts w:ascii="宋体" w:hint="eastAsia"/>
          <w:color w:val="000000"/>
          <w:kern w:val="0"/>
          <w:sz w:val="24"/>
          <w:szCs w:val="20"/>
        </w:rPr>
        <w:t>3</w:t>
      </w:r>
      <w:r>
        <w:rPr>
          <w:rFonts w:ascii="宋体" w:hint="eastAsia"/>
          <w:color w:val="000000"/>
          <w:kern w:val="0"/>
          <w:sz w:val="24"/>
          <w:szCs w:val="20"/>
        </w:rPr>
        <w:t>家</w:t>
      </w:r>
      <w:r>
        <w:rPr>
          <w:rFonts w:ascii="宋体" w:hint="eastAsia"/>
          <w:color w:val="000000"/>
          <w:kern w:val="0"/>
          <w:sz w:val="24"/>
          <w:szCs w:val="20"/>
        </w:rPr>
        <w:t>实</w:t>
      </w:r>
      <w:r>
        <w:rPr>
          <w:rFonts w:ascii="宋体" w:hint="eastAsia"/>
          <w:color w:val="000000"/>
          <w:kern w:val="0"/>
          <w:sz w:val="24"/>
          <w:szCs w:val="20"/>
        </w:rPr>
        <w:t>验室对本标准的方法进行验证，具体方案如下：</w:t>
      </w:r>
    </w:p>
    <w:p w:rsidR="002A0C92" w:rsidRDefault="00DE7ADD">
      <w:pPr>
        <w:jc w:val="center"/>
        <w:rPr>
          <w:rFonts w:ascii="Arial" w:eastAsia="黑体" w:hAnsi="Arial" w:cs="Arial"/>
          <w:b/>
          <w:sz w:val="28"/>
          <w:szCs w:val="28"/>
        </w:rPr>
      </w:pPr>
      <w:r>
        <w:rPr>
          <w:rFonts w:ascii="Arial" w:eastAsia="黑体" w:hAnsi="Arial" w:cs="Arial" w:hint="eastAsia"/>
          <w:b/>
          <w:sz w:val="28"/>
          <w:szCs w:val="28"/>
        </w:rPr>
        <w:t>行业</w:t>
      </w:r>
      <w:r>
        <w:rPr>
          <w:rFonts w:ascii="Arial" w:eastAsia="黑体" w:hAnsi="Arial" w:cs="Arial" w:hint="eastAsia"/>
          <w:b/>
          <w:sz w:val="28"/>
          <w:szCs w:val="28"/>
        </w:rPr>
        <w:t>标准</w:t>
      </w:r>
    </w:p>
    <w:p w:rsidR="002A0C92" w:rsidRDefault="00DE7ADD">
      <w:pPr>
        <w:jc w:val="center"/>
        <w:rPr>
          <w:rFonts w:ascii="Arial" w:eastAsia="黑体" w:hAnsi="Arial" w:cs="Arial"/>
          <w:b/>
          <w:sz w:val="28"/>
          <w:szCs w:val="28"/>
        </w:rPr>
      </w:pPr>
      <w:r>
        <w:rPr>
          <w:rFonts w:ascii="Arial" w:eastAsia="黑体" w:hAnsi="Arial" w:cs="Arial" w:hint="eastAsia"/>
          <w:b/>
          <w:sz w:val="28"/>
          <w:szCs w:val="28"/>
        </w:rPr>
        <w:t>《</w:t>
      </w:r>
      <w:r>
        <w:rPr>
          <w:rFonts w:eastAsia="黑体" w:hint="eastAsia"/>
          <w:b/>
          <w:sz w:val="28"/>
          <w:szCs w:val="28"/>
        </w:rPr>
        <w:t>猫嵌杯病毒感染诊断技术</w:t>
      </w:r>
      <w:r>
        <w:rPr>
          <w:rFonts w:eastAsia="黑体"/>
          <w:b/>
          <w:sz w:val="28"/>
          <w:szCs w:val="28"/>
        </w:rPr>
        <w:t>（征求意见稿</w:t>
      </w:r>
      <w:r>
        <w:rPr>
          <w:b/>
          <w:sz w:val="28"/>
          <w:szCs w:val="28"/>
        </w:rPr>
        <w:t>）</w:t>
      </w:r>
      <w:r>
        <w:rPr>
          <w:rFonts w:ascii="Arial" w:eastAsia="黑体" w:hAnsi="Arial" w:cs="Arial" w:hint="eastAsia"/>
          <w:b/>
          <w:sz w:val="28"/>
          <w:szCs w:val="28"/>
        </w:rPr>
        <w:t>》验证实验方案</w:t>
      </w:r>
    </w:p>
    <w:p w:rsidR="002A0C92" w:rsidRDefault="00DE7ADD">
      <w:pPr>
        <w:adjustRightInd w:val="0"/>
        <w:snapToGrid w:val="0"/>
        <w:spacing w:line="360" w:lineRule="auto"/>
        <w:ind w:firstLineChars="200" w:firstLine="482"/>
        <w:rPr>
          <w:b/>
          <w:bCs/>
          <w:sz w:val="24"/>
        </w:rPr>
      </w:pPr>
      <w:r>
        <w:rPr>
          <w:rFonts w:hint="eastAsia"/>
          <w:b/>
          <w:bCs/>
          <w:sz w:val="24"/>
        </w:rPr>
        <w:t>一、实验目的：</w:t>
      </w:r>
    </w:p>
    <w:p w:rsidR="002A0C92" w:rsidRDefault="00DE7ADD">
      <w:pPr>
        <w:adjustRightInd w:val="0"/>
        <w:snapToGrid w:val="0"/>
        <w:spacing w:line="360" w:lineRule="auto"/>
        <w:ind w:firstLineChars="200" w:firstLine="480"/>
        <w:rPr>
          <w:sz w:val="24"/>
        </w:rPr>
      </w:pPr>
      <w:r>
        <w:rPr>
          <w:rFonts w:hint="eastAsia"/>
          <w:sz w:val="24"/>
        </w:rPr>
        <w:t>采用普通</w:t>
      </w:r>
      <w:r>
        <w:rPr>
          <w:rFonts w:hint="eastAsia"/>
          <w:sz w:val="24"/>
        </w:rPr>
        <w:t>RT-PCR</w:t>
      </w:r>
      <w:r>
        <w:rPr>
          <w:rFonts w:hint="eastAsia"/>
          <w:sz w:val="24"/>
        </w:rPr>
        <w:t>、</w:t>
      </w:r>
      <w:r>
        <w:rPr>
          <w:rFonts w:hint="eastAsia"/>
          <w:sz w:val="24"/>
        </w:rPr>
        <w:t>实时荧光</w:t>
      </w:r>
      <w:r>
        <w:rPr>
          <w:rFonts w:hint="eastAsia"/>
          <w:sz w:val="24"/>
        </w:rPr>
        <w:t>RT-</w:t>
      </w:r>
      <w:r>
        <w:rPr>
          <w:rFonts w:hint="eastAsia"/>
          <w:sz w:val="24"/>
        </w:rPr>
        <w:t>PCR</w:t>
      </w:r>
      <w:r>
        <w:rPr>
          <w:rFonts w:hint="eastAsia"/>
          <w:sz w:val="24"/>
        </w:rPr>
        <w:t>和</w:t>
      </w:r>
      <w:r>
        <w:rPr>
          <w:rFonts w:hint="eastAsia"/>
          <w:sz w:val="24"/>
        </w:rPr>
        <w:t>实时荧光</w:t>
      </w:r>
      <w:r>
        <w:rPr>
          <w:rFonts w:hint="eastAsia"/>
          <w:sz w:val="24"/>
        </w:rPr>
        <w:t>RT-RAA</w:t>
      </w:r>
      <w:r>
        <w:rPr>
          <w:rFonts w:hint="eastAsia"/>
          <w:sz w:val="24"/>
        </w:rPr>
        <w:t>检测方法分别对已知样品进行</w:t>
      </w:r>
      <w:proofErr w:type="gramStart"/>
      <w:r>
        <w:rPr>
          <w:rFonts w:hint="eastAsia"/>
          <w:sz w:val="24"/>
        </w:rPr>
        <w:t>猫嵌杯病毒</w:t>
      </w:r>
      <w:proofErr w:type="gramEnd"/>
      <w:r>
        <w:rPr>
          <w:rFonts w:hint="eastAsia"/>
          <w:sz w:val="24"/>
        </w:rPr>
        <w:t>检测，</w:t>
      </w:r>
      <w:r>
        <w:rPr>
          <w:rFonts w:hint="eastAsia"/>
          <w:sz w:val="24"/>
        </w:rPr>
        <w:t>以验证上述检测方法的真实性、准确性和再现性。</w:t>
      </w:r>
    </w:p>
    <w:p w:rsidR="002A0C92" w:rsidRDefault="00DE7ADD">
      <w:pPr>
        <w:adjustRightInd w:val="0"/>
        <w:snapToGrid w:val="0"/>
        <w:spacing w:line="360" w:lineRule="auto"/>
        <w:ind w:firstLineChars="200" w:firstLine="482"/>
        <w:rPr>
          <w:b/>
          <w:bCs/>
          <w:sz w:val="24"/>
        </w:rPr>
      </w:pPr>
      <w:r>
        <w:rPr>
          <w:rFonts w:hint="eastAsia"/>
          <w:b/>
          <w:bCs/>
          <w:sz w:val="24"/>
        </w:rPr>
        <w:t>二、</w:t>
      </w:r>
      <w:r>
        <w:rPr>
          <w:rFonts w:hint="eastAsia"/>
          <w:b/>
          <w:bCs/>
          <w:sz w:val="24"/>
        </w:rPr>
        <w:t>实验仪器和材料</w:t>
      </w:r>
      <w:r>
        <w:rPr>
          <w:rFonts w:hint="eastAsia"/>
          <w:b/>
          <w:bCs/>
          <w:sz w:val="24"/>
        </w:rPr>
        <w:t>：</w:t>
      </w:r>
    </w:p>
    <w:p w:rsidR="002A0C92" w:rsidRDefault="00DE7ADD">
      <w:pPr>
        <w:adjustRightInd w:val="0"/>
        <w:snapToGrid w:val="0"/>
        <w:spacing w:line="360" w:lineRule="auto"/>
        <w:ind w:firstLineChars="200" w:firstLine="480"/>
        <w:rPr>
          <w:sz w:val="24"/>
        </w:rPr>
      </w:pPr>
      <w:r>
        <w:rPr>
          <w:rFonts w:hint="eastAsia"/>
          <w:sz w:val="24"/>
        </w:rPr>
        <w:t>1</w:t>
      </w:r>
      <w:r>
        <w:rPr>
          <w:rFonts w:hint="eastAsia"/>
          <w:sz w:val="24"/>
        </w:rPr>
        <w:t>、</w:t>
      </w:r>
      <w:r>
        <w:rPr>
          <w:rFonts w:hint="eastAsia"/>
          <w:sz w:val="24"/>
        </w:rPr>
        <w:t>主要仪器：</w:t>
      </w:r>
      <w:r>
        <w:rPr>
          <w:rFonts w:hint="eastAsia"/>
          <w:sz w:val="24"/>
        </w:rPr>
        <w:t>普通</w:t>
      </w:r>
      <w:r>
        <w:rPr>
          <w:rFonts w:hint="eastAsia"/>
          <w:sz w:val="24"/>
        </w:rPr>
        <w:t>PCR</w:t>
      </w:r>
      <w:r>
        <w:rPr>
          <w:sz w:val="24"/>
        </w:rPr>
        <w:t>仪</w:t>
      </w:r>
      <w:r>
        <w:rPr>
          <w:rFonts w:hint="eastAsia"/>
          <w:sz w:val="24"/>
        </w:rPr>
        <w:t>、荧光</w:t>
      </w:r>
      <w:r>
        <w:rPr>
          <w:rFonts w:hint="eastAsia"/>
          <w:sz w:val="24"/>
        </w:rPr>
        <w:t>PCR</w:t>
      </w:r>
      <w:r>
        <w:rPr>
          <w:sz w:val="24"/>
        </w:rPr>
        <w:t>仪</w:t>
      </w:r>
      <w:r>
        <w:rPr>
          <w:rFonts w:hint="eastAsia"/>
          <w:sz w:val="24"/>
        </w:rPr>
        <w:t>，由</w:t>
      </w:r>
      <w:r>
        <w:rPr>
          <w:rFonts w:hint="eastAsia"/>
          <w:sz w:val="24"/>
        </w:rPr>
        <w:t>验证</w:t>
      </w:r>
      <w:r>
        <w:rPr>
          <w:rFonts w:hint="eastAsia"/>
          <w:sz w:val="24"/>
        </w:rPr>
        <w:t>单位提供。</w:t>
      </w:r>
    </w:p>
    <w:p w:rsidR="002A0C92" w:rsidRDefault="00DE7ADD">
      <w:pPr>
        <w:adjustRightInd w:val="0"/>
        <w:snapToGrid w:val="0"/>
        <w:spacing w:line="360" w:lineRule="auto"/>
        <w:ind w:firstLineChars="200" w:firstLine="480"/>
        <w:rPr>
          <w:sz w:val="24"/>
        </w:rPr>
      </w:pPr>
      <w:r>
        <w:rPr>
          <w:rFonts w:hint="eastAsia"/>
          <w:sz w:val="24"/>
        </w:rPr>
        <w:t>2</w:t>
      </w:r>
      <w:r>
        <w:rPr>
          <w:rFonts w:hint="eastAsia"/>
          <w:sz w:val="24"/>
        </w:rPr>
        <w:t>、</w:t>
      </w:r>
      <w:r>
        <w:rPr>
          <w:rFonts w:hint="eastAsia"/>
          <w:sz w:val="24"/>
        </w:rPr>
        <w:t>试剂：</w:t>
      </w:r>
      <w:r>
        <w:rPr>
          <w:rFonts w:hint="eastAsia"/>
          <w:sz w:val="24"/>
        </w:rPr>
        <w:t>包括普通</w:t>
      </w:r>
      <w:r>
        <w:rPr>
          <w:rFonts w:hint="eastAsia"/>
          <w:sz w:val="24"/>
        </w:rPr>
        <w:t>RT-PCR</w:t>
      </w:r>
      <w:r>
        <w:rPr>
          <w:rFonts w:hint="eastAsia"/>
          <w:sz w:val="24"/>
        </w:rPr>
        <w:t>引物、荧光</w:t>
      </w:r>
      <w:r>
        <w:rPr>
          <w:rFonts w:hint="eastAsia"/>
          <w:sz w:val="24"/>
        </w:rPr>
        <w:t>RT-PCR</w:t>
      </w:r>
      <w:r>
        <w:rPr>
          <w:rFonts w:hint="eastAsia"/>
          <w:sz w:val="24"/>
        </w:rPr>
        <w:t>引物和探针、荧光</w:t>
      </w:r>
      <w:r>
        <w:rPr>
          <w:rFonts w:hint="eastAsia"/>
          <w:sz w:val="24"/>
        </w:rPr>
        <w:t>RT-RAA</w:t>
      </w:r>
      <w:r>
        <w:rPr>
          <w:rFonts w:hint="eastAsia"/>
          <w:sz w:val="24"/>
        </w:rPr>
        <w:t>引物和探针、扩增试剂等均</w:t>
      </w:r>
      <w:r>
        <w:rPr>
          <w:rFonts w:hint="eastAsia"/>
          <w:sz w:val="24"/>
        </w:rPr>
        <w:t>由</w:t>
      </w:r>
      <w:r>
        <w:rPr>
          <w:rFonts w:hint="eastAsia"/>
          <w:sz w:val="24"/>
        </w:rPr>
        <w:t>上海市</w:t>
      </w:r>
      <w:r>
        <w:rPr>
          <w:rFonts w:hint="eastAsia"/>
          <w:sz w:val="24"/>
        </w:rPr>
        <w:t>动物疫病预防控制中心提供。</w:t>
      </w:r>
    </w:p>
    <w:p w:rsidR="002A0C92" w:rsidRDefault="00DE7ADD">
      <w:pPr>
        <w:adjustRightInd w:val="0"/>
        <w:snapToGrid w:val="0"/>
        <w:spacing w:line="360" w:lineRule="auto"/>
        <w:ind w:firstLineChars="200" w:firstLine="480"/>
        <w:rPr>
          <w:sz w:val="24"/>
        </w:rPr>
      </w:pPr>
      <w:r>
        <w:rPr>
          <w:rFonts w:hint="eastAsia"/>
          <w:sz w:val="24"/>
        </w:rPr>
        <w:t>3</w:t>
      </w:r>
      <w:r>
        <w:rPr>
          <w:rFonts w:hint="eastAsia"/>
          <w:sz w:val="24"/>
        </w:rPr>
        <w:t>、样品</w:t>
      </w:r>
      <w:r>
        <w:rPr>
          <w:rFonts w:hint="eastAsia"/>
          <w:sz w:val="24"/>
        </w:rPr>
        <w:t>：</w:t>
      </w:r>
      <w:r>
        <w:rPr>
          <w:rFonts w:hint="eastAsia"/>
          <w:sz w:val="24"/>
        </w:rPr>
        <w:t>10</w:t>
      </w:r>
      <w:r>
        <w:rPr>
          <w:rFonts w:hint="eastAsia"/>
          <w:sz w:val="24"/>
        </w:rPr>
        <w:t>管，由</w:t>
      </w:r>
      <w:r>
        <w:rPr>
          <w:rFonts w:hint="eastAsia"/>
          <w:sz w:val="24"/>
        </w:rPr>
        <w:t>上海市</w:t>
      </w:r>
      <w:r>
        <w:rPr>
          <w:rFonts w:hint="eastAsia"/>
          <w:sz w:val="24"/>
        </w:rPr>
        <w:t>动物疫病预防控制中心提供。</w:t>
      </w:r>
    </w:p>
    <w:p w:rsidR="002A0C92" w:rsidRDefault="00DE7ADD">
      <w:pPr>
        <w:adjustRightInd w:val="0"/>
        <w:snapToGrid w:val="0"/>
        <w:spacing w:line="360" w:lineRule="auto"/>
        <w:ind w:firstLineChars="200" w:firstLine="480"/>
        <w:rPr>
          <w:sz w:val="24"/>
        </w:rPr>
      </w:pPr>
      <w:r>
        <w:rPr>
          <w:rFonts w:hint="eastAsia"/>
          <w:sz w:val="24"/>
        </w:rPr>
        <w:t>4</w:t>
      </w:r>
      <w:r>
        <w:rPr>
          <w:rFonts w:hint="eastAsia"/>
          <w:sz w:val="24"/>
        </w:rPr>
        <w:t>、</w:t>
      </w:r>
      <w:r>
        <w:rPr>
          <w:rFonts w:hint="eastAsia"/>
          <w:sz w:val="24"/>
        </w:rPr>
        <w:t>其它试剂耗材：由</w:t>
      </w:r>
      <w:r>
        <w:rPr>
          <w:rFonts w:hint="eastAsia"/>
          <w:sz w:val="24"/>
        </w:rPr>
        <w:t>验证</w:t>
      </w:r>
      <w:r>
        <w:rPr>
          <w:rFonts w:hint="eastAsia"/>
          <w:sz w:val="24"/>
        </w:rPr>
        <w:t>单位提供。</w:t>
      </w:r>
    </w:p>
    <w:p w:rsidR="002A0C92" w:rsidRDefault="00DE7ADD">
      <w:pPr>
        <w:adjustRightInd w:val="0"/>
        <w:snapToGrid w:val="0"/>
        <w:spacing w:line="360" w:lineRule="auto"/>
        <w:ind w:firstLineChars="200" w:firstLine="482"/>
        <w:rPr>
          <w:b/>
          <w:bCs/>
          <w:sz w:val="24"/>
        </w:rPr>
      </w:pPr>
      <w:r>
        <w:rPr>
          <w:rFonts w:hint="eastAsia"/>
          <w:b/>
          <w:bCs/>
          <w:sz w:val="24"/>
        </w:rPr>
        <w:t>三、实验设计：</w:t>
      </w:r>
    </w:p>
    <w:p w:rsidR="002A0C92" w:rsidRDefault="00DE7ADD">
      <w:pPr>
        <w:adjustRightInd w:val="0"/>
        <w:snapToGrid w:val="0"/>
        <w:spacing w:line="360" w:lineRule="auto"/>
        <w:ind w:firstLineChars="200" w:firstLine="480"/>
        <w:rPr>
          <w:sz w:val="24"/>
        </w:rPr>
      </w:pPr>
      <w:r>
        <w:rPr>
          <w:rFonts w:hint="eastAsia"/>
          <w:sz w:val="24"/>
        </w:rPr>
        <w:t>上海市</w:t>
      </w:r>
      <w:r>
        <w:rPr>
          <w:rFonts w:hint="eastAsia"/>
          <w:sz w:val="24"/>
        </w:rPr>
        <w:t>动物疫病预防控制中心</w:t>
      </w:r>
      <w:r>
        <w:rPr>
          <w:rFonts w:hint="eastAsia"/>
          <w:sz w:val="24"/>
        </w:rPr>
        <w:t>提供样品</w:t>
      </w:r>
      <w:r>
        <w:rPr>
          <w:rFonts w:hint="eastAsia"/>
          <w:sz w:val="24"/>
        </w:rPr>
        <w:t>10</w:t>
      </w:r>
      <w:r>
        <w:rPr>
          <w:rFonts w:hint="eastAsia"/>
          <w:sz w:val="24"/>
        </w:rPr>
        <w:t>份，其中</w:t>
      </w:r>
      <w:r>
        <w:rPr>
          <w:rFonts w:hint="eastAsia"/>
          <w:sz w:val="24"/>
        </w:rPr>
        <w:t>5</w:t>
      </w:r>
      <w:r>
        <w:rPr>
          <w:rFonts w:hint="eastAsia"/>
          <w:sz w:val="24"/>
        </w:rPr>
        <w:t>份阳性，</w:t>
      </w:r>
      <w:r>
        <w:rPr>
          <w:rFonts w:hint="eastAsia"/>
          <w:sz w:val="24"/>
        </w:rPr>
        <w:t>5</w:t>
      </w:r>
      <w:r>
        <w:rPr>
          <w:rFonts w:hint="eastAsia"/>
          <w:sz w:val="24"/>
        </w:rPr>
        <w:t>份阴性</w:t>
      </w:r>
      <w:r>
        <w:rPr>
          <w:rFonts w:hint="eastAsia"/>
          <w:sz w:val="24"/>
        </w:rPr>
        <w:t>，送至</w:t>
      </w:r>
      <w:r>
        <w:rPr>
          <w:rFonts w:hint="eastAsia"/>
          <w:sz w:val="24"/>
        </w:rPr>
        <w:t>验证</w:t>
      </w:r>
      <w:r>
        <w:rPr>
          <w:rFonts w:hint="eastAsia"/>
          <w:sz w:val="24"/>
        </w:rPr>
        <w:t>单位进行</w:t>
      </w:r>
      <w:r>
        <w:rPr>
          <w:sz w:val="24"/>
        </w:rPr>
        <w:t>核酸</w:t>
      </w:r>
      <w:r>
        <w:rPr>
          <w:rFonts w:hint="eastAsia"/>
          <w:sz w:val="24"/>
        </w:rPr>
        <w:t>检测。运输方式：用干冰保存运输。（</w:t>
      </w:r>
      <w:r>
        <w:rPr>
          <w:rFonts w:hint="eastAsia"/>
          <w:sz w:val="24"/>
        </w:rPr>
        <w:t>验证</w:t>
      </w:r>
      <w:r>
        <w:rPr>
          <w:rFonts w:hint="eastAsia"/>
          <w:sz w:val="24"/>
        </w:rPr>
        <w:t>单位收到样品后应检查外包装是否完好无损，检查完毕置于</w:t>
      </w:r>
      <w:r>
        <w:rPr>
          <w:rFonts w:hint="eastAsia"/>
          <w:sz w:val="24"/>
        </w:rPr>
        <w:t>-20</w:t>
      </w:r>
      <w:r>
        <w:rPr>
          <w:rFonts w:hint="eastAsia"/>
          <w:sz w:val="24"/>
        </w:rPr>
        <w:t>℃保存）</w:t>
      </w:r>
    </w:p>
    <w:p w:rsidR="002A0C92" w:rsidRDefault="00DE7ADD">
      <w:pPr>
        <w:adjustRightInd w:val="0"/>
        <w:snapToGrid w:val="0"/>
        <w:spacing w:line="360" w:lineRule="auto"/>
        <w:ind w:firstLineChars="200" w:firstLine="480"/>
        <w:rPr>
          <w:sz w:val="24"/>
        </w:rPr>
      </w:pPr>
      <w:r>
        <w:rPr>
          <w:rFonts w:hint="eastAsia"/>
          <w:sz w:val="24"/>
        </w:rPr>
        <w:t>验证</w:t>
      </w:r>
      <w:r>
        <w:rPr>
          <w:rFonts w:hint="eastAsia"/>
          <w:sz w:val="24"/>
        </w:rPr>
        <w:t>单位收到待测样品后，</w:t>
      </w:r>
      <w:r>
        <w:rPr>
          <w:rFonts w:hint="eastAsia"/>
          <w:sz w:val="24"/>
        </w:rPr>
        <w:t>一周内</w:t>
      </w:r>
      <w:r>
        <w:rPr>
          <w:rFonts w:hint="eastAsia"/>
          <w:sz w:val="24"/>
        </w:rPr>
        <w:t>完成</w:t>
      </w:r>
      <w:r>
        <w:rPr>
          <w:rFonts w:hint="eastAsia"/>
          <w:sz w:val="24"/>
        </w:rPr>
        <w:t>样品的</w:t>
      </w:r>
      <w:r>
        <w:rPr>
          <w:rFonts w:hint="eastAsia"/>
          <w:sz w:val="24"/>
        </w:rPr>
        <w:t>检测。对实验数据进行统计分析并将实验数据返回</w:t>
      </w:r>
      <w:r>
        <w:rPr>
          <w:rFonts w:hint="eastAsia"/>
          <w:sz w:val="24"/>
        </w:rPr>
        <w:t>上海市</w:t>
      </w:r>
      <w:r>
        <w:rPr>
          <w:rFonts w:hint="eastAsia"/>
          <w:sz w:val="24"/>
        </w:rPr>
        <w:t>动物疫病预防控制中心进行确认，最后由</w:t>
      </w:r>
      <w:r>
        <w:rPr>
          <w:rFonts w:hint="eastAsia"/>
          <w:sz w:val="24"/>
        </w:rPr>
        <w:t>验证</w:t>
      </w:r>
      <w:r>
        <w:rPr>
          <w:rFonts w:hint="eastAsia"/>
          <w:sz w:val="24"/>
        </w:rPr>
        <w:t>单位出具</w:t>
      </w:r>
      <w:r>
        <w:rPr>
          <w:rFonts w:hint="eastAsia"/>
          <w:sz w:val="24"/>
        </w:rPr>
        <w:t>验证</w:t>
      </w:r>
      <w:r>
        <w:rPr>
          <w:rFonts w:hint="eastAsia"/>
          <w:sz w:val="24"/>
        </w:rPr>
        <w:t>报告。</w:t>
      </w:r>
    </w:p>
    <w:p w:rsidR="002A0C92" w:rsidRDefault="00DE7ADD">
      <w:pPr>
        <w:adjustRightInd w:val="0"/>
        <w:snapToGrid w:val="0"/>
        <w:spacing w:line="360" w:lineRule="auto"/>
        <w:ind w:firstLineChars="200" w:firstLine="482"/>
        <w:rPr>
          <w:b/>
          <w:bCs/>
          <w:sz w:val="24"/>
        </w:rPr>
      </w:pPr>
      <w:r>
        <w:rPr>
          <w:rFonts w:hint="eastAsia"/>
          <w:b/>
          <w:bCs/>
          <w:sz w:val="24"/>
        </w:rPr>
        <w:t>四、实验方法：</w:t>
      </w:r>
    </w:p>
    <w:p w:rsidR="002A0C92" w:rsidRDefault="00DE7ADD">
      <w:pPr>
        <w:adjustRightInd w:val="0"/>
        <w:snapToGrid w:val="0"/>
        <w:spacing w:line="360" w:lineRule="auto"/>
        <w:ind w:firstLineChars="200" w:firstLine="480"/>
        <w:rPr>
          <w:sz w:val="24"/>
        </w:rPr>
      </w:pPr>
      <w:r>
        <w:rPr>
          <w:rFonts w:hint="eastAsia"/>
          <w:sz w:val="24"/>
        </w:rPr>
        <w:lastRenderedPageBreak/>
        <w:t>验证单位在检测样品时，应严格按照《猫嵌杯病毒感染诊断技术（征求意见稿）》中的步骤进行核酸提取并进行核酸检测。</w:t>
      </w:r>
    </w:p>
    <w:p w:rsidR="002A0C92" w:rsidRDefault="00DE7ADD">
      <w:pPr>
        <w:adjustRightInd w:val="0"/>
        <w:snapToGrid w:val="0"/>
        <w:spacing w:line="360" w:lineRule="auto"/>
        <w:ind w:firstLineChars="200" w:firstLine="480"/>
        <w:rPr>
          <w:sz w:val="24"/>
        </w:rPr>
      </w:pPr>
      <w:r>
        <w:rPr>
          <w:rFonts w:hint="eastAsia"/>
          <w:sz w:val="24"/>
        </w:rPr>
        <w:t>1</w:t>
      </w:r>
      <w:r>
        <w:rPr>
          <w:rFonts w:hint="eastAsia"/>
          <w:sz w:val="24"/>
        </w:rPr>
        <w:t>、普通</w:t>
      </w:r>
      <w:r>
        <w:rPr>
          <w:rFonts w:hint="eastAsia"/>
          <w:sz w:val="24"/>
        </w:rPr>
        <w:t>RT-PCR</w:t>
      </w:r>
      <w:r>
        <w:rPr>
          <w:rFonts w:hint="eastAsia"/>
          <w:sz w:val="24"/>
        </w:rPr>
        <w:t>扩增和电泳</w:t>
      </w:r>
    </w:p>
    <w:p w:rsidR="002A0C92" w:rsidRDefault="00DE7ADD">
      <w:pPr>
        <w:adjustRightInd w:val="0"/>
        <w:snapToGrid w:val="0"/>
        <w:spacing w:line="360" w:lineRule="auto"/>
        <w:ind w:firstLineChars="200" w:firstLine="480"/>
        <w:rPr>
          <w:sz w:val="24"/>
        </w:rPr>
      </w:pPr>
      <w:r>
        <w:rPr>
          <w:rFonts w:hint="eastAsia"/>
          <w:sz w:val="24"/>
        </w:rPr>
        <w:t>体系配制：</w:t>
      </w:r>
      <w:r>
        <w:rPr>
          <w:rFonts w:hint="eastAsia"/>
          <w:sz w:val="24"/>
        </w:rPr>
        <w:t>利用</w:t>
      </w:r>
      <w:r>
        <w:rPr>
          <w:rFonts w:hint="eastAsia"/>
          <w:sz w:val="24"/>
        </w:rPr>
        <w:t>上海</w:t>
      </w:r>
      <w:r>
        <w:rPr>
          <w:rFonts w:hint="eastAsia"/>
          <w:sz w:val="24"/>
        </w:rPr>
        <w:t>市动物疫病预防控制中心实验室提供的</w:t>
      </w:r>
      <w:r>
        <w:rPr>
          <w:rFonts w:hint="eastAsia"/>
          <w:sz w:val="24"/>
        </w:rPr>
        <w:t>RT-PCR</w:t>
      </w:r>
      <w:r>
        <w:rPr>
          <w:rFonts w:hint="eastAsia"/>
          <w:sz w:val="24"/>
        </w:rPr>
        <w:t>反应用引物和扩增反应用试剂，按照如下表</w:t>
      </w:r>
      <w:r>
        <w:rPr>
          <w:rFonts w:hint="eastAsia"/>
          <w:sz w:val="24"/>
        </w:rPr>
        <w:t>1</w:t>
      </w:r>
      <w:r>
        <w:rPr>
          <w:rFonts w:hint="eastAsia"/>
          <w:sz w:val="24"/>
        </w:rPr>
        <w:t>反应体系配制</w:t>
      </w:r>
      <w:r>
        <w:rPr>
          <w:rFonts w:hint="eastAsia"/>
          <w:sz w:val="24"/>
        </w:rPr>
        <w:t>RT-PCR</w:t>
      </w:r>
      <w:r>
        <w:rPr>
          <w:rFonts w:hint="eastAsia"/>
          <w:sz w:val="24"/>
        </w:rPr>
        <w:t>反应溶液，同时设立阳性和阴性对照。</w:t>
      </w:r>
    </w:p>
    <w:p w:rsidR="002A0C92" w:rsidRDefault="00DE7ADD">
      <w:pPr>
        <w:adjustRightInd w:val="0"/>
        <w:snapToGrid w:val="0"/>
        <w:spacing w:line="360" w:lineRule="auto"/>
        <w:ind w:firstLineChars="200" w:firstLine="420"/>
        <w:jc w:val="center"/>
        <w:rPr>
          <w:szCs w:val="21"/>
        </w:rPr>
      </w:pPr>
      <w:r>
        <w:rPr>
          <w:szCs w:val="21"/>
        </w:rPr>
        <w:t>表</w:t>
      </w:r>
      <w:r>
        <w:rPr>
          <w:szCs w:val="21"/>
        </w:rPr>
        <w:t>1</w:t>
      </w:r>
      <w:r>
        <w:rPr>
          <w:szCs w:val="21"/>
        </w:rPr>
        <w:t xml:space="preserve">  RT-PCR</w:t>
      </w:r>
      <w:r>
        <w:rPr>
          <w:szCs w:val="21"/>
        </w:rPr>
        <w:t>反应体系</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9"/>
        <w:gridCol w:w="3541"/>
      </w:tblGrid>
      <w:tr w:rsidR="002A0C92">
        <w:tc>
          <w:tcPr>
            <w:tcW w:w="2922" w:type="pct"/>
          </w:tcPr>
          <w:p w:rsidR="002A0C92" w:rsidRDefault="00DE7ADD">
            <w:pPr>
              <w:adjustRightInd w:val="0"/>
              <w:snapToGrid w:val="0"/>
              <w:spacing w:line="360" w:lineRule="auto"/>
              <w:ind w:firstLineChars="200" w:firstLine="420"/>
              <w:rPr>
                <w:szCs w:val="21"/>
              </w:rPr>
            </w:pPr>
            <w:r>
              <w:rPr>
                <w:szCs w:val="21"/>
              </w:rPr>
              <w:t>试剂</w:t>
            </w:r>
          </w:p>
        </w:tc>
        <w:tc>
          <w:tcPr>
            <w:tcW w:w="2078" w:type="pct"/>
          </w:tcPr>
          <w:p w:rsidR="002A0C92" w:rsidRDefault="00DE7ADD">
            <w:pPr>
              <w:adjustRightInd w:val="0"/>
              <w:snapToGrid w:val="0"/>
              <w:spacing w:line="360" w:lineRule="auto"/>
              <w:ind w:firstLineChars="200" w:firstLine="420"/>
              <w:rPr>
                <w:szCs w:val="21"/>
              </w:rPr>
            </w:pPr>
            <w:r>
              <w:rPr>
                <w:szCs w:val="21"/>
              </w:rPr>
              <w:t>加入体积（</w:t>
            </w:r>
            <w:r>
              <w:rPr>
                <w:szCs w:val="21"/>
              </w:rPr>
              <w:t>μL</w:t>
            </w:r>
            <w:r>
              <w:rPr>
                <w:szCs w:val="21"/>
              </w:rPr>
              <w:t>）</w:t>
            </w:r>
          </w:p>
        </w:tc>
      </w:tr>
      <w:tr w:rsidR="002A0C92">
        <w:tc>
          <w:tcPr>
            <w:tcW w:w="2922" w:type="pct"/>
          </w:tcPr>
          <w:p w:rsidR="002A0C92" w:rsidRDefault="00DE7ADD">
            <w:pPr>
              <w:adjustRightInd w:val="0"/>
              <w:snapToGrid w:val="0"/>
              <w:spacing w:line="360" w:lineRule="auto"/>
              <w:ind w:firstLineChars="200" w:firstLine="420"/>
              <w:rPr>
                <w:szCs w:val="21"/>
              </w:rPr>
            </w:pPr>
            <w:r>
              <w:rPr>
                <w:szCs w:val="21"/>
              </w:rPr>
              <w:t>2×</w:t>
            </w:r>
            <w:r>
              <w:rPr>
                <w:szCs w:val="21"/>
              </w:rPr>
              <w:t>one step Buffer</w:t>
            </w:r>
            <w:r>
              <w:rPr>
                <w:szCs w:val="21"/>
              </w:rPr>
              <w:t>（</w:t>
            </w:r>
            <w:r>
              <w:rPr>
                <w:szCs w:val="21"/>
              </w:rPr>
              <w:t>D</w:t>
            </w:r>
            <w:r>
              <w:rPr>
                <w:szCs w:val="21"/>
              </w:rPr>
              <w:t>ye</w:t>
            </w:r>
            <w:r>
              <w:rPr>
                <w:szCs w:val="21"/>
              </w:rPr>
              <w:t xml:space="preserve"> Plus</w:t>
            </w:r>
            <w:r>
              <w:rPr>
                <w:szCs w:val="21"/>
              </w:rPr>
              <w:t>）</w:t>
            </w:r>
          </w:p>
        </w:tc>
        <w:tc>
          <w:tcPr>
            <w:tcW w:w="2078" w:type="pct"/>
          </w:tcPr>
          <w:p w:rsidR="002A0C92" w:rsidRDefault="00DE7ADD">
            <w:pPr>
              <w:adjustRightInd w:val="0"/>
              <w:snapToGrid w:val="0"/>
              <w:spacing w:line="360" w:lineRule="auto"/>
              <w:ind w:firstLineChars="200" w:firstLine="420"/>
              <w:rPr>
                <w:szCs w:val="21"/>
              </w:rPr>
            </w:pPr>
            <w:r>
              <w:rPr>
                <w:szCs w:val="21"/>
              </w:rPr>
              <w:t>25</w:t>
            </w:r>
          </w:p>
        </w:tc>
      </w:tr>
      <w:tr w:rsidR="002A0C92">
        <w:tc>
          <w:tcPr>
            <w:tcW w:w="2922" w:type="pct"/>
          </w:tcPr>
          <w:p w:rsidR="002A0C92" w:rsidRDefault="00DE7ADD">
            <w:pPr>
              <w:adjustRightInd w:val="0"/>
              <w:snapToGrid w:val="0"/>
              <w:spacing w:line="360" w:lineRule="auto"/>
              <w:ind w:firstLineChars="200" w:firstLine="420"/>
              <w:rPr>
                <w:szCs w:val="21"/>
              </w:rPr>
            </w:pPr>
            <w:r>
              <w:rPr>
                <w:szCs w:val="21"/>
              </w:rPr>
              <w:t>PrimeScript 1 Step Enzyme Mix</w:t>
            </w:r>
          </w:p>
        </w:tc>
        <w:tc>
          <w:tcPr>
            <w:tcW w:w="2078" w:type="pct"/>
          </w:tcPr>
          <w:p w:rsidR="002A0C92" w:rsidRDefault="00DE7ADD">
            <w:pPr>
              <w:adjustRightInd w:val="0"/>
              <w:snapToGrid w:val="0"/>
              <w:spacing w:line="360" w:lineRule="auto"/>
              <w:ind w:firstLineChars="200" w:firstLine="420"/>
              <w:rPr>
                <w:szCs w:val="21"/>
              </w:rPr>
            </w:pPr>
            <w:r>
              <w:rPr>
                <w:szCs w:val="21"/>
              </w:rPr>
              <w:t>2</w:t>
            </w:r>
          </w:p>
        </w:tc>
      </w:tr>
      <w:tr w:rsidR="002A0C92">
        <w:tc>
          <w:tcPr>
            <w:tcW w:w="2922" w:type="pct"/>
          </w:tcPr>
          <w:p w:rsidR="002A0C92" w:rsidRDefault="00DE7ADD">
            <w:pPr>
              <w:adjustRightInd w:val="0"/>
              <w:snapToGrid w:val="0"/>
              <w:spacing w:line="360" w:lineRule="auto"/>
              <w:ind w:firstLineChars="200" w:firstLine="420"/>
              <w:rPr>
                <w:szCs w:val="21"/>
              </w:rPr>
            </w:pPr>
            <w:r>
              <w:rPr>
                <w:szCs w:val="21"/>
              </w:rPr>
              <w:t>上游引物</w:t>
            </w:r>
            <w:r>
              <w:rPr>
                <w:szCs w:val="21"/>
              </w:rPr>
              <w:t>F</w:t>
            </w:r>
            <w:r>
              <w:rPr>
                <w:szCs w:val="21"/>
              </w:rPr>
              <w:t>（</w:t>
            </w:r>
            <w:r>
              <w:rPr>
                <w:szCs w:val="21"/>
              </w:rPr>
              <w:t>20 μM</w:t>
            </w:r>
            <w:r>
              <w:rPr>
                <w:szCs w:val="21"/>
              </w:rPr>
              <w:t>）</w:t>
            </w:r>
          </w:p>
        </w:tc>
        <w:tc>
          <w:tcPr>
            <w:tcW w:w="2078" w:type="pct"/>
          </w:tcPr>
          <w:p w:rsidR="002A0C92" w:rsidRDefault="00DE7ADD">
            <w:pPr>
              <w:adjustRightInd w:val="0"/>
              <w:snapToGrid w:val="0"/>
              <w:spacing w:line="360" w:lineRule="auto"/>
              <w:ind w:firstLineChars="200" w:firstLine="420"/>
              <w:rPr>
                <w:szCs w:val="21"/>
              </w:rPr>
            </w:pPr>
            <w:r>
              <w:rPr>
                <w:szCs w:val="21"/>
              </w:rPr>
              <w:t>1</w:t>
            </w:r>
          </w:p>
        </w:tc>
      </w:tr>
      <w:tr w:rsidR="002A0C92">
        <w:tc>
          <w:tcPr>
            <w:tcW w:w="2922" w:type="pct"/>
          </w:tcPr>
          <w:p w:rsidR="002A0C92" w:rsidRDefault="00DE7ADD">
            <w:pPr>
              <w:adjustRightInd w:val="0"/>
              <w:snapToGrid w:val="0"/>
              <w:spacing w:line="360" w:lineRule="auto"/>
              <w:ind w:firstLineChars="200" w:firstLine="420"/>
              <w:rPr>
                <w:szCs w:val="21"/>
              </w:rPr>
            </w:pPr>
            <w:r>
              <w:rPr>
                <w:szCs w:val="21"/>
              </w:rPr>
              <w:t>下游引物</w:t>
            </w:r>
            <w:r>
              <w:rPr>
                <w:szCs w:val="21"/>
              </w:rPr>
              <w:t>R</w:t>
            </w:r>
            <w:r>
              <w:rPr>
                <w:szCs w:val="21"/>
              </w:rPr>
              <w:t>（</w:t>
            </w:r>
            <w:r>
              <w:rPr>
                <w:szCs w:val="21"/>
              </w:rPr>
              <w:t>20 μM</w:t>
            </w:r>
            <w:r>
              <w:rPr>
                <w:szCs w:val="21"/>
              </w:rPr>
              <w:t>）</w:t>
            </w:r>
          </w:p>
        </w:tc>
        <w:tc>
          <w:tcPr>
            <w:tcW w:w="2078" w:type="pct"/>
          </w:tcPr>
          <w:p w:rsidR="002A0C92" w:rsidRDefault="00DE7ADD">
            <w:pPr>
              <w:adjustRightInd w:val="0"/>
              <w:snapToGrid w:val="0"/>
              <w:spacing w:line="360" w:lineRule="auto"/>
              <w:ind w:firstLineChars="200" w:firstLine="420"/>
              <w:rPr>
                <w:szCs w:val="21"/>
              </w:rPr>
            </w:pPr>
            <w:r>
              <w:rPr>
                <w:szCs w:val="21"/>
              </w:rPr>
              <w:t>1</w:t>
            </w:r>
          </w:p>
        </w:tc>
      </w:tr>
      <w:tr w:rsidR="002A0C92">
        <w:tc>
          <w:tcPr>
            <w:tcW w:w="2922" w:type="pct"/>
          </w:tcPr>
          <w:p w:rsidR="002A0C92" w:rsidRDefault="00DE7ADD">
            <w:pPr>
              <w:adjustRightInd w:val="0"/>
              <w:snapToGrid w:val="0"/>
              <w:spacing w:line="360" w:lineRule="auto"/>
              <w:ind w:firstLineChars="200" w:firstLine="420"/>
              <w:rPr>
                <w:szCs w:val="21"/>
              </w:rPr>
            </w:pPr>
            <w:r>
              <w:rPr>
                <w:szCs w:val="21"/>
              </w:rPr>
              <w:t>DEPC</w:t>
            </w:r>
            <w:r>
              <w:rPr>
                <w:szCs w:val="21"/>
              </w:rPr>
              <w:t>水</w:t>
            </w:r>
          </w:p>
        </w:tc>
        <w:tc>
          <w:tcPr>
            <w:tcW w:w="2078" w:type="pct"/>
          </w:tcPr>
          <w:p w:rsidR="002A0C92" w:rsidRDefault="00DE7ADD">
            <w:pPr>
              <w:adjustRightInd w:val="0"/>
              <w:snapToGrid w:val="0"/>
              <w:spacing w:line="360" w:lineRule="auto"/>
              <w:ind w:firstLineChars="200" w:firstLine="420"/>
              <w:rPr>
                <w:szCs w:val="21"/>
              </w:rPr>
            </w:pPr>
            <w:r>
              <w:rPr>
                <w:szCs w:val="21"/>
              </w:rPr>
              <w:t>1</w:t>
            </w:r>
            <w:r>
              <w:rPr>
                <w:szCs w:val="21"/>
              </w:rPr>
              <w:t>6</w:t>
            </w:r>
          </w:p>
        </w:tc>
      </w:tr>
      <w:tr w:rsidR="002A0C92">
        <w:tc>
          <w:tcPr>
            <w:tcW w:w="2922" w:type="pct"/>
          </w:tcPr>
          <w:p w:rsidR="002A0C92" w:rsidRDefault="00DE7ADD">
            <w:pPr>
              <w:adjustRightInd w:val="0"/>
              <w:snapToGrid w:val="0"/>
              <w:spacing w:line="360" w:lineRule="auto"/>
              <w:ind w:firstLineChars="200" w:firstLine="420"/>
              <w:rPr>
                <w:szCs w:val="21"/>
              </w:rPr>
            </w:pPr>
            <w:r>
              <w:rPr>
                <w:szCs w:val="21"/>
              </w:rPr>
              <w:t>核酸</w:t>
            </w:r>
          </w:p>
        </w:tc>
        <w:tc>
          <w:tcPr>
            <w:tcW w:w="2078" w:type="pct"/>
          </w:tcPr>
          <w:p w:rsidR="002A0C92" w:rsidRDefault="00DE7ADD">
            <w:pPr>
              <w:adjustRightInd w:val="0"/>
              <w:snapToGrid w:val="0"/>
              <w:spacing w:line="360" w:lineRule="auto"/>
              <w:ind w:firstLineChars="200" w:firstLine="420"/>
              <w:rPr>
                <w:szCs w:val="21"/>
              </w:rPr>
            </w:pPr>
            <w:r>
              <w:rPr>
                <w:szCs w:val="21"/>
              </w:rPr>
              <w:t>5</w:t>
            </w:r>
          </w:p>
        </w:tc>
      </w:tr>
      <w:tr w:rsidR="002A0C92">
        <w:tc>
          <w:tcPr>
            <w:tcW w:w="2922" w:type="pct"/>
          </w:tcPr>
          <w:p w:rsidR="002A0C92" w:rsidRDefault="00DE7ADD">
            <w:pPr>
              <w:adjustRightInd w:val="0"/>
              <w:snapToGrid w:val="0"/>
              <w:spacing w:line="360" w:lineRule="auto"/>
              <w:ind w:firstLineChars="200" w:firstLine="420"/>
              <w:rPr>
                <w:szCs w:val="21"/>
              </w:rPr>
            </w:pPr>
            <w:r>
              <w:rPr>
                <w:szCs w:val="21"/>
              </w:rPr>
              <w:t>总体积</w:t>
            </w:r>
          </w:p>
        </w:tc>
        <w:tc>
          <w:tcPr>
            <w:tcW w:w="2078" w:type="pct"/>
          </w:tcPr>
          <w:p w:rsidR="002A0C92" w:rsidRDefault="00DE7ADD">
            <w:pPr>
              <w:adjustRightInd w:val="0"/>
              <w:snapToGrid w:val="0"/>
              <w:spacing w:line="360" w:lineRule="auto"/>
              <w:ind w:firstLineChars="200" w:firstLine="420"/>
              <w:rPr>
                <w:szCs w:val="21"/>
              </w:rPr>
            </w:pPr>
            <w:r>
              <w:rPr>
                <w:szCs w:val="21"/>
              </w:rPr>
              <w:t>50</w:t>
            </w:r>
          </w:p>
        </w:tc>
      </w:tr>
    </w:tbl>
    <w:p w:rsidR="002A0C92" w:rsidRDefault="00DE7ADD">
      <w:pPr>
        <w:adjustRightInd w:val="0"/>
        <w:snapToGrid w:val="0"/>
        <w:spacing w:line="360" w:lineRule="auto"/>
        <w:ind w:firstLineChars="200" w:firstLine="480"/>
        <w:rPr>
          <w:sz w:val="24"/>
        </w:rPr>
      </w:pPr>
      <w:r>
        <w:rPr>
          <w:rFonts w:hint="eastAsia"/>
          <w:sz w:val="24"/>
        </w:rPr>
        <w:t>程序设置：</w:t>
      </w:r>
      <w:r>
        <w:rPr>
          <w:rFonts w:hint="eastAsia"/>
          <w:sz w:val="24"/>
        </w:rPr>
        <w:t>按照如下表</w:t>
      </w:r>
      <w:r>
        <w:rPr>
          <w:rFonts w:hint="eastAsia"/>
          <w:sz w:val="24"/>
        </w:rPr>
        <w:t>2</w:t>
      </w:r>
      <w:r>
        <w:rPr>
          <w:rFonts w:hint="eastAsia"/>
          <w:sz w:val="24"/>
        </w:rPr>
        <w:t>程序，将表</w:t>
      </w:r>
      <w:r>
        <w:rPr>
          <w:rFonts w:hint="eastAsia"/>
          <w:sz w:val="24"/>
        </w:rPr>
        <w:t>1</w:t>
      </w:r>
      <w:r>
        <w:rPr>
          <w:rFonts w:hint="eastAsia"/>
          <w:sz w:val="24"/>
        </w:rPr>
        <w:t>中配制的反应体系在普通</w:t>
      </w:r>
      <w:r>
        <w:rPr>
          <w:rFonts w:hint="eastAsia"/>
          <w:sz w:val="24"/>
        </w:rPr>
        <w:t>PCR</w:t>
      </w:r>
      <w:r>
        <w:rPr>
          <w:rFonts w:hint="eastAsia"/>
          <w:sz w:val="24"/>
        </w:rPr>
        <w:t>仪上进行扩增。将扩增产物在</w:t>
      </w:r>
      <w:r>
        <w:rPr>
          <w:rFonts w:hint="eastAsia"/>
          <w:sz w:val="24"/>
        </w:rPr>
        <w:t>2%</w:t>
      </w:r>
      <w:r>
        <w:rPr>
          <w:rFonts w:hint="eastAsia"/>
          <w:sz w:val="24"/>
        </w:rPr>
        <w:t>琼脂糖凝胶上电泳，观察扩增产物特异性扩增条带。</w:t>
      </w:r>
    </w:p>
    <w:p w:rsidR="002A0C92" w:rsidRDefault="00DE7ADD">
      <w:pPr>
        <w:adjustRightInd w:val="0"/>
        <w:snapToGrid w:val="0"/>
        <w:spacing w:line="360" w:lineRule="auto"/>
        <w:ind w:firstLineChars="200" w:firstLine="420"/>
        <w:jc w:val="center"/>
        <w:rPr>
          <w:szCs w:val="21"/>
        </w:rPr>
      </w:pPr>
      <w:r>
        <w:rPr>
          <w:szCs w:val="21"/>
        </w:rPr>
        <w:t>表</w:t>
      </w:r>
      <w:r>
        <w:rPr>
          <w:szCs w:val="21"/>
        </w:rPr>
        <w:t>2</w:t>
      </w:r>
      <w:r>
        <w:rPr>
          <w:szCs w:val="21"/>
        </w:rPr>
        <w:t xml:space="preserve"> RT-PCR</w:t>
      </w:r>
      <w:r>
        <w:rPr>
          <w:szCs w:val="21"/>
        </w:rPr>
        <w:t>反应程序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5"/>
        <w:gridCol w:w="1384"/>
        <w:gridCol w:w="1417"/>
        <w:gridCol w:w="1701"/>
      </w:tblGrid>
      <w:tr w:rsidR="002A0C92">
        <w:trPr>
          <w:trHeight w:val="20"/>
          <w:jc w:val="center"/>
        </w:trPr>
        <w:tc>
          <w:tcPr>
            <w:tcW w:w="1985" w:type="dxa"/>
            <w:vAlign w:val="center"/>
          </w:tcPr>
          <w:p w:rsidR="002A0C92" w:rsidRDefault="00DE7ADD">
            <w:pPr>
              <w:adjustRightInd w:val="0"/>
              <w:snapToGrid w:val="0"/>
              <w:spacing w:line="360" w:lineRule="auto"/>
              <w:ind w:firstLineChars="200" w:firstLine="420"/>
              <w:rPr>
                <w:szCs w:val="21"/>
              </w:rPr>
            </w:pPr>
            <w:r>
              <w:rPr>
                <w:szCs w:val="21"/>
              </w:rPr>
              <w:t>程序</w:t>
            </w:r>
          </w:p>
        </w:tc>
        <w:tc>
          <w:tcPr>
            <w:tcW w:w="1384" w:type="dxa"/>
            <w:vAlign w:val="center"/>
          </w:tcPr>
          <w:p w:rsidR="002A0C92" w:rsidRDefault="00DE7ADD">
            <w:pPr>
              <w:adjustRightInd w:val="0"/>
              <w:snapToGrid w:val="0"/>
              <w:spacing w:line="360" w:lineRule="auto"/>
              <w:ind w:firstLineChars="200" w:firstLine="420"/>
              <w:rPr>
                <w:szCs w:val="21"/>
              </w:rPr>
            </w:pPr>
            <w:r>
              <w:rPr>
                <w:szCs w:val="21"/>
              </w:rPr>
              <w:t>温度</w:t>
            </w:r>
          </w:p>
        </w:tc>
        <w:tc>
          <w:tcPr>
            <w:tcW w:w="1417" w:type="dxa"/>
            <w:vAlign w:val="center"/>
          </w:tcPr>
          <w:p w:rsidR="002A0C92" w:rsidRDefault="00DE7ADD">
            <w:pPr>
              <w:adjustRightInd w:val="0"/>
              <w:snapToGrid w:val="0"/>
              <w:spacing w:line="360" w:lineRule="auto"/>
              <w:ind w:firstLineChars="200" w:firstLine="420"/>
              <w:rPr>
                <w:szCs w:val="21"/>
              </w:rPr>
            </w:pPr>
            <w:r>
              <w:rPr>
                <w:szCs w:val="21"/>
              </w:rPr>
              <w:t>时间</w:t>
            </w:r>
          </w:p>
        </w:tc>
        <w:tc>
          <w:tcPr>
            <w:tcW w:w="1701" w:type="dxa"/>
            <w:vAlign w:val="center"/>
          </w:tcPr>
          <w:p w:rsidR="002A0C92" w:rsidRDefault="00DE7ADD">
            <w:pPr>
              <w:adjustRightInd w:val="0"/>
              <w:snapToGrid w:val="0"/>
              <w:spacing w:line="360" w:lineRule="auto"/>
              <w:ind w:firstLineChars="200" w:firstLine="420"/>
              <w:rPr>
                <w:szCs w:val="21"/>
              </w:rPr>
            </w:pPr>
            <w:r>
              <w:rPr>
                <w:szCs w:val="21"/>
              </w:rPr>
              <w:t>循环数</w:t>
            </w:r>
          </w:p>
        </w:tc>
      </w:tr>
      <w:tr w:rsidR="002A0C92">
        <w:trPr>
          <w:trHeight w:val="20"/>
          <w:jc w:val="center"/>
        </w:trPr>
        <w:tc>
          <w:tcPr>
            <w:tcW w:w="1985" w:type="dxa"/>
            <w:vAlign w:val="center"/>
          </w:tcPr>
          <w:p w:rsidR="002A0C92" w:rsidRDefault="00DE7ADD">
            <w:pPr>
              <w:adjustRightInd w:val="0"/>
              <w:snapToGrid w:val="0"/>
              <w:spacing w:line="360" w:lineRule="auto"/>
              <w:ind w:firstLineChars="200" w:firstLine="420"/>
              <w:rPr>
                <w:szCs w:val="21"/>
              </w:rPr>
            </w:pPr>
            <w:r>
              <w:rPr>
                <w:szCs w:val="21"/>
              </w:rPr>
              <w:t>反转录</w:t>
            </w:r>
          </w:p>
        </w:tc>
        <w:tc>
          <w:tcPr>
            <w:tcW w:w="1384" w:type="dxa"/>
            <w:vAlign w:val="center"/>
          </w:tcPr>
          <w:p w:rsidR="002A0C92" w:rsidRDefault="00DE7ADD">
            <w:pPr>
              <w:adjustRightInd w:val="0"/>
              <w:snapToGrid w:val="0"/>
              <w:spacing w:line="360" w:lineRule="auto"/>
              <w:ind w:firstLineChars="200" w:firstLine="420"/>
              <w:rPr>
                <w:szCs w:val="21"/>
              </w:rPr>
            </w:pPr>
            <w:r>
              <w:rPr>
                <w:szCs w:val="21"/>
              </w:rPr>
              <w:t>50 ℃</w:t>
            </w:r>
          </w:p>
        </w:tc>
        <w:tc>
          <w:tcPr>
            <w:tcW w:w="1417" w:type="dxa"/>
            <w:vAlign w:val="center"/>
          </w:tcPr>
          <w:p w:rsidR="002A0C92" w:rsidRDefault="00DE7ADD">
            <w:pPr>
              <w:adjustRightInd w:val="0"/>
              <w:snapToGrid w:val="0"/>
              <w:spacing w:line="360" w:lineRule="auto"/>
              <w:ind w:firstLineChars="200" w:firstLine="420"/>
              <w:rPr>
                <w:szCs w:val="21"/>
              </w:rPr>
            </w:pPr>
            <w:r>
              <w:rPr>
                <w:szCs w:val="21"/>
              </w:rPr>
              <w:t>30 min</w:t>
            </w:r>
          </w:p>
        </w:tc>
        <w:tc>
          <w:tcPr>
            <w:tcW w:w="1701" w:type="dxa"/>
            <w:vAlign w:val="center"/>
          </w:tcPr>
          <w:p w:rsidR="002A0C92" w:rsidRDefault="00DE7ADD">
            <w:pPr>
              <w:adjustRightInd w:val="0"/>
              <w:snapToGrid w:val="0"/>
              <w:spacing w:line="360" w:lineRule="auto"/>
              <w:ind w:firstLineChars="200" w:firstLine="420"/>
              <w:rPr>
                <w:szCs w:val="21"/>
              </w:rPr>
            </w:pPr>
            <w:r>
              <w:rPr>
                <w:szCs w:val="21"/>
              </w:rPr>
              <w:t>1</w:t>
            </w:r>
          </w:p>
        </w:tc>
      </w:tr>
      <w:tr w:rsidR="002A0C92">
        <w:trPr>
          <w:trHeight w:val="330"/>
          <w:jc w:val="center"/>
        </w:trPr>
        <w:tc>
          <w:tcPr>
            <w:tcW w:w="1985" w:type="dxa"/>
          </w:tcPr>
          <w:p w:rsidR="002A0C92" w:rsidRDefault="00DE7ADD">
            <w:pPr>
              <w:adjustRightInd w:val="0"/>
              <w:snapToGrid w:val="0"/>
              <w:spacing w:line="360" w:lineRule="auto"/>
              <w:ind w:firstLineChars="200" w:firstLine="420"/>
              <w:rPr>
                <w:szCs w:val="21"/>
              </w:rPr>
            </w:pPr>
            <w:r>
              <w:rPr>
                <w:szCs w:val="21"/>
              </w:rPr>
              <w:t>预变性</w:t>
            </w:r>
          </w:p>
        </w:tc>
        <w:tc>
          <w:tcPr>
            <w:tcW w:w="1384" w:type="dxa"/>
            <w:vAlign w:val="center"/>
          </w:tcPr>
          <w:p w:rsidR="002A0C92" w:rsidRDefault="00DE7ADD">
            <w:pPr>
              <w:adjustRightInd w:val="0"/>
              <w:snapToGrid w:val="0"/>
              <w:spacing w:line="360" w:lineRule="auto"/>
              <w:ind w:firstLineChars="200" w:firstLine="420"/>
              <w:rPr>
                <w:szCs w:val="21"/>
              </w:rPr>
            </w:pPr>
            <w:r>
              <w:rPr>
                <w:szCs w:val="21"/>
              </w:rPr>
              <w:t>94 ℃</w:t>
            </w:r>
          </w:p>
        </w:tc>
        <w:tc>
          <w:tcPr>
            <w:tcW w:w="1417" w:type="dxa"/>
            <w:vAlign w:val="center"/>
          </w:tcPr>
          <w:p w:rsidR="002A0C92" w:rsidRDefault="00DE7ADD">
            <w:pPr>
              <w:adjustRightInd w:val="0"/>
              <w:snapToGrid w:val="0"/>
              <w:spacing w:line="360" w:lineRule="auto"/>
              <w:ind w:firstLineChars="200" w:firstLine="420"/>
              <w:rPr>
                <w:szCs w:val="21"/>
              </w:rPr>
            </w:pPr>
            <w:r>
              <w:rPr>
                <w:szCs w:val="21"/>
              </w:rPr>
              <w:t>5</w:t>
            </w:r>
            <w:r>
              <w:rPr>
                <w:szCs w:val="21"/>
              </w:rPr>
              <w:t xml:space="preserve"> min</w:t>
            </w:r>
          </w:p>
        </w:tc>
        <w:tc>
          <w:tcPr>
            <w:tcW w:w="1701" w:type="dxa"/>
            <w:vAlign w:val="center"/>
          </w:tcPr>
          <w:p w:rsidR="002A0C92" w:rsidRDefault="00DE7ADD">
            <w:pPr>
              <w:adjustRightInd w:val="0"/>
              <w:snapToGrid w:val="0"/>
              <w:spacing w:line="360" w:lineRule="auto"/>
              <w:ind w:firstLineChars="200" w:firstLine="420"/>
              <w:rPr>
                <w:szCs w:val="21"/>
              </w:rPr>
            </w:pPr>
            <w:r>
              <w:rPr>
                <w:szCs w:val="21"/>
              </w:rPr>
              <w:t>1</w:t>
            </w:r>
          </w:p>
        </w:tc>
      </w:tr>
      <w:tr w:rsidR="002A0C92">
        <w:trPr>
          <w:trHeight w:val="330"/>
          <w:jc w:val="center"/>
        </w:trPr>
        <w:tc>
          <w:tcPr>
            <w:tcW w:w="1985" w:type="dxa"/>
          </w:tcPr>
          <w:p w:rsidR="002A0C92" w:rsidRDefault="00DE7ADD">
            <w:pPr>
              <w:adjustRightInd w:val="0"/>
              <w:snapToGrid w:val="0"/>
              <w:spacing w:line="360" w:lineRule="auto"/>
              <w:ind w:firstLineChars="200" w:firstLine="420"/>
              <w:rPr>
                <w:szCs w:val="21"/>
              </w:rPr>
            </w:pPr>
            <w:r>
              <w:rPr>
                <w:szCs w:val="21"/>
              </w:rPr>
              <w:t>变性</w:t>
            </w:r>
          </w:p>
        </w:tc>
        <w:tc>
          <w:tcPr>
            <w:tcW w:w="1384" w:type="dxa"/>
            <w:vAlign w:val="center"/>
          </w:tcPr>
          <w:p w:rsidR="002A0C92" w:rsidRDefault="00DE7ADD">
            <w:pPr>
              <w:adjustRightInd w:val="0"/>
              <w:snapToGrid w:val="0"/>
              <w:spacing w:line="360" w:lineRule="auto"/>
              <w:ind w:firstLineChars="200" w:firstLine="420"/>
              <w:rPr>
                <w:szCs w:val="21"/>
              </w:rPr>
            </w:pPr>
            <w:r>
              <w:rPr>
                <w:szCs w:val="21"/>
              </w:rPr>
              <w:t>94 ℃</w:t>
            </w:r>
          </w:p>
        </w:tc>
        <w:tc>
          <w:tcPr>
            <w:tcW w:w="1417" w:type="dxa"/>
            <w:vAlign w:val="center"/>
          </w:tcPr>
          <w:p w:rsidR="002A0C92" w:rsidRDefault="00DE7ADD">
            <w:pPr>
              <w:adjustRightInd w:val="0"/>
              <w:snapToGrid w:val="0"/>
              <w:spacing w:line="360" w:lineRule="auto"/>
              <w:ind w:firstLineChars="200" w:firstLine="420"/>
              <w:rPr>
                <w:szCs w:val="21"/>
              </w:rPr>
            </w:pPr>
            <w:r>
              <w:rPr>
                <w:szCs w:val="21"/>
              </w:rPr>
              <w:t>45</w:t>
            </w:r>
            <w:r>
              <w:rPr>
                <w:szCs w:val="21"/>
              </w:rPr>
              <w:t xml:space="preserve"> s</w:t>
            </w:r>
          </w:p>
        </w:tc>
        <w:tc>
          <w:tcPr>
            <w:tcW w:w="1701" w:type="dxa"/>
            <w:vMerge w:val="restart"/>
            <w:vAlign w:val="center"/>
          </w:tcPr>
          <w:p w:rsidR="002A0C92" w:rsidRDefault="00DE7ADD">
            <w:pPr>
              <w:adjustRightInd w:val="0"/>
              <w:snapToGrid w:val="0"/>
              <w:spacing w:line="360" w:lineRule="auto"/>
              <w:ind w:firstLineChars="200" w:firstLine="420"/>
              <w:rPr>
                <w:szCs w:val="21"/>
              </w:rPr>
            </w:pPr>
            <w:r>
              <w:rPr>
                <w:szCs w:val="21"/>
              </w:rPr>
              <w:t>35</w:t>
            </w:r>
          </w:p>
        </w:tc>
      </w:tr>
      <w:tr w:rsidR="002A0C92">
        <w:trPr>
          <w:trHeight w:val="330"/>
          <w:jc w:val="center"/>
        </w:trPr>
        <w:tc>
          <w:tcPr>
            <w:tcW w:w="1985" w:type="dxa"/>
          </w:tcPr>
          <w:p w:rsidR="002A0C92" w:rsidRDefault="00DE7ADD">
            <w:pPr>
              <w:adjustRightInd w:val="0"/>
              <w:snapToGrid w:val="0"/>
              <w:spacing w:line="360" w:lineRule="auto"/>
              <w:ind w:firstLineChars="200" w:firstLine="420"/>
              <w:rPr>
                <w:szCs w:val="21"/>
              </w:rPr>
            </w:pPr>
            <w:r>
              <w:rPr>
                <w:szCs w:val="21"/>
              </w:rPr>
              <w:t>退火</w:t>
            </w:r>
          </w:p>
        </w:tc>
        <w:tc>
          <w:tcPr>
            <w:tcW w:w="1384" w:type="dxa"/>
            <w:vAlign w:val="center"/>
          </w:tcPr>
          <w:p w:rsidR="002A0C92" w:rsidRDefault="00DE7ADD">
            <w:pPr>
              <w:adjustRightInd w:val="0"/>
              <w:snapToGrid w:val="0"/>
              <w:spacing w:line="360" w:lineRule="auto"/>
              <w:ind w:firstLineChars="200" w:firstLine="420"/>
              <w:rPr>
                <w:szCs w:val="21"/>
              </w:rPr>
            </w:pPr>
            <w:r>
              <w:rPr>
                <w:szCs w:val="21"/>
              </w:rPr>
              <w:t>50</w:t>
            </w:r>
            <w:r>
              <w:rPr>
                <w:szCs w:val="21"/>
              </w:rPr>
              <w:t xml:space="preserve"> ℃</w:t>
            </w:r>
          </w:p>
        </w:tc>
        <w:tc>
          <w:tcPr>
            <w:tcW w:w="1417" w:type="dxa"/>
            <w:vAlign w:val="center"/>
          </w:tcPr>
          <w:p w:rsidR="002A0C92" w:rsidRDefault="00DE7ADD">
            <w:pPr>
              <w:adjustRightInd w:val="0"/>
              <w:snapToGrid w:val="0"/>
              <w:spacing w:line="360" w:lineRule="auto"/>
              <w:ind w:firstLineChars="200" w:firstLine="420"/>
              <w:rPr>
                <w:szCs w:val="21"/>
              </w:rPr>
            </w:pPr>
            <w:r>
              <w:rPr>
                <w:szCs w:val="21"/>
              </w:rPr>
              <w:t>60</w:t>
            </w:r>
            <w:r>
              <w:rPr>
                <w:szCs w:val="21"/>
              </w:rPr>
              <w:t xml:space="preserve"> s</w:t>
            </w:r>
          </w:p>
        </w:tc>
        <w:tc>
          <w:tcPr>
            <w:tcW w:w="1701" w:type="dxa"/>
            <w:vMerge/>
            <w:vAlign w:val="center"/>
          </w:tcPr>
          <w:p w:rsidR="002A0C92" w:rsidRDefault="002A0C92">
            <w:pPr>
              <w:adjustRightInd w:val="0"/>
              <w:snapToGrid w:val="0"/>
              <w:spacing w:line="360" w:lineRule="auto"/>
              <w:ind w:firstLineChars="200" w:firstLine="420"/>
              <w:rPr>
                <w:szCs w:val="21"/>
              </w:rPr>
            </w:pPr>
          </w:p>
        </w:tc>
      </w:tr>
      <w:tr w:rsidR="002A0C92">
        <w:trPr>
          <w:trHeight w:val="330"/>
          <w:jc w:val="center"/>
        </w:trPr>
        <w:tc>
          <w:tcPr>
            <w:tcW w:w="1985" w:type="dxa"/>
          </w:tcPr>
          <w:p w:rsidR="002A0C92" w:rsidRDefault="00DE7ADD">
            <w:pPr>
              <w:adjustRightInd w:val="0"/>
              <w:snapToGrid w:val="0"/>
              <w:spacing w:line="360" w:lineRule="auto"/>
              <w:ind w:firstLineChars="200" w:firstLine="420"/>
              <w:rPr>
                <w:szCs w:val="21"/>
              </w:rPr>
            </w:pPr>
            <w:r>
              <w:rPr>
                <w:szCs w:val="21"/>
              </w:rPr>
              <w:t>延伸</w:t>
            </w:r>
          </w:p>
        </w:tc>
        <w:tc>
          <w:tcPr>
            <w:tcW w:w="1384" w:type="dxa"/>
            <w:vAlign w:val="center"/>
          </w:tcPr>
          <w:p w:rsidR="002A0C92" w:rsidRDefault="00DE7ADD">
            <w:pPr>
              <w:adjustRightInd w:val="0"/>
              <w:snapToGrid w:val="0"/>
              <w:spacing w:line="360" w:lineRule="auto"/>
              <w:ind w:firstLineChars="200" w:firstLine="420"/>
              <w:rPr>
                <w:szCs w:val="21"/>
              </w:rPr>
            </w:pPr>
            <w:r>
              <w:rPr>
                <w:szCs w:val="21"/>
              </w:rPr>
              <w:t>72 ℃</w:t>
            </w:r>
          </w:p>
        </w:tc>
        <w:tc>
          <w:tcPr>
            <w:tcW w:w="1417" w:type="dxa"/>
            <w:vAlign w:val="center"/>
          </w:tcPr>
          <w:p w:rsidR="002A0C92" w:rsidRDefault="00DE7ADD">
            <w:pPr>
              <w:adjustRightInd w:val="0"/>
              <w:snapToGrid w:val="0"/>
              <w:spacing w:line="360" w:lineRule="auto"/>
              <w:ind w:firstLineChars="200" w:firstLine="420"/>
              <w:rPr>
                <w:szCs w:val="21"/>
              </w:rPr>
            </w:pPr>
            <w:r>
              <w:rPr>
                <w:szCs w:val="21"/>
              </w:rPr>
              <w:t>60</w:t>
            </w:r>
            <w:r>
              <w:rPr>
                <w:szCs w:val="21"/>
              </w:rPr>
              <w:t xml:space="preserve"> s</w:t>
            </w:r>
          </w:p>
        </w:tc>
        <w:tc>
          <w:tcPr>
            <w:tcW w:w="1701" w:type="dxa"/>
            <w:vMerge/>
            <w:vAlign w:val="center"/>
          </w:tcPr>
          <w:p w:rsidR="002A0C92" w:rsidRDefault="002A0C92">
            <w:pPr>
              <w:adjustRightInd w:val="0"/>
              <w:snapToGrid w:val="0"/>
              <w:spacing w:line="360" w:lineRule="auto"/>
              <w:ind w:firstLineChars="200" w:firstLine="420"/>
              <w:rPr>
                <w:szCs w:val="21"/>
              </w:rPr>
            </w:pPr>
          </w:p>
        </w:tc>
      </w:tr>
      <w:tr w:rsidR="002A0C92">
        <w:trPr>
          <w:trHeight w:val="330"/>
          <w:jc w:val="center"/>
        </w:trPr>
        <w:tc>
          <w:tcPr>
            <w:tcW w:w="1985" w:type="dxa"/>
          </w:tcPr>
          <w:p w:rsidR="002A0C92" w:rsidRDefault="00DE7ADD">
            <w:pPr>
              <w:adjustRightInd w:val="0"/>
              <w:snapToGrid w:val="0"/>
              <w:spacing w:line="360" w:lineRule="auto"/>
              <w:ind w:firstLineChars="200" w:firstLine="420"/>
              <w:rPr>
                <w:szCs w:val="21"/>
              </w:rPr>
            </w:pPr>
            <w:r>
              <w:rPr>
                <w:szCs w:val="21"/>
              </w:rPr>
              <w:t>末次延伸</w:t>
            </w:r>
          </w:p>
        </w:tc>
        <w:tc>
          <w:tcPr>
            <w:tcW w:w="1384" w:type="dxa"/>
            <w:vAlign w:val="center"/>
          </w:tcPr>
          <w:p w:rsidR="002A0C92" w:rsidRDefault="00DE7ADD">
            <w:pPr>
              <w:adjustRightInd w:val="0"/>
              <w:snapToGrid w:val="0"/>
              <w:spacing w:line="360" w:lineRule="auto"/>
              <w:ind w:firstLineChars="200" w:firstLine="420"/>
              <w:rPr>
                <w:szCs w:val="21"/>
              </w:rPr>
            </w:pPr>
            <w:r>
              <w:rPr>
                <w:szCs w:val="21"/>
              </w:rPr>
              <w:t>72 ℃</w:t>
            </w:r>
          </w:p>
        </w:tc>
        <w:tc>
          <w:tcPr>
            <w:tcW w:w="1417" w:type="dxa"/>
            <w:vAlign w:val="center"/>
          </w:tcPr>
          <w:p w:rsidR="002A0C92" w:rsidRDefault="00DE7ADD">
            <w:pPr>
              <w:adjustRightInd w:val="0"/>
              <w:snapToGrid w:val="0"/>
              <w:spacing w:line="360" w:lineRule="auto"/>
              <w:ind w:firstLineChars="200" w:firstLine="420"/>
              <w:rPr>
                <w:szCs w:val="21"/>
              </w:rPr>
            </w:pPr>
            <w:r>
              <w:rPr>
                <w:szCs w:val="21"/>
              </w:rPr>
              <w:t>10 min</w:t>
            </w:r>
          </w:p>
        </w:tc>
        <w:tc>
          <w:tcPr>
            <w:tcW w:w="1701" w:type="dxa"/>
            <w:vAlign w:val="center"/>
          </w:tcPr>
          <w:p w:rsidR="002A0C92" w:rsidRDefault="00DE7ADD">
            <w:pPr>
              <w:adjustRightInd w:val="0"/>
              <w:snapToGrid w:val="0"/>
              <w:spacing w:line="360" w:lineRule="auto"/>
              <w:ind w:firstLineChars="200" w:firstLine="420"/>
              <w:rPr>
                <w:szCs w:val="21"/>
              </w:rPr>
            </w:pPr>
            <w:r>
              <w:rPr>
                <w:szCs w:val="21"/>
              </w:rPr>
              <w:t>1</w:t>
            </w:r>
          </w:p>
        </w:tc>
      </w:tr>
      <w:tr w:rsidR="002A0C92">
        <w:trPr>
          <w:trHeight w:val="330"/>
          <w:jc w:val="center"/>
        </w:trPr>
        <w:tc>
          <w:tcPr>
            <w:tcW w:w="1985" w:type="dxa"/>
          </w:tcPr>
          <w:p w:rsidR="002A0C92" w:rsidRDefault="00DE7ADD">
            <w:pPr>
              <w:adjustRightInd w:val="0"/>
              <w:snapToGrid w:val="0"/>
              <w:spacing w:line="360" w:lineRule="auto"/>
              <w:ind w:firstLineChars="200" w:firstLine="420"/>
              <w:rPr>
                <w:szCs w:val="21"/>
              </w:rPr>
            </w:pPr>
            <w:r>
              <w:rPr>
                <w:szCs w:val="21"/>
              </w:rPr>
              <w:t>保温</w:t>
            </w:r>
          </w:p>
        </w:tc>
        <w:tc>
          <w:tcPr>
            <w:tcW w:w="1384" w:type="dxa"/>
            <w:vAlign w:val="center"/>
          </w:tcPr>
          <w:p w:rsidR="002A0C92" w:rsidRDefault="00DE7ADD">
            <w:pPr>
              <w:adjustRightInd w:val="0"/>
              <w:snapToGrid w:val="0"/>
              <w:spacing w:line="360" w:lineRule="auto"/>
              <w:ind w:firstLineChars="200" w:firstLine="420"/>
              <w:rPr>
                <w:szCs w:val="21"/>
              </w:rPr>
            </w:pPr>
            <w:r>
              <w:rPr>
                <w:szCs w:val="21"/>
              </w:rPr>
              <w:t>4 ℃</w:t>
            </w:r>
          </w:p>
        </w:tc>
        <w:tc>
          <w:tcPr>
            <w:tcW w:w="1417" w:type="dxa"/>
            <w:vAlign w:val="center"/>
          </w:tcPr>
          <w:p w:rsidR="002A0C92" w:rsidRDefault="00DE7ADD">
            <w:pPr>
              <w:adjustRightInd w:val="0"/>
              <w:snapToGrid w:val="0"/>
              <w:spacing w:line="360" w:lineRule="auto"/>
              <w:ind w:firstLineChars="200" w:firstLine="420"/>
              <w:rPr>
                <w:szCs w:val="21"/>
              </w:rPr>
            </w:pPr>
            <w:r>
              <w:rPr>
                <w:szCs w:val="21"/>
              </w:rPr>
              <w:t>∞</w:t>
            </w:r>
          </w:p>
        </w:tc>
        <w:tc>
          <w:tcPr>
            <w:tcW w:w="1701" w:type="dxa"/>
            <w:vAlign w:val="center"/>
          </w:tcPr>
          <w:p w:rsidR="002A0C92" w:rsidRDefault="002A0C92">
            <w:pPr>
              <w:adjustRightInd w:val="0"/>
              <w:snapToGrid w:val="0"/>
              <w:spacing w:line="360" w:lineRule="auto"/>
              <w:ind w:firstLineChars="200" w:firstLine="420"/>
              <w:rPr>
                <w:szCs w:val="21"/>
              </w:rPr>
            </w:pPr>
          </w:p>
        </w:tc>
      </w:tr>
    </w:tbl>
    <w:p w:rsidR="002A0C92" w:rsidRDefault="00DE7ADD">
      <w:pPr>
        <w:adjustRightInd w:val="0"/>
        <w:snapToGrid w:val="0"/>
        <w:spacing w:line="360" w:lineRule="auto"/>
        <w:ind w:firstLineChars="200" w:firstLine="480"/>
        <w:rPr>
          <w:sz w:val="24"/>
        </w:rPr>
      </w:pPr>
      <w:r>
        <w:rPr>
          <w:rFonts w:hint="eastAsia"/>
          <w:sz w:val="24"/>
        </w:rPr>
        <w:t>结果判定</w:t>
      </w:r>
      <w:r>
        <w:rPr>
          <w:rFonts w:hint="eastAsia"/>
          <w:sz w:val="24"/>
        </w:rPr>
        <w:t>：</w:t>
      </w:r>
      <w:r>
        <w:rPr>
          <w:rFonts w:hint="eastAsia"/>
          <w:sz w:val="24"/>
        </w:rPr>
        <w:t>在阳性对照出现</w:t>
      </w:r>
      <w:r>
        <w:rPr>
          <w:rFonts w:hint="eastAsia"/>
          <w:sz w:val="24"/>
        </w:rPr>
        <w:t>955 bp</w:t>
      </w:r>
      <w:r>
        <w:rPr>
          <w:rFonts w:hint="eastAsia"/>
          <w:sz w:val="24"/>
        </w:rPr>
        <w:t>的特异性扩增条带，阴性对照无此扩增条带时判定结果。被检样品出现</w:t>
      </w:r>
      <w:r>
        <w:rPr>
          <w:rFonts w:hint="eastAsia"/>
          <w:sz w:val="24"/>
        </w:rPr>
        <w:t>955 bp</w:t>
      </w:r>
      <w:r>
        <w:rPr>
          <w:rFonts w:hint="eastAsia"/>
          <w:sz w:val="24"/>
        </w:rPr>
        <w:t>的特异性扩增条带，判定为</w:t>
      </w:r>
      <w:r>
        <w:rPr>
          <w:rFonts w:hint="eastAsia"/>
          <w:sz w:val="24"/>
        </w:rPr>
        <w:t>FCV</w:t>
      </w:r>
      <w:r>
        <w:rPr>
          <w:rFonts w:hint="eastAsia"/>
          <w:sz w:val="24"/>
        </w:rPr>
        <w:t>核酸阳性，否则，判定为</w:t>
      </w:r>
      <w:r>
        <w:rPr>
          <w:rFonts w:hint="eastAsia"/>
          <w:sz w:val="24"/>
        </w:rPr>
        <w:t>FCV</w:t>
      </w:r>
      <w:r>
        <w:rPr>
          <w:rFonts w:hint="eastAsia"/>
          <w:sz w:val="24"/>
        </w:rPr>
        <w:t>核酸阴性。</w:t>
      </w:r>
    </w:p>
    <w:p w:rsidR="002A0C92" w:rsidRDefault="00DE7ADD">
      <w:pPr>
        <w:adjustRightInd w:val="0"/>
        <w:snapToGrid w:val="0"/>
        <w:spacing w:line="360" w:lineRule="auto"/>
        <w:ind w:firstLineChars="200" w:firstLine="480"/>
        <w:rPr>
          <w:sz w:val="24"/>
        </w:rPr>
      </w:pPr>
      <w:r>
        <w:rPr>
          <w:rFonts w:hint="eastAsia"/>
          <w:sz w:val="24"/>
        </w:rPr>
        <w:t>2</w:t>
      </w:r>
      <w:r>
        <w:rPr>
          <w:rFonts w:hint="eastAsia"/>
          <w:sz w:val="24"/>
        </w:rPr>
        <w:t>、实时荧光</w:t>
      </w:r>
      <w:r>
        <w:rPr>
          <w:rFonts w:hint="eastAsia"/>
          <w:sz w:val="24"/>
        </w:rPr>
        <w:t>RT-PCR</w:t>
      </w:r>
      <w:r>
        <w:rPr>
          <w:rFonts w:hint="eastAsia"/>
          <w:sz w:val="24"/>
        </w:rPr>
        <w:t>扩增</w:t>
      </w:r>
    </w:p>
    <w:p w:rsidR="002A0C92" w:rsidRDefault="00DE7ADD">
      <w:pPr>
        <w:adjustRightInd w:val="0"/>
        <w:snapToGrid w:val="0"/>
        <w:spacing w:line="360" w:lineRule="auto"/>
        <w:ind w:firstLineChars="200" w:firstLine="480"/>
        <w:rPr>
          <w:sz w:val="24"/>
        </w:rPr>
      </w:pPr>
      <w:r>
        <w:rPr>
          <w:rFonts w:hint="eastAsia"/>
          <w:sz w:val="24"/>
        </w:rPr>
        <w:t>具体参见</w:t>
      </w:r>
      <w:proofErr w:type="gramStart"/>
      <w:r>
        <w:rPr>
          <w:rFonts w:hint="eastAsia"/>
          <w:sz w:val="24"/>
        </w:rPr>
        <w:t>猫嵌杯病毒</w:t>
      </w:r>
      <w:proofErr w:type="gramEnd"/>
      <w:r>
        <w:rPr>
          <w:rFonts w:hint="eastAsia"/>
          <w:sz w:val="24"/>
        </w:rPr>
        <w:t>感染诊断技术（征求意见稿）进行操作。</w:t>
      </w:r>
    </w:p>
    <w:p w:rsidR="002A0C92" w:rsidRDefault="00DE7ADD">
      <w:pPr>
        <w:adjustRightInd w:val="0"/>
        <w:snapToGrid w:val="0"/>
        <w:spacing w:line="360" w:lineRule="auto"/>
        <w:ind w:firstLineChars="200" w:firstLine="480"/>
        <w:rPr>
          <w:sz w:val="24"/>
        </w:rPr>
      </w:pPr>
      <w:r>
        <w:rPr>
          <w:rFonts w:hint="eastAsia"/>
          <w:sz w:val="24"/>
        </w:rPr>
        <w:t>3</w:t>
      </w:r>
      <w:r>
        <w:rPr>
          <w:rFonts w:hint="eastAsia"/>
          <w:sz w:val="24"/>
        </w:rPr>
        <w:t>、实时荧光</w:t>
      </w:r>
      <w:r>
        <w:rPr>
          <w:rFonts w:hint="eastAsia"/>
          <w:sz w:val="24"/>
        </w:rPr>
        <w:t>RT-RAA</w:t>
      </w:r>
    </w:p>
    <w:p w:rsidR="002A0C92" w:rsidRDefault="00DE7ADD">
      <w:pPr>
        <w:adjustRightInd w:val="0"/>
        <w:snapToGrid w:val="0"/>
        <w:spacing w:line="360" w:lineRule="auto"/>
        <w:ind w:firstLineChars="200" w:firstLine="480"/>
        <w:rPr>
          <w:sz w:val="24"/>
        </w:rPr>
      </w:pPr>
      <w:r>
        <w:rPr>
          <w:rFonts w:hint="eastAsia"/>
          <w:sz w:val="24"/>
        </w:rPr>
        <w:lastRenderedPageBreak/>
        <w:t>体系配制：</w:t>
      </w:r>
      <w:r>
        <w:rPr>
          <w:rFonts w:hint="eastAsia"/>
          <w:sz w:val="24"/>
        </w:rPr>
        <w:t>利用</w:t>
      </w:r>
      <w:r>
        <w:rPr>
          <w:rFonts w:hint="eastAsia"/>
          <w:sz w:val="24"/>
        </w:rPr>
        <w:t>上海</w:t>
      </w:r>
      <w:r>
        <w:rPr>
          <w:rFonts w:hint="eastAsia"/>
          <w:sz w:val="24"/>
        </w:rPr>
        <w:t>市动物疫病预防控制中心实验室提供的</w:t>
      </w:r>
      <w:r>
        <w:rPr>
          <w:rFonts w:hint="eastAsia"/>
          <w:sz w:val="24"/>
        </w:rPr>
        <w:t>实时荧光</w:t>
      </w:r>
      <w:r>
        <w:rPr>
          <w:rFonts w:hint="eastAsia"/>
          <w:sz w:val="24"/>
        </w:rPr>
        <w:t>RT-RAA</w:t>
      </w:r>
      <w:r>
        <w:rPr>
          <w:rFonts w:hint="eastAsia"/>
          <w:sz w:val="24"/>
        </w:rPr>
        <w:t>反应用引物</w:t>
      </w:r>
      <w:r>
        <w:rPr>
          <w:rFonts w:hint="eastAsia"/>
          <w:sz w:val="24"/>
        </w:rPr>
        <w:t>、</w:t>
      </w:r>
      <w:r>
        <w:rPr>
          <w:rFonts w:hint="eastAsia"/>
          <w:sz w:val="24"/>
        </w:rPr>
        <w:t>探针</w:t>
      </w:r>
      <w:r>
        <w:rPr>
          <w:rFonts w:hint="eastAsia"/>
          <w:sz w:val="24"/>
        </w:rPr>
        <w:t>和扩增反应用试剂，按照如下表</w:t>
      </w:r>
      <w:r>
        <w:rPr>
          <w:rFonts w:hint="eastAsia"/>
          <w:sz w:val="24"/>
        </w:rPr>
        <w:t>3</w:t>
      </w:r>
      <w:r>
        <w:rPr>
          <w:rFonts w:hint="eastAsia"/>
          <w:sz w:val="24"/>
        </w:rPr>
        <w:t>反应体系配制</w:t>
      </w:r>
      <w:r>
        <w:rPr>
          <w:rFonts w:hint="eastAsia"/>
          <w:sz w:val="24"/>
        </w:rPr>
        <w:t>实时荧光</w:t>
      </w:r>
      <w:r>
        <w:rPr>
          <w:rFonts w:hint="eastAsia"/>
          <w:sz w:val="24"/>
        </w:rPr>
        <w:t>RT-RAA</w:t>
      </w:r>
      <w:r>
        <w:rPr>
          <w:rFonts w:hint="eastAsia"/>
          <w:sz w:val="24"/>
        </w:rPr>
        <w:t>反应溶液，同时设立阳性和阴性对照。</w:t>
      </w:r>
    </w:p>
    <w:p w:rsidR="002A0C92" w:rsidRDefault="00DE7ADD">
      <w:pPr>
        <w:adjustRightInd w:val="0"/>
        <w:snapToGrid w:val="0"/>
        <w:spacing w:line="360" w:lineRule="auto"/>
        <w:ind w:firstLineChars="200" w:firstLine="420"/>
        <w:jc w:val="center"/>
        <w:rPr>
          <w:szCs w:val="21"/>
        </w:rPr>
      </w:pPr>
      <w:r>
        <w:rPr>
          <w:szCs w:val="21"/>
        </w:rPr>
        <w:t>表</w:t>
      </w:r>
      <w:r>
        <w:rPr>
          <w:szCs w:val="21"/>
        </w:rPr>
        <w:t xml:space="preserve">3 </w:t>
      </w:r>
      <w:r>
        <w:rPr>
          <w:szCs w:val="21"/>
        </w:rPr>
        <w:t>实时</w:t>
      </w:r>
      <w:r>
        <w:rPr>
          <w:szCs w:val="21"/>
        </w:rPr>
        <w:t>荧光</w:t>
      </w:r>
      <w:r>
        <w:rPr>
          <w:szCs w:val="21"/>
        </w:rPr>
        <w:t>RT-RAA</w:t>
      </w:r>
      <w:r>
        <w:rPr>
          <w:szCs w:val="21"/>
        </w:rPr>
        <w:t>反应体系</w:t>
      </w:r>
    </w:p>
    <w:tbl>
      <w:tblPr>
        <w:tblStyle w:val="a9"/>
        <w:tblW w:w="7243" w:type="dxa"/>
        <w:jc w:val="center"/>
        <w:tblInd w:w="0" w:type="dxa"/>
        <w:tblBorders>
          <w:top w:val="single" w:sz="8" w:space="0" w:color="auto"/>
          <w:left w:val="single" w:sz="8" w:space="0" w:color="auto"/>
          <w:bottom w:val="single" w:sz="8" w:space="0" w:color="auto"/>
          <w:right w:val="single" w:sz="8" w:space="0" w:color="auto"/>
        </w:tblBorders>
        <w:tblCellMar>
          <w:top w:w="0" w:type="dxa"/>
          <w:left w:w="0" w:type="dxa"/>
          <w:bottom w:w="0" w:type="dxa"/>
          <w:right w:w="0" w:type="dxa"/>
        </w:tblCellMar>
        <w:tblLook w:val="04A0" w:firstRow="1" w:lastRow="0" w:firstColumn="1" w:lastColumn="0" w:noHBand="0" w:noVBand="1"/>
      </w:tblPr>
      <w:tblGrid>
        <w:gridCol w:w="3759"/>
        <w:gridCol w:w="3484"/>
      </w:tblGrid>
      <w:tr w:rsidR="002A0C92">
        <w:trPr>
          <w:tblHeader/>
          <w:jc w:val="center"/>
        </w:trPr>
        <w:tc>
          <w:tcPr>
            <w:tcW w:w="3759" w:type="dxa"/>
            <w:tcBorders>
              <w:top w:val="single" w:sz="8" w:space="0" w:color="auto"/>
              <w:bottom w:val="single" w:sz="8" w:space="0" w:color="auto"/>
            </w:tcBorders>
            <w:vAlign w:val="center"/>
          </w:tcPr>
          <w:p w:rsidR="002A0C92" w:rsidRDefault="00DE7ADD">
            <w:pPr>
              <w:adjustRightInd w:val="0"/>
              <w:snapToGrid w:val="0"/>
              <w:spacing w:line="360" w:lineRule="auto"/>
              <w:ind w:firstLineChars="200" w:firstLine="420"/>
              <w:rPr>
                <w:szCs w:val="21"/>
              </w:rPr>
            </w:pPr>
            <w:r>
              <w:rPr>
                <w:szCs w:val="21"/>
              </w:rPr>
              <w:t>试剂</w:t>
            </w:r>
          </w:p>
        </w:tc>
        <w:tc>
          <w:tcPr>
            <w:tcW w:w="3484" w:type="dxa"/>
            <w:tcBorders>
              <w:top w:val="single" w:sz="8" w:space="0" w:color="auto"/>
              <w:bottom w:val="single" w:sz="8" w:space="0" w:color="auto"/>
            </w:tcBorders>
            <w:vAlign w:val="center"/>
          </w:tcPr>
          <w:p w:rsidR="002A0C92" w:rsidRDefault="00DE7ADD">
            <w:pPr>
              <w:adjustRightInd w:val="0"/>
              <w:snapToGrid w:val="0"/>
              <w:spacing w:line="360" w:lineRule="auto"/>
              <w:ind w:firstLineChars="200" w:firstLine="420"/>
              <w:rPr>
                <w:szCs w:val="21"/>
              </w:rPr>
            </w:pPr>
            <w:r>
              <w:rPr>
                <w:szCs w:val="21"/>
              </w:rPr>
              <w:t>加入体积（</w:t>
            </w:r>
            <w:r>
              <w:rPr>
                <w:szCs w:val="21"/>
              </w:rPr>
              <w:t>μL</w:t>
            </w:r>
            <w:r>
              <w:rPr>
                <w:szCs w:val="21"/>
              </w:rPr>
              <w:t>）</w:t>
            </w:r>
          </w:p>
        </w:tc>
      </w:tr>
      <w:tr w:rsidR="002A0C92">
        <w:trPr>
          <w:jc w:val="center"/>
        </w:trPr>
        <w:tc>
          <w:tcPr>
            <w:tcW w:w="3759" w:type="dxa"/>
            <w:tcBorders>
              <w:top w:val="single" w:sz="8" w:space="0" w:color="auto"/>
            </w:tcBorders>
            <w:vAlign w:val="center"/>
          </w:tcPr>
          <w:p w:rsidR="002A0C92" w:rsidRDefault="00DE7ADD">
            <w:pPr>
              <w:adjustRightInd w:val="0"/>
              <w:snapToGrid w:val="0"/>
              <w:spacing w:line="360" w:lineRule="auto"/>
              <w:ind w:firstLineChars="200" w:firstLine="420"/>
              <w:rPr>
                <w:szCs w:val="21"/>
              </w:rPr>
            </w:pPr>
            <w:r>
              <w:rPr>
                <w:szCs w:val="21"/>
              </w:rPr>
              <w:t>实时荧光</w:t>
            </w:r>
            <w:r>
              <w:rPr>
                <w:szCs w:val="21"/>
              </w:rPr>
              <w:t>RT-RAA</w:t>
            </w:r>
            <w:r>
              <w:rPr>
                <w:szCs w:val="21"/>
              </w:rPr>
              <w:t>扩增预混液</w:t>
            </w:r>
          </w:p>
        </w:tc>
        <w:tc>
          <w:tcPr>
            <w:tcW w:w="3484" w:type="dxa"/>
            <w:tcBorders>
              <w:top w:val="single" w:sz="8" w:space="0" w:color="auto"/>
            </w:tcBorders>
            <w:vAlign w:val="center"/>
          </w:tcPr>
          <w:p w:rsidR="002A0C92" w:rsidRDefault="00DE7ADD">
            <w:pPr>
              <w:adjustRightInd w:val="0"/>
              <w:snapToGrid w:val="0"/>
              <w:spacing w:line="360" w:lineRule="auto"/>
              <w:ind w:firstLineChars="200" w:firstLine="420"/>
              <w:rPr>
                <w:szCs w:val="21"/>
              </w:rPr>
            </w:pPr>
            <w:r>
              <w:rPr>
                <w:szCs w:val="21"/>
              </w:rPr>
              <w:t>20</w:t>
            </w:r>
            <w:r>
              <w:rPr>
                <w:szCs w:val="21"/>
              </w:rPr>
              <w:t xml:space="preserve"> </w:t>
            </w:r>
          </w:p>
        </w:tc>
      </w:tr>
      <w:tr w:rsidR="002A0C92">
        <w:trPr>
          <w:jc w:val="center"/>
        </w:trPr>
        <w:tc>
          <w:tcPr>
            <w:tcW w:w="3759" w:type="dxa"/>
            <w:tcBorders>
              <w:top w:val="single" w:sz="8" w:space="0" w:color="auto"/>
            </w:tcBorders>
            <w:vAlign w:val="center"/>
          </w:tcPr>
          <w:p w:rsidR="002A0C92" w:rsidRDefault="00DE7ADD">
            <w:pPr>
              <w:adjustRightInd w:val="0"/>
              <w:snapToGrid w:val="0"/>
              <w:spacing w:line="360" w:lineRule="auto"/>
              <w:ind w:firstLineChars="200" w:firstLine="420"/>
              <w:rPr>
                <w:szCs w:val="21"/>
              </w:rPr>
            </w:pPr>
            <w:r>
              <w:rPr>
                <w:szCs w:val="21"/>
              </w:rPr>
              <w:t>A</w:t>
            </w:r>
            <w:r>
              <w:rPr>
                <w:szCs w:val="21"/>
              </w:rPr>
              <w:t>缓冲液</w:t>
            </w:r>
          </w:p>
        </w:tc>
        <w:tc>
          <w:tcPr>
            <w:tcW w:w="3484" w:type="dxa"/>
            <w:tcBorders>
              <w:top w:val="single" w:sz="8" w:space="0" w:color="auto"/>
            </w:tcBorders>
            <w:vAlign w:val="center"/>
          </w:tcPr>
          <w:p w:rsidR="002A0C92" w:rsidRDefault="00DE7ADD">
            <w:pPr>
              <w:adjustRightInd w:val="0"/>
              <w:snapToGrid w:val="0"/>
              <w:spacing w:line="360" w:lineRule="auto"/>
              <w:ind w:firstLineChars="200" w:firstLine="420"/>
              <w:rPr>
                <w:szCs w:val="21"/>
              </w:rPr>
            </w:pPr>
            <w:r>
              <w:rPr>
                <w:szCs w:val="21"/>
              </w:rPr>
              <w:t xml:space="preserve">12.5 </w:t>
            </w:r>
          </w:p>
        </w:tc>
      </w:tr>
      <w:tr w:rsidR="002A0C92">
        <w:trPr>
          <w:jc w:val="center"/>
        </w:trPr>
        <w:tc>
          <w:tcPr>
            <w:tcW w:w="3759" w:type="dxa"/>
            <w:vAlign w:val="center"/>
          </w:tcPr>
          <w:p w:rsidR="002A0C92" w:rsidRDefault="00DE7ADD">
            <w:pPr>
              <w:adjustRightInd w:val="0"/>
              <w:snapToGrid w:val="0"/>
              <w:spacing w:line="360" w:lineRule="auto"/>
              <w:ind w:firstLineChars="200" w:firstLine="420"/>
              <w:rPr>
                <w:szCs w:val="21"/>
              </w:rPr>
            </w:pPr>
            <w:r>
              <w:rPr>
                <w:szCs w:val="21"/>
              </w:rPr>
              <w:t>正向引物</w:t>
            </w:r>
            <w:r>
              <w:rPr>
                <w:szCs w:val="21"/>
              </w:rPr>
              <w:t>FCV</w:t>
            </w:r>
            <w:r>
              <w:rPr>
                <w:szCs w:val="21"/>
              </w:rPr>
              <w:t>-F</w:t>
            </w:r>
            <w:r>
              <w:rPr>
                <w:szCs w:val="21"/>
              </w:rPr>
              <w:t>（</w:t>
            </w:r>
            <w:r>
              <w:rPr>
                <w:szCs w:val="21"/>
              </w:rPr>
              <w:t>10 μmol/L</w:t>
            </w:r>
            <w:r>
              <w:rPr>
                <w:szCs w:val="21"/>
              </w:rPr>
              <w:t>）</w:t>
            </w:r>
          </w:p>
        </w:tc>
        <w:tc>
          <w:tcPr>
            <w:tcW w:w="3484" w:type="dxa"/>
            <w:vAlign w:val="center"/>
          </w:tcPr>
          <w:p w:rsidR="002A0C92" w:rsidRDefault="00DE7ADD">
            <w:pPr>
              <w:adjustRightInd w:val="0"/>
              <w:snapToGrid w:val="0"/>
              <w:spacing w:line="360" w:lineRule="auto"/>
              <w:ind w:firstLineChars="200" w:firstLine="420"/>
              <w:rPr>
                <w:szCs w:val="21"/>
              </w:rPr>
            </w:pPr>
            <w:r>
              <w:rPr>
                <w:szCs w:val="21"/>
              </w:rPr>
              <w:t>2.0</w:t>
            </w:r>
            <w:r>
              <w:rPr>
                <w:szCs w:val="21"/>
              </w:rPr>
              <w:t xml:space="preserve"> </w:t>
            </w:r>
          </w:p>
        </w:tc>
      </w:tr>
      <w:tr w:rsidR="002A0C92">
        <w:trPr>
          <w:jc w:val="center"/>
        </w:trPr>
        <w:tc>
          <w:tcPr>
            <w:tcW w:w="3759" w:type="dxa"/>
            <w:vAlign w:val="center"/>
          </w:tcPr>
          <w:p w:rsidR="002A0C92" w:rsidRDefault="00DE7ADD">
            <w:pPr>
              <w:adjustRightInd w:val="0"/>
              <w:snapToGrid w:val="0"/>
              <w:spacing w:line="360" w:lineRule="auto"/>
              <w:ind w:firstLineChars="200" w:firstLine="420"/>
              <w:rPr>
                <w:szCs w:val="21"/>
              </w:rPr>
            </w:pPr>
            <w:r>
              <w:rPr>
                <w:szCs w:val="21"/>
              </w:rPr>
              <w:t>反向引物</w:t>
            </w:r>
            <w:r>
              <w:rPr>
                <w:szCs w:val="21"/>
              </w:rPr>
              <w:t>FCV</w:t>
            </w:r>
            <w:r>
              <w:rPr>
                <w:szCs w:val="21"/>
              </w:rPr>
              <w:t>-R</w:t>
            </w:r>
            <w:r>
              <w:rPr>
                <w:szCs w:val="21"/>
              </w:rPr>
              <w:t>（</w:t>
            </w:r>
            <w:r>
              <w:rPr>
                <w:szCs w:val="21"/>
              </w:rPr>
              <w:t>10 μmol/L</w:t>
            </w:r>
            <w:r>
              <w:rPr>
                <w:szCs w:val="21"/>
              </w:rPr>
              <w:t>）</w:t>
            </w:r>
          </w:p>
        </w:tc>
        <w:tc>
          <w:tcPr>
            <w:tcW w:w="3484" w:type="dxa"/>
            <w:vAlign w:val="center"/>
          </w:tcPr>
          <w:p w:rsidR="002A0C92" w:rsidRDefault="00DE7ADD">
            <w:pPr>
              <w:adjustRightInd w:val="0"/>
              <w:snapToGrid w:val="0"/>
              <w:spacing w:line="360" w:lineRule="auto"/>
              <w:ind w:firstLineChars="200" w:firstLine="420"/>
              <w:rPr>
                <w:szCs w:val="21"/>
              </w:rPr>
            </w:pPr>
            <w:r>
              <w:rPr>
                <w:szCs w:val="21"/>
              </w:rPr>
              <w:t>2.0</w:t>
            </w:r>
            <w:r>
              <w:rPr>
                <w:szCs w:val="21"/>
              </w:rPr>
              <w:t xml:space="preserve"> </w:t>
            </w:r>
          </w:p>
        </w:tc>
      </w:tr>
      <w:tr w:rsidR="002A0C92">
        <w:trPr>
          <w:jc w:val="center"/>
        </w:trPr>
        <w:tc>
          <w:tcPr>
            <w:tcW w:w="3759" w:type="dxa"/>
            <w:vAlign w:val="center"/>
          </w:tcPr>
          <w:p w:rsidR="002A0C92" w:rsidRDefault="00DE7ADD">
            <w:pPr>
              <w:adjustRightInd w:val="0"/>
              <w:snapToGrid w:val="0"/>
              <w:spacing w:line="360" w:lineRule="auto"/>
              <w:ind w:firstLineChars="200" w:firstLine="420"/>
              <w:rPr>
                <w:szCs w:val="21"/>
              </w:rPr>
            </w:pPr>
            <w:r>
              <w:rPr>
                <w:szCs w:val="21"/>
              </w:rPr>
              <w:t>探针</w:t>
            </w:r>
            <w:r>
              <w:rPr>
                <w:szCs w:val="21"/>
              </w:rPr>
              <w:t>FCV</w:t>
            </w:r>
            <w:r>
              <w:rPr>
                <w:szCs w:val="21"/>
              </w:rPr>
              <w:t>-P</w:t>
            </w:r>
            <w:r>
              <w:rPr>
                <w:szCs w:val="21"/>
              </w:rPr>
              <w:t>（</w:t>
            </w:r>
            <w:r>
              <w:rPr>
                <w:szCs w:val="21"/>
              </w:rPr>
              <w:t>10 μmol/L</w:t>
            </w:r>
            <w:r>
              <w:rPr>
                <w:szCs w:val="21"/>
              </w:rPr>
              <w:t>）</w:t>
            </w:r>
          </w:p>
        </w:tc>
        <w:tc>
          <w:tcPr>
            <w:tcW w:w="3484" w:type="dxa"/>
            <w:vAlign w:val="center"/>
          </w:tcPr>
          <w:p w:rsidR="002A0C92" w:rsidRDefault="00DE7ADD">
            <w:pPr>
              <w:adjustRightInd w:val="0"/>
              <w:snapToGrid w:val="0"/>
              <w:spacing w:line="360" w:lineRule="auto"/>
              <w:ind w:firstLineChars="200" w:firstLine="420"/>
              <w:rPr>
                <w:szCs w:val="21"/>
              </w:rPr>
            </w:pPr>
            <w:r>
              <w:rPr>
                <w:szCs w:val="21"/>
              </w:rPr>
              <w:t>0.6</w:t>
            </w:r>
            <w:r>
              <w:rPr>
                <w:szCs w:val="21"/>
              </w:rPr>
              <w:t xml:space="preserve"> </w:t>
            </w:r>
          </w:p>
        </w:tc>
      </w:tr>
      <w:tr w:rsidR="002A0C92">
        <w:trPr>
          <w:jc w:val="center"/>
        </w:trPr>
        <w:tc>
          <w:tcPr>
            <w:tcW w:w="3759" w:type="dxa"/>
            <w:vAlign w:val="center"/>
          </w:tcPr>
          <w:p w:rsidR="002A0C92" w:rsidRDefault="00DE7ADD">
            <w:pPr>
              <w:adjustRightInd w:val="0"/>
              <w:snapToGrid w:val="0"/>
              <w:spacing w:line="360" w:lineRule="auto"/>
              <w:ind w:firstLineChars="200" w:firstLine="420"/>
              <w:rPr>
                <w:szCs w:val="21"/>
              </w:rPr>
            </w:pPr>
            <w:r>
              <w:rPr>
                <w:szCs w:val="21"/>
              </w:rPr>
              <w:t>RNA</w:t>
            </w:r>
            <w:r>
              <w:rPr>
                <w:szCs w:val="21"/>
              </w:rPr>
              <w:t>模板</w:t>
            </w:r>
          </w:p>
        </w:tc>
        <w:tc>
          <w:tcPr>
            <w:tcW w:w="3484" w:type="dxa"/>
            <w:vAlign w:val="center"/>
          </w:tcPr>
          <w:p w:rsidR="002A0C92" w:rsidRDefault="00DE7ADD">
            <w:pPr>
              <w:adjustRightInd w:val="0"/>
              <w:snapToGrid w:val="0"/>
              <w:spacing w:line="360" w:lineRule="auto"/>
              <w:ind w:firstLineChars="200" w:firstLine="420"/>
              <w:rPr>
                <w:szCs w:val="21"/>
              </w:rPr>
            </w:pPr>
            <w:r>
              <w:rPr>
                <w:szCs w:val="21"/>
              </w:rPr>
              <w:t>2.0</w:t>
            </w:r>
            <w:r>
              <w:rPr>
                <w:szCs w:val="21"/>
              </w:rPr>
              <w:t xml:space="preserve"> </w:t>
            </w:r>
          </w:p>
        </w:tc>
      </w:tr>
      <w:tr w:rsidR="002A0C92">
        <w:trPr>
          <w:jc w:val="center"/>
        </w:trPr>
        <w:tc>
          <w:tcPr>
            <w:tcW w:w="3759" w:type="dxa"/>
            <w:vAlign w:val="center"/>
          </w:tcPr>
          <w:p w:rsidR="002A0C92" w:rsidRDefault="00DE7ADD">
            <w:pPr>
              <w:adjustRightInd w:val="0"/>
              <w:snapToGrid w:val="0"/>
              <w:spacing w:line="360" w:lineRule="auto"/>
              <w:ind w:firstLineChars="200" w:firstLine="420"/>
              <w:rPr>
                <w:szCs w:val="21"/>
              </w:rPr>
            </w:pPr>
            <w:r>
              <w:rPr>
                <w:szCs w:val="21"/>
              </w:rPr>
              <w:t>B</w:t>
            </w:r>
            <w:r>
              <w:rPr>
                <w:szCs w:val="21"/>
              </w:rPr>
              <w:t>缓冲液</w:t>
            </w:r>
          </w:p>
        </w:tc>
        <w:tc>
          <w:tcPr>
            <w:tcW w:w="3484" w:type="dxa"/>
            <w:vAlign w:val="center"/>
          </w:tcPr>
          <w:p w:rsidR="002A0C92" w:rsidRDefault="00DE7ADD">
            <w:pPr>
              <w:adjustRightInd w:val="0"/>
              <w:snapToGrid w:val="0"/>
              <w:spacing w:line="360" w:lineRule="auto"/>
              <w:ind w:firstLineChars="200" w:firstLine="420"/>
              <w:rPr>
                <w:szCs w:val="21"/>
              </w:rPr>
            </w:pPr>
            <w:r>
              <w:rPr>
                <w:szCs w:val="21"/>
              </w:rPr>
              <w:t>2.5</w:t>
            </w:r>
            <w:r>
              <w:rPr>
                <w:szCs w:val="21"/>
              </w:rPr>
              <w:t xml:space="preserve"> </w:t>
            </w:r>
          </w:p>
        </w:tc>
      </w:tr>
      <w:tr w:rsidR="002A0C92">
        <w:trPr>
          <w:jc w:val="center"/>
        </w:trPr>
        <w:tc>
          <w:tcPr>
            <w:tcW w:w="3759" w:type="dxa"/>
            <w:vAlign w:val="center"/>
          </w:tcPr>
          <w:p w:rsidR="002A0C92" w:rsidRDefault="00DE7ADD">
            <w:pPr>
              <w:adjustRightInd w:val="0"/>
              <w:snapToGrid w:val="0"/>
              <w:spacing w:line="360" w:lineRule="auto"/>
              <w:ind w:firstLineChars="200" w:firstLine="420"/>
              <w:rPr>
                <w:szCs w:val="21"/>
              </w:rPr>
            </w:pPr>
            <w:r>
              <w:rPr>
                <w:szCs w:val="21"/>
              </w:rPr>
              <w:t>去离子水</w:t>
            </w:r>
          </w:p>
        </w:tc>
        <w:tc>
          <w:tcPr>
            <w:tcW w:w="3484" w:type="dxa"/>
            <w:vAlign w:val="center"/>
          </w:tcPr>
          <w:p w:rsidR="002A0C92" w:rsidRDefault="00DE7ADD">
            <w:pPr>
              <w:adjustRightInd w:val="0"/>
              <w:snapToGrid w:val="0"/>
              <w:spacing w:line="360" w:lineRule="auto"/>
              <w:ind w:firstLineChars="200" w:firstLine="420"/>
              <w:rPr>
                <w:szCs w:val="21"/>
              </w:rPr>
            </w:pPr>
            <w:r>
              <w:rPr>
                <w:szCs w:val="21"/>
              </w:rPr>
              <w:t>8.4</w:t>
            </w:r>
            <w:r>
              <w:rPr>
                <w:szCs w:val="21"/>
              </w:rPr>
              <w:t xml:space="preserve"> </w:t>
            </w:r>
          </w:p>
        </w:tc>
      </w:tr>
      <w:tr w:rsidR="002A0C92">
        <w:trPr>
          <w:jc w:val="center"/>
        </w:trPr>
        <w:tc>
          <w:tcPr>
            <w:tcW w:w="3759" w:type="dxa"/>
            <w:vAlign w:val="center"/>
          </w:tcPr>
          <w:p w:rsidR="002A0C92" w:rsidRDefault="00DE7ADD">
            <w:pPr>
              <w:adjustRightInd w:val="0"/>
              <w:snapToGrid w:val="0"/>
              <w:spacing w:line="360" w:lineRule="auto"/>
              <w:ind w:firstLineChars="200" w:firstLine="420"/>
              <w:rPr>
                <w:szCs w:val="21"/>
              </w:rPr>
            </w:pPr>
            <w:r>
              <w:rPr>
                <w:szCs w:val="21"/>
              </w:rPr>
              <w:t>合计</w:t>
            </w:r>
          </w:p>
        </w:tc>
        <w:tc>
          <w:tcPr>
            <w:tcW w:w="3484" w:type="dxa"/>
            <w:vAlign w:val="center"/>
          </w:tcPr>
          <w:p w:rsidR="002A0C92" w:rsidRDefault="00DE7ADD">
            <w:pPr>
              <w:adjustRightInd w:val="0"/>
              <w:snapToGrid w:val="0"/>
              <w:spacing w:line="360" w:lineRule="auto"/>
              <w:ind w:firstLineChars="200" w:firstLine="420"/>
              <w:rPr>
                <w:szCs w:val="21"/>
              </w:rPr>
            </w:pPr>
            <w:r>
              <w:rPr>
                <w:szCs w:val="21"/>
              </w:rPr>
              <w:t>50</w:t>
            </w:r>
            <w:r>
              <w:rPr>
                <w:szCs w:val="21"/>
              </w:rPr>
              <w:t xml:space="preserve"> </w:t>
            </w:r>
          </w:p>
        </w:tc>
      </w:tr>
    </w:tbl>
    <w:p w:rsidR="002A0C92" w:rsidRDefault="00DE7ADD">
      <w:pPr>
        <w:adjustRightInd w:val="0"/>
        <w:snapToGrid w:val="0"/>
        <w:spacing w:line="360" w:lineRule="auto"/>
        <w:ind w:firstLineChars="200" w:firstLine="480"/>
        <w:rPr>
          <w:sz w:val="24"/>
        </w:rPr>
      </w:pPr>
      <w:r>
        <w:rPr>
          <w:rFonts w:hint="eastAsia"/>
          <w:sz w:val="24"/>
        </w:rPr>
        <w:t>程序设置：按照</w:t>
      </w:r>
      <w:r>
        <w:rPr>
          <w:rFonts w:hint="eastAsia"/>
          <w:sz w:val="24"/>
        </w:rPr>
        <w:t>39</w:t>
      </w:r>
      <w:r>
        <w:rPr>
          <w:sz w:val="24"/>
        </w:rPr>
        <w:t xml:space="preserve"> ℃</w:t>
      </w:r>
      <w:r>
        <w:rPr>
          <w:rFonts w:hint="eastAsia"/>
          <w:sz w:val="24"/>
        </w:rPr>
        <w:t>，</w:t>
      </w:r>
      <w:r>
        <w:rPr>
          <w:rFonts w:hint="eastAsia"/>
          <w:sz w:val="24"/>
        </w:rPr>
        <w:t>60 s</w:t>
      </w:r>
      <w:r>
        <w:rPr>
          <w:rFonts w:hint="eastAsia"/>
          <w:sz w:val="24"/>
        </w:rPr>
        <w:t>，</w:t>
      </w:r>
      <w:r>
        <w:rPr>
          <w:rFonts w:hint="eastAsia"/>
          <w:sz w:val="24"/>
        </w:rPr>
        <w:t>1</w:t>
      </w:r>
      <w:r>
        <w:rPr>
          <w:rFonts w:hint="eastAsia"/>
          <w:sz w:val="24"/>
        </w:rPr>
        <w:t>个循环；</w:t>
      </w:r>
      <w:r>
        <w:rPr>
          <w:rFonts w:hint="eastAsia"/>
          <w:sz w:val="24"/>
        </w:rPr>
        <w:t>39</w:t>
      </w:r>
      <w:r>
        <w:rPr>
          <w:sz w:val="24"/>
        </w:rPr>
        <w:t xml:space="preserve"> ℃</w:t>
      </w:r>
      <w:r>
        <w:rPr>
          <w:rFonts w:hint="eastAsia"/>
          <w:sz w:val="24"/>
        </w:rPr>
        <w:t>，</w:t>
      </w:r>
      <w:r>
        <w:rPr>
          <w:rFonts w:hint="eastAsia"/>
          <w:sz w:val="24"/>
        </w:rPr>
        <w:t xml:space="preserve">30 </w:t>
      </w:r>
      <w:r>
        <w:rPr>
          <w:rFonts w:hint="eastAsia"/>
          <w:sz w:val="24"/>
        </w:rPr>
        <w:t>s</w:t>
      </w:r>
      <w:r>
        <w:rPr>
          <w:rFonts w:hint="eastAsia"/>
          <w:sz w:val="24"/>
        </w:rPr>
        <w:t>，</w:t>
      </w:r>
      <w:r>
        <w:rPr>
          <w:rFonts w:hint="eastAsia"/>
          <w:sz w:val="24"/>
        </w:rPr>
        <w:t>30</w:t>
      </w:r>
      <w:r>
        <w:rPr>
          <w:rFonts w:hint="eastAsia"/>
          <w:sz w:val="24"/>
        </w:rPr>
        <w:t>个循环，每次循环时收集荧光信号。设置报告荧光为</w:t>
      </w:r>
      <w:r>
        <w:rPr>
          <w:rFonts w:hint="eastAsia"/>
          <w:sz w:val="24"/>
        </w:rPr>
        <w:t>FAM</w:t>
      </w:r>
      <w:r>
        <w:rPr>
          <w:rFonts w:hint="eastAsia"/>
          <w:sz w:val="24"/>
        </w:rPr>
        <w:t>，采用其他报告荧光应按仪器说明设定对应通道；淬灭荧光设定为</w:t>
      </w:r>
      <w:r>
        <w:rPr>
          <w:rFonts w:hint="eastAsia"/>
          <w:sz w:val="24"/>
        </w:rPr>
        <w:t>None</w:t>
      </w:r>
      <w:r>
        <w:rPr>
          <w:rFonts w:hint="eastAsia"/>
          <w:sz w:val="24"/>
        </w:rPr>
        <w:t>，校准荧光设定为</w:t>
      </w:r>
      <w:r>
        <w:rPr>
          <w:rFonts w:hint="eastAsia"/>
          <w:sz w:val="24"/>
        </w:rPr>
        <w:t>None</w:t>
      </w:r>
      <w:r>
        <w:rPr>
          <w:rFonts w:hint="eastAsia"/>
          <w:sz w:val="24"/>
        </w:rPr>
        <w:t>。</w:t>
      </w:r>
      <w:r>
        <w:rPr>
          <w:rFonts w:hint="eastAsia"/>
          <w:sz w:val="24"/>
        </w:rPr>
        <w:t>将表</w:t>
      </w:r>
      <w:r>
        <w:rPr>
          <w:rFonts w:hint="eastAsia"/>
          <w:sz w:val="24"/>
        </w:rPr>
        <w:t>3</w:t>
      </w:r>
      <w:r>
        <w:rPr>
          <w:rFonts w:hint="eastAsia"/>
          <w:sz w:val="24"/>
        </w:rPr>
        <w:t>中配制的反应体系在</w:t>
      </w:r>
      <w:r>
        <w:rPr>
          <w:rFonts w:hint="eastAsia"/>
          <w:sz w:val="24"/>
        </w:rPr>
        <w:t>荧光</w:t>
      </w:r>
      <w:r>
        <w:rPr>
          <w:rFonts w:hint="eastAsia"/>
          <w:sz w:val="24"/>
        </w:rPr>
        <w:t>PCR</w:t>
      </w:r>
      <w:r>
        <w:rPr>
          <w:rFonts w:hint="eastAsia"/>
          <w:sz w:val="24"/>
        </w:rPr>
        <w:t>仪上进行扩增。</w:t>
      </w:r>
    </w:p>
    <w:p w:rsidR="002A0C92" w:rsidRDefault="00DE7ADD">
      <w:pPr>
        <w:adjustRightInd w:val="0"/>
        <w:snapToGrid w:val="0"/>
        <w:spacing w:line="360" w:lineRule="auto"/>
        <w:ind w:firstLineChars="200" w:firstLine="480"/>
        <w:rPr>
          <w:sz w:val="24"/>
        </w:rPr>
      </w:pPr>
      <w:r>
        <w:rPr>
          <w:rFonts w:hint="eastAsia"/>
          <w:sz w:val="24"/>
        </w:rPr>
        <w:t>结果判定：阳性对照：有荧光对数增长，且荧光通道出现典型的扩增曲线，相应的</w:t>
      </w:r>
      <w:r>
        <w:rPr>
          <w:rFonts w:hint="eastAsia"/>
          <w:sz w:val="24"/>
        </w:rPr>
        <w:t>Ct</w:t>
      </w:r>
      <w:r>
        <w:rPr>
          <w:rFonts w:hint="eastAsia"/>
          <w:sz w:val="24"/>
        </w:rPr>
        <w:t>值≤</w:t>
      </w:r>
      <w:r>
        <w:rPr>
          <w:rFonts w:hint="eastAsia"/>
          <w:sz w:val="24"/>
        </w:rPr>
        <w:t>20.0</w:t>
      </w:r>
      <w:r>
        <w:rPr>
          <w:rFonts w:hint="eastAsia"/>
          <w:sz w:val="24"/>
        </w:rPr>
        <w:t>。阴性对照：无荧光对数增长，相应的</w:t>
      </w:r>
      <w:proofErr w:type="gramStart"/>
      <w:r>
        <w:rPr>
          <w:rFonts w:hint="eastAsia"/>
          <w:sz w:val="24"/>
        </w:rPr>
        <w:t>无报告</w:t>
      </w:r>
      <w:proofErr w:type="gramEnd"/>
      <w:r>
        <w:rPr>
          <w:rFonts w:hint="eastAsia"/>
          <w:sz w:val="24"/>
        </w:rPr>
        <w:t>Ct</w:t>
      </w:r>
      <w:r>
        <w:rPr>
          <w:rFonts w:hint="eastAsia"/>
          <w:sz w:val="24"/>
        </w:rPr>
        <w:t>值。被检样品</w:t>
      </w:r>
      <w:r>
        <w:rPr>
          <w:rFonts w:hint="eastAsia"/>
          <w:sz w:val="24"/>
        </w:rPr>
        <w:t>Ct</w:t>
      </w:r>
      <w:r>
        <w:rPr>
          <w:rFonts w:hint="eastAsia"/>
          <w:sz w:val="24"/>
        </w:rPr>
        <w:t>值≤</w:t>
      </w:r>
      <w:r>
        <w:rPr>
          <w:rFonts w:hint="eastAsia"/>
          <w:sz w:val="24"/>
        </w:rPr>
        <w:t>25</w:t>
      </w:r>
      <w:r>
        <w:rPr>
          <w:rFonts w:hint="eastAsia"/>
          <w:sz w:val="24"/>
        </w:rPr>
        <w:t>，则判定为</w:t>
      </w:r>
      <w:r>
        <w:rPr>
          <w:rFonts w:hint="eastAsia"/>
          <w:sz w:val="24"/>
        </w:rPr>
        <w:t>FCV</w:t>
      </w:r>
      <w:r>
        <w:rPr>
          <w:rFonts w:hint="eastAsia"/>
          <w:sz w:val="24"/>
        </w:rPr>
        <w:t>核酸阳性。被检样品</w:t>
      </w:r>
      <w:r>
        <w:rPr>
          <w:rFonts w:hint="eastAsia"/>
          <w:sz w:val="24"/>
        </w:rPr>
        <w:t>25</w:t>
      </w:r>
      <w:r>
        <w:rPr>
          <w:rFonts w:hint="eastAsia"/>
          <w:sz w:val="24"/>
        </w:rPr>
        <w:t>＜</w:t>
      </w:r>
      <w:r>
        <w:rPr>
          <w:rFonts w:hint="eastAsia"/>
          <w:sz w:val="24"/>
        </w:rPr>
        <w:t>Ct</w:t>
      </w:r>
      <w:r>
        <w:rPr>
          <w:rFonts w:hint="eastAsia"/>
          <w:sz w:val="24"/>
        </w:rPr>
        <w:t>值≤</w:t>
      </w:r>
      <w:r>
        <w:rPr>
          <w:rFonts w:hint="eastAsia"/>
          <w:sz w:val="24"/>
        </w:rPr>
        <w:t>30</w:t>
      </w:r>
      <w:r>
        <w:rPr>
          <w:rFonts w:hint="eastAsia"/>
          <w:sz w:val="24"/>
        </w:rPr>
        <w:t>，则重复检测一次，如</w:t>
      </w:r>
      <w:r>
        <w:rPr>
          <w:rFonts w:hint="eastAsia"/>
          <w:sz w:val="24"/>
        </w:rPr>
        <w:t>Ct</w:t>
      </w:r>
      <w:r>
        <w:rPr>
          <w:rFonts w:hint="eastAsia"/>
          <w:sz w:val="24"/>
        </w:rPr>
        <w:t>值≤</w:t>
      </w:r>
      <w:r>
        <w:rPr>
          <w:rFonts w:hint="eastAsia"/>
          <w:sz w:val="24"/>
        </w:rPr>
        <w:t>30</w:t>
      </w:r>
      <w:r>
        <w:rPr>
          <w:rFonts w:hint="eastAsia"/>
          <w:sz w:val="24"/>
        </w:rPr>
        <w:t>，则判定为</w:t>
      </w:r>
      <w:r>
        <w:rPr>
          <w:rFonts w:hint="eastAsia"/>
          <w:sz w:val="24"/>
        </w:rPr>
        <w:t>FCV</w:t>
      </w:r>
      <w:r>
        <w:rPr>
          <w:rFonts w:hint="eastAsia"/>
          <w:sz w:val="24"/>
        </w:rPr>
        <w:t>核酸阳性。被检样品</w:t>
      </w:r>
      <w:proofErr w:type="gramStart"/>
      <w:r>
        <w:rPr>
          <w:rFonts w:hint="eastAsia"/>
          <w:sz w:val="24"/>
        </w:rPr>
        <w:t>无报告</w:t>
      </w:r>
      <w:proofErr w:type="gramEnd"/>
      <w:r>
        <w:rPr>
          <w:rFonts w:hint="eastAsia"/>
          <w:sz w:val="24"/>
        </w:rPr>
        <w:t>Ct</w:t>
      </w:r>
      <w:r>
        <w:rPr>
          <w:rFonts w:hint="eastAsia"/>
          <w:sz w:val="24"/>
        </w:rPr>
        <w:t>值或无荧光对数增长，则判定</w:t>
      </w:r>
      <w:r>
        <w:rPr>
          <w:rFonts w:hint="eastAsia"/>
          <w:sz w:val="24"/>
        </w:rPr>
        <w:t>为</w:t>
      </w:r>
      <w:r>
        <w:rPr>
          <w:rFonts w:hint="eastAsia"/>
          <w:sz w:val="24"/>
        </w:rPr>
        <w:t>FCV</w:t>
      </w:r>
      <w:r>
        <w:rPr>
          <w:rFonts w:hint="eastAsia"/>
          <w:sz w:val="24"/>
        </w:rPr>
        <w:t>核酸阴性。</w:t>
      </w:r>
    </w:p>
    <w:p w:rsidR="002A0C92" w:rsidRDefault="00DE7ADD">
      <w:pPr>
        <w:adjustRightInd w:val="0"/>
        <w:snapToGrid w:val="0"/>
        <w:spacing w:line="360" w:lineRule="auto"/>
        <w:ind w:firstLineChars="200" w:firstLine="480"/>
        <w:rPr>
          <w:sz w:val="24"/>
        </w:rPr>
      </w:pPr>
      <w:r>
        <w:rPr>
          <w:rFonts w:hint="eastAsia"/>
          <w:sz w:val="24"/>
        </w:rPr>
        <w:t>验证实验完毕后，将实验数据填写在下表</w:t>
      </w:r>
      <w:r>
        <w:rPr>
          <w:rFonts w:hint="eastAsia"/>
          <w:sz w:val="24"/>
        </w:rPr>
        <w:t>4</w:t>
      </w:r>
      <w:r>
        <w:rPr>
          <w:rFonts w:hint="eastAsia"/>
          <w:sz w:val="24"/>
        </w:rPr>
        <w:t>中。</w:t>
      </w:r>
    </w:p>
    <w:p w:rsidR="002A0C92" w:rsidRDefault="00DE7ADD">
      <w:pPr>
        <w:adjustRightInd w:val="0"/>
        <w:snapToGrid w:val="0"/>
        <w:spacing w:line="360" w:lineRule="auto"/>
        <w:ind w:firstLineChars="200" w:firstLine="420"/>
        <w:jc w:val="center"/>
        <w:rPr>
          <w:szCs w:val="21"/>
        </w:rPr>
      </w:pPr>
      <w:r>
        <w:rPr>
          <w:rFonts w:hint="eastAsia"/>
          <w:szCs w:val="21"/>
        </w:rPr>
        <w:t>表</w:t>
      </w:r>
      <w:r>
        <w:rPr>
          <w:rFonts w:hint="eastAsia"/>
          <w:szCs w:val="21"/>
        </w:rPr>
        <w:t xml:space="preserve">4 </w:t>
      </w:r>
      <w:r>
        <w:rPr>
          <w:rFonts w:hint="eastAsia"/>
          <w:szCs w:val="21"/>
        </w:rPr>
        <w:t>验证结果</w:t>
      </w:r>
    </w:p>
    <w:tbl>
      <w:tblPr>
        <w:tblStyle w:val="a9"/>
        <w:tblW w:w="0" w:type="auto"/>
        <w:jc w:val="center"/>
        <w:tblInd w:w="0" w:type="dxa"/>
        <w:tblLayout w:type="fixed"/>
        <w:tblCellMar>
          <w:top w:w="0" w:type="dxa"/>
          <w:left w:w="108" w:type="dxa"/>
          <w:bottom w:w="0" w:type="dxa"/>
          <w:right w:w="108" w:type="dxa"/>
        </w:tblCellMar>
        <w:tblLook w:val="04A0" w:firstRow="1" w:lastRow="0" w:firstColumn="1" w:lastColumn="0" w:noHBand="0" w:noVBand="1"/>
      </w:tblPr>
      <w:tblGrid>
        <w:gridCol w:w="1269"/>
        <w:gridCol w:w="1419"/>
        <w:gridCol w:w="990"/>
        <w:gridCol w:w="1020"/>
        <w:gridCol w:w="1021"/>
        <w:gridCol w:w="1111"/>
      </w:tblGrid>
      <w:tr w:rsidR="002A0C92">
        <w:trPr>
          <w:trHeight w:val="775"/>
          <w:jc w:val="center"/>
        </w:trPr>
        <w:tc>
          <w:tcPr>
            <w:tcW w:w="1269" w:type="dxa"/>
            <w:vMerge w:val="restart"/>
            <w:vAlign w:val="center"/>
          </w:tcPr>
          <w:p w:rsidR="002A0C92" w:rsidRDefault="00DE7ADD">
            <w:pPr>
              <w:adjustRightInd w:val="0"/>
              <w:snapToGrid w:val="0"/>
              <w:spacing w:line="360" w:lineRule="auto"/>
              <w:jc w:val="center"/>
              <w:rPr>
                <w:szCs w:val="21"/>
              </w:rPr>
            </w:pPr>
            <w:r>
              <w:rPr>
                <w:szCs w:val="21"/>
              </w:rPr>
              <w:t>样品编号</w:t>
            </w:r>
          </w:p>
        </w:tc>
        <w:tc>
          <w:tcPr>
            <w:tcW w:w="1419" w:type="dxa"/>
            <w:vAlign w:val="center"/>
          </w:tcPr>
          <w:p w:rsidR="002A0C92" w:rsidRDefault="00DE7ADD">
            <w:pPr>
              <w:adjustRightInd w:val="0"/>
              <w:snapToGrid w:val="0"/>
              <w:spacing w:line="360" w:lineRule="auto"/>
              <w:jc w:val="center"/>
              <w:rPr>
                <w:szCs w:val="21"/>
              </w:rPr>
            </w:pPr>
            <w:r>
              <w:rPr>
                <w:szCs w:val="21"/>
              </w:rPr>
              <w:t>普通</w:t>
            </w:r>
            <w:r>
              <w:rPr>
                <w:szCs w:val="21"/>
              </w:rPr>
              <w:t>RT-PCR</w:t>
            </w:r>
          </w:p>
        </w:tc>
        <w:tc>
          <w:tcPr>
            <w:tcW w:w="2010" w:type="dxa"/>
            <w:gridSpan w:val="2"/>
            <w:vAlign w:val="center"/>
          </w:tcPr>
          <w:p w:rsidR="002A0C92" w:rsidRDefault="00DE7ADD">
            <w:pPr>
              <w:adjustRightInd w:val="0"/>
              <w:snapToGrid w:val="0"/>
              <w:spacing w:line="360" w:lineRule="auto"/>
              <w:jc w:val="center"/>
              <w:rPr>
                <w:szCs w:val="21"/>
              </w:rPr>
            </w:pPr>
            <w:r>
              <w:rPr>
                <w:szCs w:val="21"/>
              </w:rPr>
              <w:t>实时荧光</w:t>
            </w:r>
            <w:r>
              <w:rPr>
                <w:szCs w:val="21"/>
              </w:rPr>
              <w:t>RT-PCR</w:t>
            </w:r>
          </w:p>
        </w:tc>
        <w:tc>
          <w:tcPr>
            <w:tcW w:w="2132" w:type="dxa"/>
            <w:gridSpan w:val="2"/>
            <w:vAlign w:val="center"/>
          </w:tcPr>
          <w:p w:rsidR="002A0C92" w:rsidRDefault="00DE7ADD">
            <w:pPr>
              <w:adjustRightInd w:val="0"/>
              <w:snapToGrid w:val="0"/>
              <w:spacing w:line="360" w:lineRule="auto"/>
              <w:jc w:val="center"/>
              <w:rPr>
                <w:szCs w:val="21"/>
              </w:rPr>
            </w:pPr>
            <w:r>
              <w:rPr>
                <w:szCs w:val="21"/>
              </w:rPr>
              <w:t>实时荧光</w:t>
            </w:r>
            <w:r>
              <w:rPr>
                <w:szCs w:val="21"/>
              </w:rPr>
              <w:t>RT-</w:t>
            </w:r>
            <w:r>
              <w:rPr>
                <w:szCs w:val="21"/>
              </w:rPr>
              <w:t>RAA</w:t>
            </w:r>
          </w:p>
        </w:tc>
      </w:tr>
      <w:tr w:rsidR="002A0C92">
        <w:trPr>
          <w:trHeight w:val="776"/>
          <w:jc w:val="center"/>
        </w:trPr>
        <w:tc>
          <w:tcPr>
            <w:tcW w:w="1269" w:type="dxa"/>
            <w:vMerge/>
            <w:vAlign w:val="center"/>
          </w:tcPr>
          <w:p w:rsidR="002A0C92" w:rsidRDefault="002A0C92">
            <w:pPr>
              <w:adjustRightInd w:val="0"/>
              <w:snapToGrid w:val="0"/>
              <w:spacing w:line="360" w:lineRule="auto"/>
              <w:ind w:firstLineChars="200" w:firstLine="420"/>
              <w:jc w:val="center"/>
              <w:rPr>
                <w:szCs w:val="21"/>
              </w:rPr>
            </w:pPr>
          </w:p>
        </w:tc>
        <w:tc>
          <w:tcPr>
            <w:tcW w:w="1419" w:type="dxa"/>
            <w:vAlign w:val="center"/>
          </w:tcPr>
          <w:p w:rsidR="002A0C92" w:rsidRDefault="00DE7ADD">
            <w:pPr>
              <w:adjustRightInd w:val="0"/>
              <w:snapToGrid w:val="0"/>
              <w:spacing w:line="360" w:lineRule="auto"/>
              <w:jc w:val="center"/>
              <w:rPr>
                <w:szCs w:val="21"/>
              </w:rPr>
            </w:pPr>
            <w:r>
              <w:rPr>
                <w:szCs w:val="21"/>
              </w:rPr>
              <w:t>结果</w:t>
            </w:r>
          </w:p>
        </w:tc>
        <w:tc>
          <w:tcPr>
            <w:tcW w:w="990" w:type="dxa"/>
            <w:vAlign w:val="center"/>
          </w:tcPr>
          <w:p w:rsidR="002A0C92" w:rsidRDefault="00DE7ADD">
            <w:pPr>
              <w:adjustRightInd w:val="0"/>
              <w:snapToGrid w:val="0"/>
              <w:spacing w:line="360" w:lineRule="auto"/>
              <w:jc w:val="center"/>
              <w:rPr>
                <w:szCs w:val="21"/>
              </w:rPr>
            </w:pPr>
            <w:r>
              <w:rPr>
                <w:szCs w:val="21"/>
              </w:rPr>
              <w:t>Ct</w:t>
            </w:r>
            <w:r>
              <w:rPr>
                <w:szCs w:val="21"/>
              </w:rPr>
              <w:t>值</w:t>
            </w:r>
          </w:p>
        </w:tc>
        <w:tc>
          <w:tcPr>
            <w:tcW w:w="1020" w:type="dxa"/>
            <w:vAlign w:val="center"/>
          </w:tcPr>
          <w:p w:rsidR="002A0C92" w:rsidRDefault="00DE7ADD">
            <w:pPr>
              <w:adjustRightInd w:val="0"/>
              <w:snapToGrid w:val="0"/>
              <w:spacing w:line="360" w:lineRule="auto"/>
              <w:jc w:val="center"/>
              <w:rPr>
                <w:szCs w:val="21"/>
              </w:rPr>
            </w:pPr>
            <w:r>
              <w:rPr>
                <w:szCs w:val="21"/>
              </w:rPr>
              <w:t>结果</w:t>
            </w:r>
          </w:p>
        </w:tc>
        <w:tc>
          <w:tcPr>
            <w:tcW w:w="1021" w:type="dxa"/>
            <w:vAlign w:val="center"/>
          </w:tcPr>
          <w:p w:rsidR="002A0C92" w:rsidRDefault="00DE7ADD">
            <w:pPr>
              <w:adjustRightInd w:val="0"/>
              <w:snapToGrid w:val="0"/>
              <w:spacing w:line="360" w:lineRule="auto"/>
              <w:jc w:val="center"/>
              <w:rPr>
                <w:szCs w:val="21"/>
              </w:rPr>
            </w:pPr>
            <w:r>
              <w:rPr>
                <w:szCs w:val="21"/>
              </w:rPr>
              <w:t>Ct</w:t>
            </w:r>
            <w:r>
              <w:rPr>
                <w:szCs w:val="21"/>
              </w:rPr>
              <w:t>值</w:t>
            </w:r>
          </w:p>
        </w:tc>
        <w:tc>
          <w:tcPr>
            <w:tcW w:w="1111" w:type="dxa"/>
            <w:vAlign w:val="center"/>
          </w:tcPr>
          <w:p w:rsidR="002A0C92" w:rsidRDefault="00DE7ADD">
            <w:pPr>
              <w:adjustRightInd w:val="0"/>
              <w:snapToGrid w:val="0"/>
              <w:spacing w:line="360" w:lineRule="auto"/>
              <w:jc w:val="center"/>
              <w:rPr>
                <w:szCs w:val="21"/>
              </w:rPr>
            </w:pPr>
            <w:r>
              <w:rPr>
                <w:szCs w:val="21"/>
              </w:rPr>
              <w:t>结果</w:t>
            </w:r>
          </w:p>
        </w:tc>
      </w:tr>
      <w:tr w:rsidR="002A0C92">
        <w:trPr>
          <w:trHeight w:val="338"/>
          <w:jc w:val="center"/>
        </w:trPr>
        <w:tc>
          <w:tcPr>
            <w:tcW w:w="1269" w:type="dxa"/>
            <w:vAlign w:val="center"/>
          </w:tcPr>
          <w:p w:rsidR="002A0C92" w:rsidRDefault="00DE7ADD">
            <w:pPr>
              <w:adjustRightInd w:val="0"/>
              <w:snapToGrid w:val="0"/>
              <w:spacing w:line="360" w:lineRule="auto"/>
              <w:ind w:firstLineChars="200" w:firstLine="420"/>
              <w:jc w:val="center"/>
              <w:rPr>
                <w:szCs w:val="21"/>
              </w:rPr>
            </w:pPr>
            <w:r>
              <w:rPr>
                <w:szCs w:val="21"/>
              </w:rPr>
              <w:t>1</w:t>
            </w:r>
          </w:p>
        </w:tc>
        <w:tc>
          <w:tcPr>
            <w:tcW w:w="1419" w:type="dxa"/>
            <w:vAlign w:val="center"/>
          </w:tcPr>
          <w:p w:rsidR="002A0C92" w:rsidRDefault="002A0C92">
            <w:pPr>
              <w:adjustRightInd w:val="0"/>
              <w:snapToGrid w:val="0"/>
              <w:spacing w:line="360" w:lineRule="auto"/>
              <w:ind w:firstLineChars="200" w:firstLine="420"/>
              <w:jc w:val="center"/>
              <w:rPr>
                <w:szCs w:val="21"/>
              </w:rPr>
            </w:pPr>
          </w:p>
        </w:tc>
        <w:tc>
          <w:tcPr>
            <w:tcW w:w="990" w:type="dxa"/>
            <w:vAlign w:val="center"/>
          </w:tcPr>
          <w:p w:rsidR="002A0C92" w:rsidRDefault="002A0C92">
            <w:pPr>
              <w:adjustRightInd w:val="0"/>
              <w:snapToGrid w:val="0"/>
              <w:spacing w:line="360" w:lineRule="auto"/>
              <w:ind w:firstLineChars="200" w:firstLine="420"/>
              <w:jc w:val="center"/>
              <w:rPr>
                <w:szCs w:val="21"/>
              </w:rPr>
            </w:pPr>
          </w:p>
        </w:tc>
        <w:tc>
          <w:tcPr>
            <w:tcW w:w="1020" w:type="dxa"/>
            <w:vAlign w:val="center"/>
          </w:tcPr>
          <w:p w:rsidR="002A0C92" w:rsidRDefault="002A0C92">
            <w:pPr>
              <w:adjustRightInd w:val="0"/>
              <w:snapToGrid w:val="0"/>
              <w:spacing w:line="360" w:lineRule="auto"/>
              <w:ind w:firstLineChars="200" w:firstLine="420"/>
              <w:jc w:val="center"/>
              <w:rPr>
                <w:szCs w:val="21"/>
              </w:rPr>
            </w:pPr>
          </w:p>
        </w:tc>
        <w:tc>
          <w:tcPr>
            <w:tcW w:w="1021" w:type="dxa"/>
            <w:vAlign w:val="center"/>
          </w:tcPr>
          <w:p w:rsidR="002A0C92" w:rsidRDefault="002A0C92">
            <w:pPr>
              <w:adjustRightInd w:val="0"/>
              <w:snapToGrid w:val="0"/>
              <w:spacing w:line="360" w:lineRule="auto"/>
              <w:ind w:firstLineChars="200" w:firstLine="420"/>
              <w:jc w:val="center"/>
              <w:rPr>
                <w:szCs w:val="21"/>
              </w:rPr>
            </w:pPr>
          </w:p>
        </w:tc>
        <w:tc>
          <w:tcPr>
            <w:tcW w:w="1111" w:type="dxa"/>
            <w:vAlign w:val="center"/>
          </w:tcPr>
          <w:p w:rsidR="002A0C92" w:rsidRDefault="002A0C92">
            <w:pPr>
              <w:adjustRightInd w:val="0"/>
              <w:snapToGrid w:val="0"/>
              <w:spacing w:line="360" w:lineRule="auto"/>
              <w:ind w:firstLineChars="200" w:firstLine="420"/>
              <w:jc w:val="center"/>
              <w:rPr>
                <w:szCs w:val="21"/>
              </w:rPr>
            </w:pPr>
          </w:p>
        </w:tc>
      </w:tr>
      <w:tr w:rsidR="002A0C92">
        <w:trPr>
          <w:jc w:val="center"/>
        </w:trPr>
        <w:tc>
          <w:tcPr>
            <w:tcW w:w="1269" w:type="dxa"/>
            <w:vAlign w:val="center"/>
          </w:tcPr>
          <w:p w:rsidR="002A0C92" w:rsidRDefault="00DE7ADD">
            <w:pPr>
              <w:adjustRightInd w:val="0"/>
              <w:snapToGrid w:val="0"/>
              <w:spacing w:line="360" w:lineRule="auto"/>
              <w:ind w:firstLineChars="200" w:firstLine="420"/>
              <w:jc w:val="center"/>
              <w:rPr>
                <w:szCs w:val="21"/>
              </w:rPr>
            </w:pPr>
            <w:r>
              <w:rPr>
                <w:szCs w:val="21"/>
              </w:rPr>
              <w:t>2</w:t>
            </w:r>
          </w:p>
        </w:tc>
        <w:tc>
          <w:tcPr>
            <w:tcW w:w="1419" w:type="dxa"/>
            <w:vAlign w:val="center"/>
          </w:tcPr>
          <w:p w:rsidR="002A0C92" w:rsidRDefault="002A0C92">
            <w:pPr>
              <w:adjustRightInd w:val="0"/>
              <w:snapToGrid w:val="0"/>
              <w:spacing w:line="360" w:lineRule="auto"/>
              <w:ind w:firstLineChars="200" w:firstLine="420"/>
              <w:jc w:val="center"/>
              <w:rPr>
                <w:szCs w:val="21"/>
              </w:rPr>
            </w:pPr>
          </w:p>
        </w:tc>
        <w:tc>
          <w:tcPr>
            <w:tcW w:w="990" w:type="dxa"/>
            <w:vAlign w:val="center"/>
          </w:tcPr>
          <w:p w:rsidR="002A0C92" w:rsidRDefault="002A0C92">
            <w:pPr>
              <w:adjustRightInd w:val="0"/>
              <w:snapToGrid w:val="0"/>
              <w:spacing w:line="360" w:lineRule="auto"/>
              <w:ind w:firstLineChars="200" w:firstLine="420"/>
              <w:jc w:val="center"/>
              <w:rPr>
                <w:szCs w:val="21"/>
              </w:rPr>
            </w:pPr>
          </w:p>
        </w:tc>
        <w:tc>
          <w:tcPr>
            <w:tcW w:w="1020" w:type="dxa"/>
            <w:vAlign w:val="center"/>
          </w:tcPr>
          <w:p w:rsidR="002A0C92" w:rsidRDefault="002A0C92">
            <w:pPr>
              <w:adjustRightInd w:val="0"/>
              <w:snapToGrid w:val="0"/>
              <w:spacing w:line="360" w:lineRule="auto"/>
              <w:ind w:firstLineChars="200" w:firstLine="420"/>
              <w:jc w:val="center"/>
              <w:rPr>
                <w:szCs w:val="21"/>
              </w:rPr>
            </w:pPr>
          </w:p>
        </w:tc>
        <w:tc>
          <w:tcPr>
            <w:tcW w:w="1021" w:type="dxa"/>
            <w:vAlign w:val="center"/>
          </w:tcPr>
          <w:p w:rsidR="002A0C92" w:rsidRDefault="002A0C92">
            <w:pPr>
              <w:adjustRightInd w:val="0"/>
              <w:snapToGrid w:val="0"/>
              <w:spacing w:line="360" w:lineRule="auto"/>
              <w:ind w:firstLineChars="200" w:firstLine="420"/>
              <w:jc w:val="center"/>
              <w:rPr>
                <w:szCs w:val="21"/>
              </w:rPr>
            </w:pPr>
          </w:p>
        </w:tc>
        <w:tc>
          <w:tcPr>
            <w:tcW w:w="1111" w:type="dxa"/>
            <w:vAlign w:val="center"/>
          </w:tcPr>
          <w:p w:rsidR="002A0C92" w:rsidRDefault="002A0C92">
            <w:pPr>
              <w:adjustRightInd w:val="0"/>
              <w:snapToGrid w:val="0"/>
              <w:spacing w:line="360" w:lineRule="auto"/>
              <w:ind w:firstLineChars="200" w:firstLine="420"/>
              <w:jc w:val="center"/>
              <w:rPr>
                <w:szCs w:val="21"/>
              </w:rPr>
            </w:pPr>
          </w:p>
        </w:tc>
      </w:tr>
      <w:tr w:rsidR="002A0C92">
        <w:trPr>
          <w:jc w:val="center"/>
        </w:trPr>
        <w:tc>
          <w:tcPr>
            <w:tcW w:w="1269" w:type="dxa"/>
            <w:vAlign w:val="center"/>
          </w:tcPr>
          <w:p w:rsidR="002A0C92" w:rsidRDefault="00DE7ADD">
            <w:pPr>
              <w:adjustRightInd w:val="0"/>
              <w:snapToGrid w:val="0"/>
              <w:spacing w:line="360" w:lineRule="auto"/>
              <w:ind w:firstLineChars="200" w:firstLine="420"/>
              <w:jc w:val="center"/>
              <w:rPr>
                <w:szCs w:val="21"/>
              </w:rPr>
            </w:pPr>
            <w:r>
              <w:rPr>
                <w:szCs w:val="21"/>
              </w:rPr>
              <w:t>3</w:t>
            </w:r>
          </w:p>
        </w:tc>
        <w:tc>
          <w:tcPr>
            <w:tcW w:w="1419" w:type="dxa"/>
            <w:vAlign w:val="center"/>
          </w:tcPr>
          <w:p w:rsidR="002A0C92" w:rsidRDefault="002A0C92">
            <w:pPr>
              <w:adjustRightInd w:val="0"/>
              <w:snapToGrid w:val="0"/>
              <w:spacing w:line="360" w:lineRule="auto"/>
              <w:ind w:firstLineChars="200" w:firstLine="420"/>
              <w:jc w:val="center"/>
              <w:rPr>
                <w:szCs w:val="21"/>
              </w:rPr>
            </w:pPr>
          </w:p>
        </w:tc>
        <w:tc>
          <w:tcPr>
            <w:tcW w:w="990" w:type="dxa"/>
            <w:vAlign w:val="center"/>
          </w:tcPr>
          <w:p w:rsidR="002A0C92" w:rsidRDefault="002A0C92">
            <w:pPr>
              <w:adjustRightInd w:val="0"/>
              <w:snapToGrid w:val="0"/>
              <w:spacing w:line="360" w:lineRule="auto"/>
              <w:ind w:firstLineChars="200" w:firstLine="420"/>
              <w:jc w:val="center"/>
              <w:rPr>
                <w:szCs w:val="21"/>
              </w:rPr>
            </w:pPr>
          </w:p>
        </w:tc>
        <w:tc>
          <w:tcPr>
            <w:tcW w:w="1020" w:type="dxa"/>
            <w:vAlign w:val="center"/>
          </w:tcPr>
          <w:p w:rsidR="002A0C92" w:rsidRDefault="002A0C92">
            <w:pPr>
              <w:adjustRightInd w:val="0"/>
              <w:snapToGrid w:val="0"/>
              <w:spacing w:line="360" w:lineRule="auto"/>
              <w:ind w:firstLineChars="200" w:firstLine="420"/>
              <w:jc w:val="center"/>
              <w:rPr>
                <w:szCs w:val="21"/>
              </w:rPr>
            </w:pPr>
          </w:p>
        </w:tc>
        <w:tc>
          <w:tcPr>
            <w:tcW w:w="1021" w:type="dxa"/>
            <w:vAlign w:val="center"/>
          </w:tcPr>
          <w:p w:rsidR="002A0C92" w:rsidRDefault="002A0C92">
            <w:pPr>
              <w:adjustRightInd w:val="0"/>
              <w:snapToGrid w:val="0"/>
              <w:spacing w:line="360" w:lineRule="auto"/>
              <w:ind w:firstLineChars="200" w:firstLine="420"/>
              <w:jc w:val="center"/>
              <w:rPr>
                <w:szCs w:val="21"/>
              </w:rPr>
            </w:pPr>
          </w:p>
        </w:tc>
        <w:tc>
          <w:tcPr>
            <w:tcW w:w="1111" w:type="dxa"/>
            <w:vAlign w:val="center"/>
          </w:tcPr>
          <w:p w:rsidR="002A0C92" w:rsidRDefault="002A0C92">
            <w:pPr>
              <w:adjustRightInd w:val="0"/>
              <w:snapToGrid w:val="0"/>
              <w:spacing w:line="360" w:lineRule="auto"/>
              <w:ind w:firstLineChars="200" w:firstLine="420"/>
              <w:jc w:val="center"/>
              <w:rPr>
                <w:szCs w:val="21"/>
              </w:rPr>
            </w:pPr>
          </w:p>
        </w:tc>
      </w:tr>
      <w:tr w:rsidR="002A0C92">
        <w:trPr>
          <w:jc w:val="center"/>
        </w:trPr>
        <w:tc>
          <w:tcPr>
            <w:tcW w:w="1269" w:type="dxa"/>
            <w:vAlign w:val="center"/>
          </w:tcPr>
          <w:p w:rsidR="002A0C92" w:rsidRDefault="00DE7ADD">
            <w:pPr>
              <w:adjustRightInd w:val="0"/>
              <w:snapToGrid w:val="0"/>
              <w:spacing w:line="360" w:lineRule="auto"/>
              <w:ind w:firstLineChars="200" w:firstLine="420"/>
              <w:jc w:val="center"/>
              <w:rPr>
                <w:szCs w:val="21"/>
              </w:rPr>
            </w:pPr>
            <w:r>
              <w:rPr>
                <w:szCs w:val="21"/>
              </w:rPr>
              <w:lastRenderedPageBreak/>
              <w:t>4</w:t>
            </w:r>
          </w:p>
        </w:tc>
        <w:tc>
          <w:tcPr>
            <w:tcW w:w="1419" w:type="dxa"/>
            <w:vAlign w:val="center"/>
          </w:tcPr>
          <w:p w:rsidR="002A0C92" w:rsidRDefault="002A0C92">
            <w:pPr>
              <w:adjustRightInd w:val="0"/>
              <w:snapToGrid w:val="0"/>
              <w:spacing w:line="360" w:lineRule="auto"/>
              <w:ind w:firstLineChars="200" w:firstLine="420"/>
              <w:jc w:val="center"/>
              <w:rPr>
                <w:szCs w:val="21"/>
              </w:rPr>
            </w:pPr>
          </w:p>
        </w:tc>
        <w:tc>
          <w:tcPr>
            <w:tcW w:w="990" w:type="dxa"/>
            <w:vAlign w:val="center"/>
          </w:tcPr>
          <w:p w:rsidR="002A0C92" w:rsidRDefault="002A0C92">
            <w:pPr>
              <w:adjustRightInd w:val="0"/>
              <w:snapToGrid w:val="0"/>
              <w:spacing w:line="360" w:lineRule="auto"/>
              <w:ind w:firstLineChars="200" w:firstLine="420"/>
              <w:jc w:val="center"/>
              <w:rPr>
                <w:szCs w:val="21"/>
              </w:rPr>
            </w:pPr>
          </w:p>
        </w:tc>
        <w:tc>
          <w:tcPr>
            <w:tcW w:w="1020" w:type="dxa"/>
            <w:vAlign w:val="center"/>
          </w:tcPr>
          <w:p w:rsidR="002A0C92" w:rsidRDefault="002A0C92">
            <w:pPr>
              <w:adjustRightInd w:val="0"/>
              <w:snapToGrid w:val="0"/>
              <w:spacing w:line="360" w:lineRule="auto"/>
              <w:ind w:firstLineChars="200" w:firstLine="420"/>
              <w:jc w:val="center"/>
              <w:rPr>
                <w:szCs w:val="21"/>
              </w:rPr>
            </w:pPr>
          </w:p>
        </w:tc>
        <w:tc>
          <w:tcPr>
            <w:tcW w:w="1021" w:type="dxa"/>
            <w:vAlign w:val="center"/>
          </w:tcPr>
          <w:p w:rsidR="002A0C92" w:rsidRDefault="002A0C92">
            <w:pPr>
              <w:adjustRightInd w:val="0"/>
              <w:snapToGrid w:val="0"/>
              <w:spacing w:line="360" w:lineRule="auto"/>
              <w:ind w:firstLineChars="200" w:firstLine="420"/>
              <w:jc w:val="center"/>
              <w:rPr>
                <w:szCs w:val="21"/>
              </w:rPr>
            </w:pPr>
          </w:p>
        </w:tc>
        <w:tc>
          <w:tcPr>
            <w:tcW w:w="1111" w:type="dxa"/>
            <w:vAlign w:val="center"/>
          </w:tcPr>
          <w:p w:rsidR="002A0C92" w:rsidRDefault="002A0C92">
            <w:pPr>
              <w:adjustRightInd w:val="0"/>
              <w:snapToGrid w:val="0"/>
              <w:spacing w:line="360" w:lineRule="auto"/>
              <w:ind w:firstLineChars="200" w:firstLine="420"/>
              <w:jc w:val="center"/>
              <w:rPr>
                <w:szCs w:val="21"/>
              </w:rPr>
            </w:pPr>
          </w:p>
        </w:tc>
      </w:tr>
      <w:tr w:rsidR="002A0C92">
        <w:trPr>
          <w:jc w:val="center"/>
        </w:trPr>
        <w:tc>
          <w:tcPr>
            <w:tcW w:w="1269" w:type="dxa"/>
            <w:vAlign w:val="center"/>
          </w:tcPr>
          <w:p w:rsidR="002A0C92" w:rsidRDefault="00DE7ADD">
            <w:pPr>
              <w:adjustRightInd w:val="0"/>
              <w:snapToGrid w:val="0"/>
              <w:spacing w:line="360" w:lineRule="auto"/>
              <w:ind w:firstLineChars="200" w:firstLine="420"/>
              <w:jc w:val="center"/>
              <w:rPr>
                <w:szCs w:val="21"/>
              </w:rPr>
            </w:pPr>
            <w:r>
              <w:rPr>
                <w:szCs w:val="21"/>
              </w:rPr>
              <w:t>5</w:t>
            </w:r>
          </w:p>
        </w:tc>
        <w:tc>
          <w:tcPr>
            <w:tcW w:w="1419" w:type="dxa"/>
            <w:vAlign w:val="center"/>
          </w:tcPr>
          <w:p w:rsidR="002A0C92" w:rsidRDefault="002A0C92">
            <w:pPr>
              <w:adjustRightInd w:val="0"/>
              <w:snapToGrid w:val="0"/>
              <w:spacing w:line="360" w:lineRule="auto"/>
              <w:ind w:firstLineChars="200" w:firstLine="420"/>
              <w:jc w:val="center"/>
              <w:rPr>
                <w:szCs w:val="21"/>
              </w:rPr>
            </w:pPr>
          </w:p>
        </w:tc>
        <w:tc>
          <w:tcPr>
            <w:tcW w:w="990" w:type="dxa"/>
            <w:vAlign w:val="center"/>
          </w:tcPr>
          <w:p w:rsidR="002A0C92" w:rsidRDefault="002A0C92">
            <w:pPr>
              <w:adjustRightInd w:val="0"/>
              <w:snapToGrid w:val="0"/>
              <w:spacing w:line="360" w:lineRule="auto"/>
              <w:ind w:firstLineChars="200" w:firstLine="420"/>
              <w:jc w:val="center"/>
              <w:rPr>
                <w:szCs w:val="21"/>
              </w:rPr>
            </w:pPr>
          </w:p>
        </w:tc>
        <w:tc>
          <w:tcPr>
            <w:tcW w:w="1020" w:type="dxa"/>
            <w:vAlign w:val="center"/>
          </w:tcPr>
          <w:p w:rsidR="002A0C92" w:rsidRDefault="002A0C92">
            <w:pPr>
              <w:adjustRightInd w:val="0"/>
              <w:snapToGrid w:val="0"/>
              <w:spacing w:line="360" w:lineRule="auto"/>
              <w:ind w:firstLineChars="200" w:firstLine="420"/>
              <w:jc w:val="center"/>
              <w:rPr>
                <w:szCs w:val="21"/>
              </w:rPr>
            </w:pPr>
          </w:p>
        </w:tc>
        <w:tc>
          <w:tcPr>
            <w:tcW w:w="1021" w:type="dxa"/>
            <w:vAlign w:val="center"/>
          </w:tcPr>
          <w:p w:rsidR="002A0C92" w:rsidRDefault="002A0C92">
            <w:pPr>
              <w:adjustRightInd w:val="0"/>
              <w:snapToGrid w:val="0"/>
              <w:spacing w:line="360" w:lineRule="auto"/>
              <w:ind w:firstLineChars="200" w:firstLine="420"/>
              <w:jc w:val="center"/>
              <w:rPr>
                <w:szCs w:val="21"/>
              </w:rPr>
            </w:pPr>
          </w:p>
        </w:tc>
        <w:tc>
          <w:tcPr>
            <w:tcW w:w="1111" w:type="dxa"/>
            <w:vAlign w:val="center"/>
          </w:tcPr>
          <w:p w:rsidR="002A0C92" w:rsidRDefault="002A0C92">
            <w:pPr>
              <w:adjustRightInd w:val="0"/>
              <w:snapToGrid w:val="0"/>
              <w:spacing w:line="360" w:lineRule="auto"/>
              <w:ind w:firstLineChars="200" w:firstLine="420"/>
              <w:jc w:val="center"/>
              <w:rPr>
                <w:szCs w:val="21"/>
              </w:rPr>
            </w:pPr>
          </w:p>
        </w:tc>
      </w:tr>
      <w:tr w:rsidR="002A0C92">
        <w:trPr>
          <w:jc w:val="center"/>
        </w:trPr>
        <w:tc>
          <w:tcPr>
            <w:tcW w:w="1269" w:type="dxa"/>
            <w:vAlign w:val="center"/>
          </w:tcPr>
          <w:p w:rsidR="002A0C92" w:rsidRDefault="00DE7ADD">
            <w:pPr>
              <w:adjustRightInd w:val="0"/>
              <w:snapToGrid w:val="0"/>
              <w:spacing w:line="360" w:lineRule="auto"/>
              <w:ind w:firstLineChars="200" w:firstLine="420"/>
              <w:jc w:val="center"/>
              <w:rPr>
                <w:szCs w:val="21"/>
              </w:rPr>
            </w:pPr>
            <w:r>
              <w:rPr>
                <w:szCs w:val="21"/>
              </w:rPr>
              <w:t>6</w:t>
            </w:r>
          </w:p>
        </w:tc>
        <w:tc>
          <w:tcPr>
            <w:tcW w:w="1419" w:type="dxa"/>
            <w:vAlign w:val="center"/>
          </w:tcPr>
          <w:p w:rsidR="002A0C92" w:rsidRDefault="002A0C92">
            <w:pPr>
              <w:adjustRightInd w:val="0"/>
              <w:snapToGrid w:val="0"/>
              <w:spacing w:line="360" w:lineRule="auto"/>
              <w:ind w:firstLineChars="200" w:firstLine="420"/>
              <w:jc w:val="center"/>
              <w:rPr>
                <w:szCs w:val="21"/>
              </w:rPr>
            </w:pPr>
          </w:p>
        </w:tc>
        <w:tc>
          <w:tcPr>
            <w:tcW w:w="990" w:type="dxa"/>
            <w:vAlign w:val="center"/>
          </w:tcPr>
          <w:p w:rsidR="002A0C92" w:rsidRDefault="002A0C92">
            <w:pPr>
              <w:adjustRightInd w:val="0"/>
              <w:snapToGrid w:val="0"/>
              <w:spacing w:line="360" w:lineRule="auto"/>
              <w:ind w:firstLineChars="200" w:firstLine="420"/>
              <w:jc w:val="center"/>
              <w:rPr>
                <w:szCs w:val="21"/>
              </w:rPr>
            </w:pPr>
          </w:p>
        </w:tc>
        <w:tc>
          <w:tcPr>
            <w:tcW w:w="1020" w:type="dxa"/>
            <w:vAlign w:val="center"/>
          </w:tcPr>
          <w:p w:rsidR="002A0C92" w:rsidRDefault="002A0C92">
            <w:pPr>
              <w:adjustRightInd w:val="0"/>
              <w:snapToGrid w:val="0"/>
              <w:spacing w:line="360" w:lineRule="auto"/>
              <w:ind w:firstLineChars="200" w:firstLine="420"/>
              <w:jc w:val="center"/>
              <w:rPr>
                <w:szCs w:val="21"/>
              </w:rPr>
            </w:pPr>
          </w:p>
        </w:tc>
        <w:tc>
          <w:tcPr>
            <w:tcW w:w="1021" w:type="dxa"/>
            <w:vAlign w:val="center"/>
          </w:tcPr>
          <w:p w:rsidR="002A0C92" w:rsidRDefault="002A0C92">
            <w:pPr>
              <w:adjustRightInd w:val="0"/>
              <w:snapToGrid w:val="0"/>
              <w:spacing w:line="360" w:lineRule="auto"/>
              <w:ind w:firstLineChars="200" w:firstLine="420"/>
              <w:jc w:val="center"/>
              <w:rPr>
                <w:szCs w:val="21"/>
              </w:rPr>
            </w:pPr>
          </w:p>
        </w:tc>
        <w:tc>
          <w:tcPr>
            <w:tcW w:w="1111" w:type="dxa"/>
            <w:vAlign w:val="center"/>
          </w:tcPr>
          <w:p w:rsidR="002A0C92" w:rsidRDefault="002A0C92">
            <w:pPr>
              <w:adjustRightInd w:val="0"/>
              <w:snapToGrid w:val="0"/>
              <w:spacing w:line="360" w:lineRule="auto"/>
              <w:ind w:firstLineChars="200" w:firstLine="420"/>
              <w:jc w:val="center"/>
              <w:rPr>
                <w:szCs w:val="21"/>
              </w:rPr>
            </w:pPr>
          </w:p>
        </w:tc>
      </w:tr>
      <w:tr w:rsidR="002A0C92">
        <w:trPr>
          <w:jc w:val="center"/>
        </w:trPr>
        <w:tc>
          <w:tcPr>
            <w:tcW w:w="1269" w:type="dxa"/>
            <w:vAlign w:val="center"/>
          </w:tcPr>
          <w:p w:rsidR="002A0C92" w:rsidRDefault="00DE7ADD">
            <w:pPr>
              <w:adjustRightInd w:val="0"/>
              <w:snapToGrid w:val="0"/>
              <w:spacing w:line="360" w:lineRule="auto"/>
              <w:ind w:firstLineChars="200" w:firstLine="420"/>
              <w:jc w:val="center"/>
              <w:rPr>
                <w:szCs w:val="21"/>
              </w:rPr>
            </w:pPr>
            <w:r>
              <w:rPr>
                <w:szCs w:val="21"/>
              </w:rPr>
              <w:t>7</w:t>
            </w:r>
          </w:p>
        </w:tc>
        <w:tc>
          <w:tcPr>
            <w:tcW w:w="1419" w:type="dxa"/>
            <w:vAlign w:val="center"/>
          </w:tcPr>
          <w:p w:rsidR="002A0C92" w:rsidRDefault="002A0C92">
            <w:pPr>
              <w:adjustRightInd w:val="0"/>
              <w:snapToGrid w:val="0"/>
              <w:spacing w:line="360" w:lineRule="auto"/>
              <w:ind w:firstLineChars="200" w:firstLine="420"/>
              <w:jc w:val="center"/>
              <w:rPr>
                <w:szCs w:val="21"/>
              </w:rPr>
            </w:pPr>
          </w:p>
        </w:tc>
        <w:tc>
          <w:tcPr>
            <w:tcW w:w="990" w:type="dxa"/>
            <w:vAlign w:val="center"/>
          </w:tcPr>
          <w:p w:rsidR="002A0C92" w:rsidRDefault="002A0C92">
            <w:pPr>
              <w:adjustRightInd w:val="0"/>
              <w:snapToGrid w:val="0"/>
              <w:spacing w:line="360" w:lineRule="auto"/>
              <w:ind w:firstLineChars="200" w:firstLine="420"/>
              <w:jc w:val="center"/>
              <w:rPr>
                <w:szCs w:val="21"/>
              </w:rPr>
            </w:pPr>
          </w:p>
        </w:tc>
        <w:tc>
          <w:tcPr>
            <w:tcW w:w="1020" w:type="dxa"/>
            <w:vAlign w:val="center"/>
          </w:tcPr>
          <w:p w:rsidR="002A0C92" w:rsidRDefault="002A0C92">
            <w:pPr>
              <w:adjustRightInd w:val="0"/>
              <w:snapToGrid w:val="0"/>
              <w:spacing w:line="360" w:lineRule="auto"/>
              <w:ind w:firstLineChars="200" w:firstLine="420"/>
              <w:jc w:val="center"/>
              <w:rPr>
                <w:szCs w:val="21"/>
              </w:rPr>
            </w:pPr>
          </w:p>
        </w:tc>
        <w:tc>
          <w:tcPr>
            <w:tcW w:w="1021" w:type="dxa"/>
            <w:vAlign w:val="center"/>
          </w:tcPr>
          <w:p w:rsidR="002A0C92" w:rsidRDefault="002A0C92">
            <w:pPr>
              <w:adjustRightInd w:val="0"/>
              <w:snapToGrid w:val="0"/>
              <w:spacing w:line="360" w:lineRule="auto"/>
              <w:ind w:firstLineChars="200" w:firstLine="420"/>
              <w:jc w:val="center"/>
              <w:rPr>
                <w:szCs w:val="21"/>
              </w:rPr>
            </w:pPr>
          </w:p>
        </w:tc>
        <w:tc>
          <w:tcPr>
            <w:tcW w:w="1111" w:type="dxa"/>
            <w:vAlign w:val="center"/>
          </w:tcPr>
          <w:p w:rsidR="002A0C92" w:rsidRDefault="002A0C92">
            <w:pPr>
              <w:adjustRightInd w:val="0"/>
              <w:snapToGrid w:val="0"/>
              <w:spacing w:line="360" w:lineRule="auto"/>
              <w:ind w:firstLineChars="200" w:firstLine="420"/>
              <w:jc w:val="center"/>
              <w:rPr>
                <w:szCs w:val="21"/>
              </w:rPr>
            </w:pPr>
          </w:p>
        </w:tc>
      </w:tr>
      <w:tr w:rsidR="002A0C92">
        <w:trPr>
          <w:jc w:val="center"/>
        </w:trPr>
        <w:tc>
          <w:tcPr>
            <w:tcW w:w="1269" w:type="dxa"/>
            <w:vAlign w:val="center"/>
          </w:tcPr>
          <w:p w:rsidR="002A0C92" w:rsidRDefault="00DE7ADD">
            <w:pPr>
              <w:adjustRightInd w:val="0"/>
              <w:snapToGrid w:val="0"/>
              <w:spacing w:line="360" w:lineRule="auto"/>
              <w:ind w:firstLineChars="200" w:firstLine="420"/>
              <w:jc w:val="center"/>
              <w:rPr>
                <w:szCs w:val="21"/>
              </w:rPr>
            </w:pPr>
            <w:r>
              <w:rPr>
                <w:szCs w:val="21"/>
              </w:rPr>
              <w:t>8</w:t>
            </w:r>
          </w:p>
        </w:tc>
        <w:tc>
          <w:tcPr>
            <w:tcW w:w="1419" w:type="dxa"/>
            <w:vAlign w:val="center"/>
          </w:tcPr>
          <w:p w:rsidR="002A0C92" w:rsidRDefault="002A0C92">
            <w:pPr>
              <w:adjustRightInd w:val="0"/>
              <w:snapToGrid w:val="0"/>
              <w:spacing w:line="360" w:lineRule="auto"/>
              <w:ind w:firstLineChars="200" w:firstLine="420"/>
              <w:jc w:val="center"/>
              <w:rPr>
                <w:szCs w:val="21"/>
              </w:rPr>
            </w:pPr>
          </w:p>
        </w:tc>
        <w:tc>
          <w:tcPr>
            <w:tcW w:w="990" w:type="dxa"/>
            <w:vAlign w:val="center"/>
          </w:tcPr>
          <w:p w:rsidR="002A0C92" w:rsidRDefault="002A0C92">
            <w:pPr>
              <w:adjustRightInd w:val="0"/>
              <w:snapToGrid w:val="0"/>
              <w:spacing w:line="360" w:lineRule="auto"/>
              <w:ind w:firstLineChars="200" w:firstLine="420"/>
              <w:jc w:val="center"/>
              <w:rPr>
                <w:szCs w:val="21"/>
              </w:rPr>
            </w:pPr>
          </w:p>
        </w:tc>
        <w:tc>
          <w:tcPr>
            <w:tcW w:w="1020" w:type="dxa"/>
            <w:vAlign w:val="center"/>
          </w:tcPr>
          <w:p w:rsidR="002A0C92" w:rsidRDefault="002A0C92">
            <w:pPr>
              <w:adjustRightInd w:val="0"/>
              <w:snapToGrid w:val="0"/>
              <w:spacing w:line="360" w:lineRule="auto"/>
              <w:ind w:firstLineChars="200" w:firstLine="420"/>
              <w:jc w:val="center"/>
              <w:rPr>
                <w:szCs w:val="21"/>
              </w:rPr>
            </w:pPr>
          </w:p>
        </w:tc>
        <w:tc>
          <w:tcPr>
            <w:tcW w:w="1021" w:type="dxa"/>
            <w:vAlign w:val="center"/>
          </w:tcPr>
          <w:p w:rsidR="002A0C92" w:rsidRDefault="002A0C92">
            <w:pPr>
              <w:adjustRightInd w:val="0"/>
              <w:snapToGrid w:val="0"/>
              <w:spacing w:line="360" w:lineRule="auto"/>
              <w:ind w:firstLineChars="200" w:firstLine="420"/>
              <w:jc w:val="center"/>
              <w:rPr>
                <w:szCs w:val="21"/>
              </w:rPr>
            </w:pPr>
          </w:p>
        </w:tc>
        <w:tc>
          <w:tcPr>
            <w:tcW w:w="1111" w:type="dxa"/>
            <w:vAlign w:val="center"/>
          </w:tcPr>
          <w:p w:rsidR="002A0C92" w:rsidRDefault="002A0C92">
            <w:pPr>
              <w:adjustRightInd w:val="0"/>
              <w:snapToGrid w:val="0"/>
              <w:spacing w:line="360" w:lineRule="auto"/>
              <w:ind w:firstLineChars="200" w:firstLine="420"/>
              <w:jc w:val="center"/>
              <w:rPr>
                <w:szCs w:val="21"/>
              </w:rPr>
            </w:pPr>
          </w:p>
        </w:tc>
      </w:tr>
      <w:tr w:rsidR="002A0C92">
        <w:trPr>
          <w:jc w:val="center"/>
        </w:trPr>
        <w:tc>
          <w:tcPr>
            <w:tcW w:w="1269" w:type="dxa"/>
            <w:vAlign w:val="center"/>
          </w:tcPr>
          <w:p w:rsidR="002A0C92" w:rsidRDefault="00DE7ADD">
            <w:pPr>
              <w:adjustRightInd w:val="0"/>
              <w:snapToGrid w:val="0"/>
              <w:spacing w:line="360" w:lineRule="auto"/>
              <w:ind w:firstLineChars="200" w:firstLine="420"/>
              <w:jc w:val="center"/>
              <w:rPr>
                <w:szCs w:val="21"/>
              </w:rPr>
            </w:pPr>
            <w:r>
              <w:rPr>
                <w:szCs w:val="21"/>
              </w:rPr>
              <w:t>9</w:t>
            </w:r>
          </w:p>
        </w:tc>
        <w:tc>
          <w:tcPr>
            <w:tcW w:w="1419" w:type="dxa"/>
            <w:vAlign w:val="center"/>
          </w:tcPr>
          <w:p w:rsidR="002A0C92" w:rsidRDefault="002A0C92">
            <w:pPr>
              <w:adjustRightInd w:val="0"/>
              <w:snapToGrid w:val="0"/>
              <w:spacing w:line="360" w:lineRule="auto"/>
              <w:ind w:firstLineChars="200" w:firstLine="420"/>
              <w:jc w:val="center"/>
              <w:rPr>
                <w:szCs w:val="21"/>
              </w:rPr>
            </w:pPr>
          </w:p>
        </w:tc>
        <w:tc>
          <w:tcPr>
            <w:tcW w:w="990" w:type="dxa"/>
            <w:vAlign w:val="center"/>
          </w:tcPr>
          <w:p w:rsidR="002A0C92" w:rsidRDefault="002A0C92">
            <w:pPr>
              <w:adjustRightInd w:val="0"/>
              <w:snapToGrid w:val="0"/>
              <w:spacing w:line="360" w:lineRule="auto"/>
              <w:ind w:firstLineChars="200" w:firstLine="420"/>
              <w:jc w:val="center"/>
              <w:rPr>
                <w:szCs w:val="21"/>
              </w:rPr>
            </w:pPr>
          </w:p>
        </w:tc>
        <w:tc>
          <w:tcPr>
            <w:tcW w:w="1020" w:type="dxa"/>
            <w:vAlign w:val="center"/>
          </w:tcPr>
          <w:p w:rsidR="002A0C92" w:rsidRDefault="002A0C92">
            <w:pPr>
              <w:adjustRightInd w:val="0"/>
              <w:snapToGrid w:val="0"/>
              <w:spacing w:line="360" w:lineRule="auto"/>
              <w:ind w:firstLineChars="200" w:firstLine="420"/>
              <w:jc w:val="center"/>
              <w:rPr>
                <w:szCs w:val="21"/>
              </w:rPr>
            </w:pPr>
          </w:p>
        </w:tc>
        <w:tc>
          <w:tcPr>
            <w:tcW w:w="1021" w:type="dxa"/>
            <w:vAlign w:val="center"/>
          </w:tcPr>
          <w:p w:rsidR="002A0C92" w:rsidRDefault="002A0C92">
            <w:pPr>
              <w:adjustRightInd w:val="0"/>
              <w:snapToGrid w:val="0"/>
              <w:spacing w:line="360" w:lineRule="auto"/>
              <w:ind w:firstLineChars="200" w:firstLine="420"/>
              <w:jc w:val="center"/>
              <w:rPr>
                <w:szCs w:val="21"/>
              </w:rPr>
            </w:pPr>
          </w:p>
        </w:tc>
        <w:tc>
          <w:tcPr>
            <w:tcW w:w="1111" w:type="dxa"/>
            <w:vAlign w:val="center"/>
          </w:tcPr>
          <w:p w:rsidR="002A0C92" w:rsidRDefault="002A0C92">
            <w:pPr>
              <w:adjustRightInd w:val="0"/>
              <w:snapToGrid w:val="0"/>
              <w:spacing w:line="360" w:lineRule="auto"/>
              <w:ind w:firstLineChars="200" w:firstLine="420"/>
              <w:jc w:val="center"/>
              <w:rPr>
                <w:szCs w:val="21"/>
              </w:rPr>
            </w:pPr>
          </w:p>
        </w:tc>
      </w:tr>
      <w:tr w:rsidR="002A0C92">
        <w:trPr>
          <w:jc w:val="center"/>
        </w:trPr>
        <w:tc>
          <w:tcPr>
            <w:tcW w:w="1269" w:type="dxa"/>
            <w:vAlign w:val="center"/>
          </w:tcPr>
          <w:p w:rsidR="002A0C92" w:rsidRDefault="00DE7ADD">
            <w:pPr>
              <w:adjustRightInd w:val="0"/>
              <w:snapToGrid w:val="0"/>
              <w:spacing w:line="360" w:lineRule="auto"/>
              <w:ind w:firstLineChars="200" w:firstLine="420"/>
              <w:jc w:val="center"/>
              <w:rPr>
                <w:szCs w:val="21"/>
              </w:rPr>
            </w:pPr>
            <w:r>
              <w:rPr>
                <w:szCs w:val="21"/>
              </w:rPr>
              <w:t>10</w:t>
            </w:r>
          </w:p>
        </w:tc>
        <w:tc>
          <w:tcPr>
            <w:tcW w:w="1419" w:type="dxa"/>
            <w:vAlign w:val="center"/>
          </w:tcPr>
          <w:p w:rsidR="002A0C92" w:rsidRDefault="002A0C92">
            <w:pPr>
              <w:adjustRightInd w:val="0"/>
              <w:snapToGrid w:val="0"/>
              <w:spacing w:line="360" w:lineRule="auto"/>
              <w:ind w:firstLineChars="200" w:firstLine="420"/>
              <w:jc w:val="center"/>
              <w:rPr>
                <w:szCs w:val="21"/>
              </w:rPr>
            </w:pPr>
          </w:p>
        </w:tc>
        <w:tc>
          <w:tcPr>
            <w:tcW w:w="990" w:type="dxa"/>
            <w:vAlign w:val="center"/>
          </w:tcPr>
          <w:p w:rsidR="002A0C92" w:rsidRDefault="002A0C92">
            <w:pPr>
              <w:adjustRightInd w:val="0"/>
              <w:snapToGrid w:val="0"/>
              <w:spacing w:line="360" w:lineRule="auto"/>
              <w:ind w:firstLineChars="200" w:firstLine="420"/>
              <w:jc w:val="center"/>
              <w:rPr>
                <w:szCs w:val="21"/>
              </w:rPr>
            </w:pPr>
          </w:p>
        </w:tc>
        <w:tc>
          <w:tcPr>
            <w:tcW w:w="1020" w:type="dxa"/>
            <w:vAlign w:val="center"/>
          </w:tcPr>
          <w:p w:rsidR="002A0C92" w:rsidRDefault="002A0C92">
            <w:pPr>
              <w:adjustRightInd w:val="0"/>
              <w:snapToGrid w:val="0"/>
              <w:spacing w:line="360" w:lineRule="auto"/>
              <w:ind w:firstLineChars="200" w:firstLine="420"/>
              <w:jc w:val="center"/>
              <w:rPr>
                <w:szCs w:val="21"/>
              </w:rPr>
            </w:pPr>
          </w:p>
        </w:tc>
        <w:tc>
          <w:tcPr>
            <w:tcW w:w="1021" w:type="dxa"/>
            <w:vAlign w:val="center"/>
          </w:tcPr>
          <w:p w:rsidR="002A0C92" w:rsidRDefault="002A0C92">
            <w:pPr>
              <w:adjustRightInd w:val="0"/>
              <w:snapToGrid w:val="0"/>
              <w:spacing w:line="360" w:lineRule="auto"/>
              <w:ind w:firstLineChars="200" w:firstLine="420"/>
              <w:jc w:val="center"/>
              <w:rPr>
                <w:szCs w:val="21"/>
              </w:rPr>
            </w:pPr>
          </w:p>
        </w:tc>
        <w:tc>
          <w:tcPr>
            <w:tcW w:w="1111" w:type="dxa"/>
            <w:vAlign w:val="center"/>
          </w:tcPr>
          <w:p w:rsidR="002A0C92" w:rsidRDefault="002A0C92">
            <w:pPr>
              <w:adjustRightInd w:val="0"/>
              <w:snapToGrid w:val="0"/>
              <w:spacing w:line="360" w:lineRule="auto"/>
              <w:ind w:firstLineChars="200" w:firstLine="420"/>
              <w:jc w:val="center"/>
              <w:rPr>
                <w:szCs w:val="21"/>
              </w:rPr>
            </w:pPr>
          </w:p>
        </w:tc>
      </w:tr>
    </w:tbl>
    <w:p w:rsidR="002A0C92" w:rsidRDefault="00DE7ADD">
      <w:pPr>
        <w:spacing w:line="360" w:lineRule="auto"/>
        <w:ind w:firstLine="482"/>
        <w:rPr>
          <w:rFonts w:eastAsia="楷体_GB2312"/>
          <w:b/>
          <w:bCs/>
          <w:color w:val="000000" w:themeColor="text1"/>
          <w:sz w:val="28"/>
          <w:szCs w:val="28"/>
        </w:rPr>
      </w:pPr>
      <w:r>
        <w:rPr>
          <w:rFonts w:hint="eastAsia"/>
          <w:kern w:val="0"/>
          <w:sz w:val="24"/>
        </w:rPr>
        <w:t>经</w:t>
      </w:r>
      <w:r>
        <w:rPr>
          <w:rFonts w:hint="eastAsia"/>
          <w:kern w:val="0"/>
          <w:sz w:val="24"/>
        </w:rPr>
        <w:t>浙江省动物疫病预防控制中心、河南省动物疫病预防控制中心和上海海关动植物</w:t>
      </w:r>
      <w:r>
        <w:rPr>
          <w:kern w:val="0"/>
          <w:sz w:val="24"/>
        </w:rPr>
        <w:t>与食品检验检疫技术中心</w:t>
      </w:r>
      <w:r>
        <w:rPr>
          <w:rFonts w:hint="eastAsia"/>
          <w:kern w:val="0"/>
          <w:sz w:val="24"/>
        </w:rPr>
        <w:t>3</w:t>
      </w:r>
      <w:r>
        <w:rPr>
          <w:rFonts w:hint="eastAsia"/>
          <w:kern w:val="0"/>
          <w:sz w:val="24"/>
        </w:rPr>
        <w:t>家</w:t>
      </w:r>
      <w:r>
        <w:rPr>
          <w:rFonts w:hint="eastAsia"/>
          <w:kern w:val="0"/>
          <w:sz w:val="24"/>
        </w:rPr>
        <w:t>实验室验证（见验证报告），本标准采用的</w:t>
      </w:r>
      <w:proofErr w:type="gramStart"/>
      <w:r>
        <w:rPr>
          <w:rFonts w:hint="eastAsia"/>
          <w:sz w:val="24"/>
        </w:rPr>
        <w:t>的</w:t>
      </w:r>
      <w:proofErr w:type="gramEnd"/>
      <w:r>
        <w:rPr>
          <w:rFonts w:hint="eastAsia"/>
          <w:kern w:val="0"/>
          <w:sz w:val="24"/>
        </w:rPr>
        <w:t>普通</w:t>
      </w:r>
      <w:r>
        <w:rPr>
          <w:rFonts w:hint="eastAsia"/>
          <w:kern w:val="0"/>
          <w:sz w:val="24"/>
        </w:rPr>
        <w:t>RT-PCR</w:t>
      </w:r>
      <w:r>
        <w:rPr>
          <w:rFonts w:hint="eastAsia"/>
          <w:kern w:val="0"/>
          <w:sz w:val="24"/>
        </w:rPr>
        <w:t>、实时荧光</w:t>
      </w:r>
      <w:r>
        <w:rPr>
          <w:rFonts w:hint="eastAsia"/>
          <w:kern w:val="0"/>
          <w:sz w:val="24"/>
        </w:rPr>
        <w:t>RT-PCR</w:t>
      </w:r>
      <w:r>
        <w:rPr>
          <w:rFonts w:hint="eastAsia"/>
          <w:kern w:val="0"/>
          <w:sz w:val="24"/>
        </w:rPr>
        <w:t>和</w:t>
      </w:r>
      <w:r>
        <w:rPr>
          <w:rFonts w:hint="eastAsia"/>
          <w:kern w:val="0"/>
          <w:sz w:val="24"/>
        </w:rPr>
        <w:t>RAA</w:t>
      </w:r>
      <w:r>
        <w:rPr>
          <w:rFonts w:hint="eastAsia"/>
          <w:kern w:val="0"/>
          <w:sz w:val="24"/>
        </w:rPr>
        <w:t>检测方法结果真实可靠，准确性</w:t>
      </w:r>
      <w:r>
        <w:rPr>
          <w:rFonts w:hint="eastAsia"/>
          <w:kern w:val="0"/>
          <w:sz w:val="24"/>
        </w:rPr>
        <w:t xml:space="preserve">  </w:t>
      </w:r>
      <w:r>
        <w:rPr>
          <w:rFonts w:hint="eastAsia"/>
          <w:kern w:val="0"/>
          <w:sz w:val="24"/>
        </w:rPr>
        <w:t>好，重现性好，各项检测性能指标符合检测标准技术要求。</w:t>
      </w:r>
    </w:p>
    <w:p w:rsidR="002A0C92" w:rsidRDefault="00DE7ADD">
      <w:pPr>
        <w:adjustRightInd w:val="0"/>
        <w:snapToGrid w:val="0"/>
        <w:spacing w:beforeLines="10" w:before="31" w:afterLines="10" w:after="31" w:line="360" w:lineRule="auto"/>
        <w:ind w:firstLineChars="196" w:firstLine="551"/>
        <w:rPr>
          <w:rFonts w:eastAsia="楷体_GB2312"/>
          <w:b/>
          <w:bCs/>
          <w:color w:val="000000" w:themeColor="text1"/>
          <w:sz w:val="28"/>
          <w:szCs w:val="28"/>
        </w:rPr>
      </w:pPr>
      <w:r>
        <w:rPr>
          <w:rFonts w:eastAsia="楷体_GB2312" w:hint="eastAsia"/>
          <w:b/>
          <w:bCs/>
          <w:color w:val="000000" w:themeColor="text1"/>
          <w:sz w:val="28"/>
          <w:szCs w:val="28"/>
        </w:rPr>
        <w:t>2</w:t>
      </w:r>
      <w:r>
        <w:rPr>
          <w:rFonts w:eastAsia="楷体_GB2312" w:hint="eastAsia"/>
          <w:b/>
          <w:bCs/>
          <w:color w:val="000000" w:themeColor="text1"/>
          <w:sz w:val="28"/>
          <w:szCs w:val="28"/>
        </w:rPr>
        <w:t>、</w:t>
      </w:r>
      <w:r>
        <w:rPr>
          <w:rFonts w:eastAsia="楷体_GB2312"/>
          <w:b/>
          <w:bCs/>
          <w:color w:val="000000" w:themeColor="text1"/>
          <w:sz w:val="28"/>
          <w:szCs w:val="28"/>
        </w:rPr>
        <w:t>综述报告</w:t>
      </w:r>
    </w:p>
    <w:p w:rsidR="002A0C92" w:rsidRDefault="00DE7ADD">
      <w:pPr>
        <w:spacing w:line="360" w:lineRule="auto"/>
        <w:ind w:firstLineChars="200" w:firstLine="480"/>
        <w:jc w:val="left"/>
        <w:rPr>
          <w:bCs/>
          <w:sz w:val="24"/>
        </w:rPr>
      </w:pPr>
      <w:r>
        <w:rPr>
          <w:rFonts w:hint="eastAsia"/>
          <w:bCs/>
          <w:sz w:val="24"/>
        </w:rPr>
        <w:t>无。</w:t>
      </w:r>
    </w:p>
    <w:p w:rsidR="002A0C92" w:rsidRDefault="00DE7ADD">
      <w:pPr>
        <w:adjustRightInd w:val="0"/>
        <w:snapToGrid w:val="0"/>
        <w:spacing w:beforeLines="10" w:before="31" w:afterLines="10" w:after="31" w:line="360" w:lineRule="auto"/>
        <w:ind w:firstLineChars="196" w:firstLine="551"/>
        <w:rPr>
          <w:rFonts w:eastAsia="楷体_GB2312"/>
          <w:b/>
          <w:bCs/>
          <w:color w:val="000000" w:themeColor="text1"/>
          <w:sz w:val="28"/>
          <w:szCs w:val="28"/>
        </w:rPr>
      </w:pPr>
      <w:r>
        <w:rPr>
          <w:rFonts w:eastAsia="楷体_GB2312" w:hint="eastAsia"/>
          <w:b/>
          <w:bCs/>
          <w:color w:val="000000" w:themeColor="text1"/>
          <w:sz w:val="28"/>
          <w:szCs w:val="28"/>
        </w:rPr>
        <w:t>3</w:t>
      </w:r>
      <w:r>
        <w:rPr>
          <w:rFonts w:eastAsia="楷体_GB2312" w:hint="eastAsia"/>
          <w:b/>
          <w:bCs/>
          <w:color w:val="000000" w:themeColor="text1"/>
          <w:sz w:val="28"/>
          <w:szCs w:val="28"/>
        </w:rPr>
        <w:t>、</w:t>
      </w:r>
      <w:r>
        <w:rPr>
          <w:rFonts w:eastAsia="楷体_GB2312" w:hint="eastAsia"/>
          <w:b/>
          <w:bCs/>
          <w:color w:val="000000" w:themeColor="text1"/>
          <w:sz w:val="28"/>
          <w:szCs w:val="28"/>
        </w:rPr>
        <w:t>技术经济论证</w:t>
      </w:r>
    </w:p>
    <w:p w:rsidR="002A0C92" w:rsidRDefault="00DE7ADD">
      <w:pPr>
        <w:spacing w:line="360" w:lineRule="auto"/>
        <w:ind w:firstLineChars="200" w:firstLine="480"/>
        <w:jc w:val="left"/>
        <w:rPr>
          <w:bCs/>
          <w:sz w:val="24"/>
        </w:rPr>
      </w:pPr>
      <w:r>
        <w:rPr>
          <w:rFonts w:hint="eastAsia"/>
          <w:bCs/>
          <w:sz w:val="24"/>
        </w:rPr>
        <w:t>无。</w:t>
      </w:r>
    </w:p>
    <w:p w:rsidR="002A0C92" w:rsidRDefault="00DE7ADD">
      <w:pPr>
        <w:adjustRightInd w:val="0"/>
        <w:snapToGrid w:val="0"/>
        <w:spacing w:beforeLines="10" w:before="31" w:afterLines="10" w:after="31" w:line="360" w:lineRule="auto"/>
        <w:ind w:firstLineChars="196" w:firstLine="551"/>
        <w:rPr>
          <w:rFonts w:eastAsia="楷体_GB2312"/>
          <w:b/>
          <w:bCs/>
          <w:color w:val="000000" w:themeColor="text1"/>
          <w:sz w:val="28"/>
          <w:szCs w:val="28"/>
        </w:rPr>
      </w:pPr>
      <w:r>
        <w:rPr>
          <w:rFonts w:eastAsia="楷体_GB2312" w:hint="eastAsia"/>
          <w:b/>
          <w:bCs/>
          <w:color w:val="000000" w:themeColor="text1"/>
          <w:sz w:val="28"/>
          <w:szCs w:val="28"/>
        </w:rPr>
        <w:t>4</w:t>
      </w:r>
      <w:r>
        <w:rPr>
          <w:rFonts w:eastAsia="楷体_GB2312" w:hint="eastAsia"/>
          <w:b/>
          <w:bCs/>
          <w:color w:val="000000" w:themeColor="text1"/>
          <w:sz w:val="28"/>
          <w:szCs w:val="28"/>
        </w:rPr>
        <w:t>、预期的经济效益、社会效益和生态效益</w:t>
      </w:r>
    </w:p>
    <w:p w:rsidR="002A0C92" w:rsidRDefault="00DE7ADD">
      <w:pPr>
        <w:adjustRightInd w:val="0"/>
        <w:snapToGrid w:val="0"/>
        <w:spacing w:line="360" w:lineRule="auto"/>
        <w:ind w:firstLineChars="200" w:firstLine="480"/>
        <w:rPr>
          <w:sz w:val="24"/>
        </w:rPr>
      </w:pPr>
      <w:r>
        <w:rPr>
          <w:rFonts w:hint="eastAsia"/>
          <w:sz w:val="24"/>
        </w:rPr>
        <w:t>按照标准编制的有关要求，起草小组对临床诊断及已发布的相关实验室诊断标准进行了梳理，完善了相应的检测方法，为开展</w:t>
      </w:r>
      <w:proofErr w:type="gramStart"/>
      <w:r>
        <w:rPr>
          <w:rFonts w:hint="eastAsia"/>
          <w:sz w:val="24"/>
        </w:rPr>
        <w:t>猫嵌杯病毒</w:t>
      </w:r>
      <w:proofErr w:type="gramEnd"/>
      <w:r>
        <w:rPr>
          <w:rFonts w:hint="eastAsia"/>
          <w:sz w:val="24"/>
        </w:rPr>
        <w:t>感染</w:t>
      </w:r>
      <w:r>
        <w:rPr>
          <w:rFonts w:hint="eastAsia"/>
          <w:sz w:val="24"/>
        </w:rPr>
        <w:t>的诊断、检测、监测和检疫提供了依据。通过本标准的实施，可实现早发现、早确诊、早</w:t>
      </w:r>
      <w:r>
        <w:rPr>
          <w:rFonts w:hint="eastAsia"/>
          <w:sz w:val="24"/>
        </w:rPr>
        <w:t>治疗</w:t>
      </w:r>
      <w:r>
        <w:rPr>
          <w:rFonts w:hint="eastAsia"/>
          <w:sz w:val="24"/>
        </w:rPr>
        <w:t>，最大程度地减少该病发生所</w:t>
      </w:r>
      <w:r>
        <w:rPr>
          <w:rFonts w:hint="eastAsia"/>
          <w:sz w:val="24"/>
        </w:rPr>
        <w:t>造成的</w:t>
      </w:r>
      <w:r>
        <w:rPr>
          <w:rFonts w:hint="eastAsia"/>
          <w:sz w:val="24"/>
        </w:rPr>
        <w:t>经济损失。本标准具有实用性和可操作性，发布后，每年可产生</w:t>
      </w:r>
      <w:r>
        <w:rPr>
          <w:rFonts w:hint="eastAsia"/>
          <w:sz w:val="24"/>
        </w:rPr>
        <w:t>可观</w:t>
      </w:r>
      <w:r>
        <w:rPr>
          <w:rFonts w:hint="eastAsia"/>
          <w:sz w:val="24"/>
        </w:rPr>
        <w:t>的经济效益和社会效益。同时也为</w:t>
      </w:r>
      <w:proofErr w:type="gramStart"/>
      <w:r>
        <w:rPr>
          <w:rFonts w:hint="eastAsia"/>
          <w:sz w:val="24"/>
        </w:rPr>
        <w:t>猫嵌杯病毒</w:t>
      </w:r>
      <w:proofErr w:type="gramEnd"/>
      <w:r>
        <w:rPr>
          <w:rFonts w:hint="eastAsia"/>
          <w:sz w:val="24"/>
        </w:rPr>
        <w:t>的研究提供标准化的检测规程。</w:t>
      </w:r>
    </w:p>
    <w:p w:rsidR="002A0C92" w:rsidRDefault="00DE7ADD">
      <w:pPr>
        <w:pStyle w:val="1"/>
        <w:keepNext w:val="0"/>
        <w:keepLines w:val="0"/>
        <w:wordWrap w:val="0"/>
        <w:ind w:firstLine="560"/>
        <w:rPr>
          <w:sz w:val="28"/>
        </w:rPr>
      </w:pPr>
      <w:r>
        <w:rPr>
          <w:rFonts w:hint="eastAsia"/>
          <w:sz w:val="28"/>
        </w:rPr>
        <w:t>（</w:t>
      </w:r>
      <w:r>
        <w:rPr>
          <w:sz w:val="28"/>
        </w:rPr>
        <w:t>四</w:t>
      </w:r>
      <w:r>
        <w:rPr>
          <w:rFonts w:hint="eastAsia"/>
          <w:sz w:val="28"/>
        </w:rPr>
        <w:t>）与国际、国外同类标准技术内容的对比情况，或者与测试的国外样品、样机的有关数据对比情况</w:t>
      </w:r>
    </w:p>
    <w:p w:rsidR="002A0C92" w:rsidRDefault="00DE7ADD">
      <w:pPr>
        <w:adjustRightInd w:val="0"/>
        <w:snapToGrid w:val="0"/>
        <w:spacing w:line="360" w:lineRule="auto"/>
        <w:ind w:firstLineChars="200" w:firstLine="480"/>
        <w:rPr>
          <w:sz w:val="24"/>
        </w:rPr>
      </w:pPr>
      <w:r>
        <w:rPr>
          <w:rFonts w:hint="eastAsia"/>
          <w:sz w:val="24"/>
        </w:rPr>
        <w:t>（一）国内国际标准水平比较</w:t>
      </w:r>
    </w:p>
    <w:p w:rsidR="002A0C92" w:rsidRDefault="00DE7ADD">
      <w:pPr>
        <w:adjustRightInd w:val="0"/>
        <w:snapToGrid w:val="0"/>
        <w:spacing w:line="360" w:lineRule="auto"/>
        <w:ind w:firstLineChars="200" w:firstLine="480"/>
        <w:rPr>
          <w:sz w:val="24"/>
        </w:rPr>
      </w:pPr>
      <w:r>
        <w:rPr>
          <w:rFonts w:hint="eastAsia"/>
          <w:sz w:val="24"/>
        </w:rPr>
        <w:t>国内国际均未见相似检测标准。</w:t>
      </w:r>
    </w:p>
    <w:p w:rsidR="002A0C92" w:rsidRDefault="00DE7ADD">
      <w:pPr>
        <w:adjustRightInd w:val="0"/>
        <w:snapToGrid w:val="0"/>
        <w:spacing w:line="360" w:lineRule="auto"/>
        <w:ind w:firstLineChars="200" w:firstLine="480"/>
        <w:rPr>
          <w:sz w:val="24"/>
        </w:rPr>
      </w:pPr>
      <w:r>
        <w:rPr>
          <w:rFonts w:hint="eastAsia"/>
          <w:sz w:val="24"/>
        </w:rPr>
        <w:t>（二）国内国际标准比较试验</w:t>
      </w:r>
    </w:p>
    <w:p w:rsidR="002A0C92" w:rsidRDefault="00DE7ADD">
      <w:pPr>
        <w:adjustRightInd w:val="0"/>
        <w:snapToGrid w:val="0"/>
        <w:spacing w:line="360" w:lineRule="auto"/>
        <w:ind w:firstLineChars="200" w:firstLine="480"/>
        <w:rPr>
          <w:sz w:val="24"/>
        </w:rPr>
      </w:pPr>
      <w:r>
        <w:rPr>
          <w:rFonts w:hint="eastAsia"/>
          <w:sz w:val="24"/>
        </w:rPr>
        <w:t>无。</w:t>
      </w:r>
    </w:p>
    <w:p w:rsidR="002A0C92" w:rsidRDefault="00DE7ADD">
      <w:pPr>
        <w:pStyle w:val="1"/>
        <w:keepNext w:val="0"/>
        <w:keepLines w:val="0"/>
        <w:wordWrap w:val="0"/>
        <w:ind w:firstLine="560"/>
        <w:rPr>
          <w:sz w:val="28"/>
        </w:rPr>
      </w:pPr>
      <w:r>
        <w:rPr>
          <w:rFonts w:hint="eastAsia"/>
          <w:sz w:val="28"/>
        </w:rPr>
        <w:t>（</w:t>
      </w:r>
      <w:r>
        <w:rPr>
          <w:sz w:val="28"/>
        </w:rPr>
        <w:t>五</w:t>
      </w:r>
      <w:r>
        <w:rPr>
          <w:rFonts w:hint="eastAsia"/>
          <w:sz w:val="28"/>
        </w:rPr>
        <w:t>）以国际标准为基础的起草情况，以及是否合</w:t>
      </w:r>
      <w:proofErr w:type="gramStart"/>
      <w:r>
        <w:rPr>
          <w:rFonts w:hint="eastAsia"/>
          <w:sz w:val="28"/>
        </w:rPr>
        <w:t>规</w:t>
      </w:r>
      <w:proofErr w:type="gramEnd"/>
      <w:r>
        <w:rPr>
          <w:rFonts w:hint="eastAsia"/>
          <w:sz w:val="28"/>
        </w:rPr>
        <w:t>引用或者采</w:t>
      </w:r>
      <w:r>
        <w:rPr>
          <w:rFonts w:hint="eastAsia"/>
          <w:sz w:val="28"/>
        </w:rPr>
        <w:lastRenderedPageBreak/>
        <w:t>用国际国外标准，并说明未采用国际标准的原因</w:t>
      </w:r>
    </w:p>
    <w:p w:rsidR="002A0C92" w:rsidRDefault="00DE7ADD" w:rsidP="005004F6">
      <w:pPr>
        <w:pStyle w:val="1"/>
        <w:keepNext w:val="0"/>
        <w:keepLines w:val="0"/>
        <w:wordWrap w:val="0"/>
        <w:ind w:firstLine="480"/>
        <w:rPr>
          <w:sz w:val="28"/>
        </w:rPr>
      </w:pPr>
      <w:r>
        <w:rPr>
          <w:rFonts w:ascii="Times New Roman" w:eastAsia="宋体" w:hAnsi="Times New Roman" w:hint="eastAsia"/>
          <w:sz w:val="24"/>
        </w:rPr>
        <w:t>本标准是起草小组在查阅大量文献的基础上，结合最新的科研成果，最终确定了标准的各项技术参数。本标准方法为国内自行研制的方法，未采用国际标准。</w:t>
      </w:r>
    </w:p>
    <w:p w:rsidR="002A0C92" w:rsidRDefault="00DE7ADD">
      <w:pPr>
        <w:pStyle w:val="1"/>
        <w:keepNext w:val="0"/>
        <w:keepLines w:val="0"/>
        <w:wordWrap w:val="0"/>
        <w:ind w:firstLine="560"/>
        <w:rPr>
          <w:sz w:val="28"/>
        </w:rPr>
      </w:pPr>
      <w:r>
        <w:rPr>
          <w:rFonts w:hint="eastAsia"/>
          <w:sz w:val="28"/>
        </w:rPr>
        <w:t>（六）</w:t>
      </w:r>
      <w:r>
        <w:rPr>
          <w:sz w:val="28"/>
        </w:rPr>
        <w:t>与</w:t>
      </w:r>
      <w:r>
        <w:rPr>
          <w:rFonts w:hint="eastAsia"/>
          <w:sz w:val="28"/>
        </w:rPr>
        <w:t>有关</w:t>
      </w:r>
      <w:r>
        <w:rPr>
          <w:sz w:val="28"/>
        </w:rPr>
        <w:t>法</w:t>
      </w:r>
      <w:r>
        <w:rPr>
          <w:sz w:val="28"/>
        </w:rPr>
        <w:t>律、</w:t>
      </w:r>
      <w:r>
        <w:rPr>
          <w:rFonts w:hint="eastAsia"/>
          <w:sz w:val="28"/>
        </w:rPr>
        <w:t>行政</w:t>
      </w:r>
      <w:r>
        <w:rPr>
          <w:sz w:val="28"/>
        </w:rPr>
        <w:t>法规</w:t>
      </w:r>
      <w:r>
        <w:rPr>
          <w:rFonts w:hint="eastAsia"/>
          <w:sz w:val="28"/>
        </w:rPr>
        <w:t>及相关</w:t>
      </w:r>
      <w:r>
        <w:rPr>
          <w:sz w:val="28"/>
        </w:rPr>
        <w:t>标准的关系</w:t>
      </w:r>
    </w:p>
    <w:p w:rsidR="002A0C92" w:rsidRDefault="00DE7ADD">
      <w:pPr>
        <w:adjustRightInd w:val="0"/>
        <w:snapToGrid w:val="0"/>
        <w:spacing w:line="360" w:lineRule="auto"/>
        <w:ind w:firstLineChars="200" w:firstLine="480"/>
        <w:rPr>
          <w:sz w:val="24"/>
        </w:rPr>
      </w:pPr>
      <w:r>
        <w:rPr>
          <w:rFonts w:hint="eastAsia"/>
          <w:sz w:val="24"/>
        </w:rPr>
        <w:t>本标准制定遵循</w:t>
      </w:r>
      <w:r>
        <w:rPr>
          <w:rFonts w:hint="eastAsia"/>
          <w:sz w:val="24"/>
        </w:rPr>
        <w:t>GB/T1.1-2020</w:t>
      </w:r>
      <w:r>
        <w:rPr>
          <w:rFonts w:hint="eastAsia"/>
          <w:sz w:val="24"/>
        </w:rPr>
        <w:t>、《中华人民共和国动物防疫法》、《</w:t>
      </w:r>
      <w:r>
        <w:rPr>
          <w:rFonts w:hint="eastAsia"/>
          <w:sz w:val="24"/>
        </w:rPr>
        <w:t>GB/T18088-2000</w:t>
      </w:r>
      <w:r>
        <w:rPr>
          <w:rFonts w:hint="eastAsia"/>
          <w:sz w:val="24"/>
        </w:rPr>
        <w:t>》、《</w:t>
      </w:r>
      <w:r>
        <w:rPr>
          <w:rFonts w:hint="eastAsia"/>
          <w:sz w:val="24"/>
        </w:rPr>
        <w:t xml:space="preserve">GB 19489 </w:t>
      </w:r>
      <w:r>
        <w:rPr>
          <w:rFonts w:hint="eastAsia"/>
          <w:sz w:val="24"/>
        </w:rPr>
        <w:t>实验室</w:t>
      </w:r>
      <w:r>
        <w:rPr>
          <w:rFonts w:hint="eastAsia"/>
          <w:sz w:val="24"/>
        </w:rPr>
        <w:t xml:space="preserve"> </w:t>
      </w:r>
      <w:r>
        <w:rPr>
          <w:rFonts w:hint="eastAsia"/>
          <w:sz w:val="24"/>
        </w:rPr>
        <w:t>生物安全通用要求》、《国家动物疫情测报体系管理规范》、《病原微生物实验室生物安全管理条例》、《动物检疫管理办法》等相关法律、法规规定。</w:t>
      </w:r>
    </w:p>
    <w:p w:rsidR="002A0C92" w:rsidRDefault="00DE7ADD">
      <w:pPr>
        <w:pStyle w:val="1"/>
        <w:keepNext w:val="0"/>
        <w:keepLines w:val="0"/>
        <w:wordWrap w:val="0"/>
        <w:ind w:firstLine="560"/>
        <w:rPr>
          <w:rFonts w:ascii="Times New Roman" w:hAnsi="Times New Roman"/>
          <w:sz w:val="24"/>
          <w:szCs w:val="24"/>
        </w:rPr>
      </w:pPr>
      <w:r>
        <w:rPr>
          <w:rFonts w:hint="eastAsia"/>
          <w:sz w:val="28"/>
        </w:rPr>
        <w:t>（七）</w:t>
      </w:r>
      <w:r>
        <w:rPr>
          <w:sz w:val="28"/>
        </w:rPr>
        <w:t>重大分歧意见的处理经过和依据</w:t>
      </w:r>
    </w:p>
    <w:p w:rsidR="002A0C92" w:rsidRDefault="00DE7ADD">
      <w:pPr>
        <w:adjustRightInd w:val="0"/>
        <w:snapToGrid w:val="0"/>
        <w:spacing w:line="360" w:lineRule="auto"/>
        <w:ind w:firstLineChars="200" w:firstLine="480"/>
        <w:rPr>
          <w:sz w:val="24"/>
        </w:rPr>
      </w:pPr>
      <w:r>
        <w:rPr>
          <w:rFonts w:hint="eastAsia"/>
          <w:sz w:val="24"/>
        </w:rPr>
        <w:t>在本标准的制定过程中，相关专家没有提出重大分歧意见。</w:t>
      </w:r>
    </w:p>
    <w:p w:rsidR="002A0C92" w:rsidRDefault="00DE7ADD">
      <w:pPr>
        <w:pStyle w:val="1"/>
        <w:keepNext w:val="0"/>
        <w:keepLines w:val="0"/>
        <w:wordWrap w:val="0"/>
        <w:ind w:firstLine="560"/>
        <w:rPr>
          <w:sz w:val="28"/>
        </w:rPr>
      </w:pPr>
      <w:r>
        <w:rPr>
          <w:rFonts w:hint="eastAsia"/>
          <w:sz w:val="28"/>
        </w:rPr>
        <w:t>（八）涉及专利的有关说明</w:t>
      </w:r>
    </w:p>
    <w:p w:rsidR="002A0C92" w:rsidRDefault="00DE7ADD">
      <w:pPr>
        <w:adjustRightInd w:val="0"/>
        <w:snapToGrid w:val="0"/>
        <w:spacing w:line="360" w:lineRule="auto"/>
        <w:ind w:firstLineChars="200" w:firstLine="480"/>
        <w:rPr>
          <w:sz w:val="24"/>
        </w:rPr>
      </w:pPr>
      <w:r>
        <w:rPr>
          <w:rFonts w:hint="eastAsia"/>
          <w:sz w:val="24"/>
        </w:rPr>
        <w:t>本</w:t>
      </w:r>
      <w:r>
        <w:rPr>
          <w:rFonts w:hint="eastAsia"/>
          <w:sz w:val="24"/>
        </w:rPr>
        <w:t>标准</w:t>
      </w:r>
      <w:r>
        <w:rPr>
          <w:rFonts w:hint="eastAsia"/>
          <w:sz w:val="24"/>
        </w:rPr>
        <w:t>的内容</w:t>
      </w:r>
      <w:r>
        <w:rPr>
          <w:rFonts w:hint="eastAsia"/>
          <w:sz w:val="24"/>
        </w:rPr>
        <w:t>不</w:t>
      </w:r>
      <w:r>
        <w:rPr>
          <w:rFonts w:hint="eastAsia"/>
          <w:sz w:val="24"/>
        </w:rPr>
        <w:t>涉及专利。</w:t>
      </w:r>
    </w:p>
    <w:p w:rsidR="002A0C92" w:rsidRDefault="00DE7ADD">
      <w:pPr>
        <w:pStyle w:val="1"/>
        <w:keepNext w:val="0"/>
        <w:keepLines w:val="0"/>
        <w:wordWrap w:val="0"/>
        <w:ind w:firstLine="560"/>
        <w:rPr>
          <w:sz w:val="28"/>
        </w:rPr>
      </w:pPr>
      <w:r>
        <w:rPr>
          <w:rFonts w:hint="eastAsia"/>
          <w:sz w:val="28"/>
        </w:rPr>
        <w:t>（九）实施</w:t>
      </w:r>
      <w:r>
        <w:rPr>
          <w:sz w:val="28"/>
        </w:rPr>
        <w:t>标准的要求</w:t>
      </w:r>
      <w:r>
        <w:rPr>
          <w:rFonts w:hint="eastAsia"/>
          <w:sz w:val="28"/>
        </w:rPr>
        <w:t>，以及</w:t>
      </w:r>
      <w:r>
        <w:rPr>
          <w:sz w:val="28"/>
        </w:rPr>
        <w:t>组织</w:t>
      </w:r>
      <w:r>
        <w:rPr>
          <w:rFonts w:hint="eastAsia"/>
          <w:sz w:val="28"/>
        </w:rPr>
        <w:t>措施</w:t>
      </w:r>
      <w:r>
        <w:rPr>
          <w:sz w:val="28"/>
        </w:rPr>
        <w:t>、技术措施、过渡</w:t>
      </w:r>
      <w:r>
        <w:rPr>
          <w:rFonts w:hint="eastAsia"/>
          <w:sz w:val="28"/>
        </w:rPr>
        <w:t>期和实施日期的建议等措施建议</w:t>
      </w:r>
    </w:p>
    <w:p w:rsidR="002A0C92" w:rsidRDefault="00DE7ADD">
      <w:pPr>
        <w:adjustRightInd w:val="0"/>
        <w:snapToGrid w:val="0"/>
        <w:spacing w:line="360" w:lineRule="auto"/>
        <w:ind w:firstLineChars="200" w:firstLine="480"/>
        <w:rPr>
          <w:sz w:val="24"/>
        </w:rPr>
      </w:pPr>
      <w:r>
        <w:rPr>
          <w:rFonts w:hint="eastAsia"/>
          <w:sz w:val="24"/>
        </w:rPr>
        <w:t>建议本标准为</w:t>
      </w:r>
      <w:proofErr w:type="gramStart"/>
      <w:r>
        <w:rPr>
          <w:rFonts w:hint="eastAsia"/>
          <w:sz w:val="24"/>
        </w:rPr>
        <w:t>猫嵌杯病毒</w:t>
      </w:r>
      <w:proofErr w:type="gramEnd"/>
      <w:r>
        <w:rPr>
          <w:rFonts w:hint="eastAsia"/>
          <w:sz w:val="24"/>
        </w:rPr>
        <w:t>感染诊断的推荐性标准。该项技术标准的制定，试验数据充分，科学性强，并经过了大量实际应用，可作为推荐性国家标准在</w:t>
      </w:r>
      <w:proofErr w:type="gramStart"/>
      <w:r>
        <w:rPr>
          <w:rFonts w:hint="eastAsia"/>
          <w:sz w:val="24"/>
        </w:rPr>
        <w:t>猫嵌杯病毒</w:t>
      </w:r>
      <w:proofErr w:type="gramEnd"/>
      <w:r>
        <w:rPr>
          <w:rFonts w:hint="eastAsia"/>
          <w:sz w:val="24"/>
        </w:rPr>
        <w:t>感染的诊断、检测和检疫等工作中进一步推广应用。</w:t>
      </w:r>
    </w:p>
    <w:p w:rsidR="002A0C92" w:rsidRDefault="00DE7ADD">
      <w:pPr>
        <w:adjustRightInd w:val="0"/>
        <w:snapToGrid w:val="0"/>
        <w:spacing w:beforeLines="50" w:before="156" w:afterLines="10" w:after="31" w:line="360" w:lineRule="auto"/>
        <w:ind w:firstLineChars="200" w:firstLine="482"/>
        <w:outlineLvl w:val="0"/>
        <w:rPr>
          <w:b/>
          <w:sz w:val="24"/>
        </w:rPr>
      </w:pPr>
      <w:r>
        <w:rPr>
          <w:rFonts w:ascii="Calibri" w:hAnsi="Calibri" w:cs="Calibri"/>
          <w:b/>
          <w:sz w:val="24"/>
        </w:rPr>
        <w:t>①</w:t>
      </w:r>
      <w:r>
        <w:rPr>
          <w:b/>
          <w:sz w:val="24"/>
        </w:rPr>
        <w:t>组织实施</w:t>
      </w:r>
    </w:p>
    <w:p w:rsidR="002A0C92" w:rsidRDefault="00DE7ADD">
      <w:pPr>
        <w:adjustRightInd w:val="0"/>
        <w:snapToGrid w:val="0"/>
        <w:spacing w:line="360" w:lineRule="auto"/>
        <w:ind w:firstLineChars="200" w:firstLine="480"/>
        <w:rPr>
          <w:sz w:val="24"/>
        </w:rPr>
      </w:pPr>
      <w:r>
        <w:rPr>
          <w:sz w:val="24"/>
        </w:rPr>
        <w:t>标准发布后，可通过相关部门组织宣贯，推荐给有相应检测设施和检测项目的国内各级实验室使用。</w:t>
      </w:r>
    </w:p>
    <w:p w:rsidR="002A0C92" w:rsidRDefault="00DE7ADD">
      <w:pPr>
        <w:adjustRightInd w:val="0"/>
        <w:snapToGrid w:val="0"/>
        <w:spacing w:beforeLines="50" w:before="156" w:afterLines="10" w:after="31" w:line="360" w:lineRule="auto"/>
        <w:ind w:firstLineChars="200" w:firstLine="482"/>
        <w:outlineLvl w:val="0"/>
        <w:rPr>
          <w:b/>
          <w:sz w:val="24"/>
        </w:rPr>
      </w:pPr>
      <w:r>
        <w:rPr>
          <w:rFonts w:ascii="Calibri" w:hAnsi="Calibri" w:cs="Calibri"/>
          <w:b/>
          <w:sz w:val="24"/>
        </w:rPr>
        <w:t>②</w:t>
      </w:r>
      <w:r>
        <w:rPr>
          <w:b/>
          <w:sz w:val="24"/>
        </w:rPr>
        <w:t>技术措施</w:t>
      </w:r>
    </w:p>
    <w:p w:rsidR="002A0C92" w:rsidRDefault="00DE7ADD">
      <w:pPr>
        <w:adjustRightInd w:val="0"/>
        <w:snapToGrid w:val="0"/>
        <w:spacing w:line="360" w:lineRule="auto"/>
        <w:ind w:firstLineChars="200" w:firstLine="480"/>
        <w:rPr>
          <w:sz w:val="24"/>
        </w:rPr>
      </w:pPr>
      <w:r>
        <w:rPr>
          <w:sz w:val="24"/>
        </w:rPr>
        <w:t>可以委托项目起草单位或其他相关单位组织技术培训的方式推广应用本检测标准。也可通过委托有资质的单位组织相关检测的能力验证活动，通过能力验证也就表明参试单位有能力开展相应检测项目。</w:t>
      </w:r>
    </w:p>
    <w:p w:rsidR="002A0C92" w:rsidRDefault="00DE7ADD">
      <w:pPr>
        <w:adjustRightInd w:val="0"/>
        <w:snapToGrid w:val="0"/>
        <w:spacing w:beforeLines="50" w:before="156" w:afterLines="10" w:after="31" w:line="360" w:lineRule="auto"/>
        <w:ind w:firstLineChars="200" w:firstLine="480"/>
        <w:outlineLvl w:val="0"/>
        <w:rPr>
          <w:b/>
          <w:sz w:val="24"/>
        </w:rPr>
      </w:pPr>
      <w:r>
        <w:rPr>
          <w:rFonts w:ascii="微软雅黑" w:eastAsia="微软雅黑" w:hAnsi="微软雅黑" w:cs="微软雅黑" w:hint="eastAsia"/>
          <w:b/>
          <w:sz w:val="24"/>
        </w:rPr>
        <w:t>③</w:t>
      </w:r>
      <w:r>
        <w:rPr>
          <w:b/>
          <w:sz w:val="24"/>
        </w:rPr>
        <w:t>过渡办法</w:t>
      </w:r>
    </w:p>
    <w:p w:rsidR="002A0C92" w:rsidRDefault="00DE7ADD">
      <w:pPr>
        <w:adjustRightInd w:val="0"/>
        <w:snapToGrid w:val="0"/>
        <w:spacing w:beforeLines="10" w:before="31" w:afterLines="10" w:after="31" w:line="360" w:lineRule="auto"/>
        <w:ind w:firstLineChars="200" w:firstLine="480"/>
      </w:pPr>
      <w:r>
        <w:rPr>
          <w:rFonts w:hint="eastAsia"/>
          <w:sz w:val="24"/>
        </w:rPr>
        <w:t>由于</w:t>
      </w:r>
      <w:r>
        <w:rPr>
          <w:rFonts w:hint="eastAsia"/>
          <w:sz w:val="24"/>
        </w:rPr>
        <w:t>病毒分离、</w:t>
      </w:r>
      <w:r>
        <w:rPr>
          <w:rFonts w:hint="eastAsia"/>
          <w:sz w:val="24"/>
        </w:rPr>
        <w:t>ELISA</w:t>
      </w:r>
      <w:r>
        <w:rPr>
          <w:rFonts w:hint="eastAsia"/>
          <w:sz w:val="24"/>
        </w:rPr>
        <w:t>和</w:t>
      </w:r>
      <w:r>
        <w:rPr>
          <w:rFonts w:hint="eastAsia"/>
          <w:sz w:val="24"/>
        </w:rPr>
        <w:t>荧光</w:t>
      </w:r>
      <w:r>
        <w:rPr>
          <w:rFonts w:hint="eastAsia"/>
          <w:sz w:val="24"/>
        </w:rPr>
        <w:t>RT-PCR</w:t>
      </w:r>
      <w:r>
        <w:rPr>
          <w:rFonts w:hint="eastAsia"/>
          <w:sz w:val="24"/>
        </w:rPr>
        <w:t>技术在国内已经比较成熟，应用单位</w:t>
      </w:r>
      <w:r>
        <w:rPr>
          <w:rFonts w:hint="eastAsia"/>
          <w:sz w:val="24"/>
        </w:rPr>
        <w:lastRenderedPageBreak/>
        <w:t>只需要一定的培训即可掌握。因此可以预期，本标准一旦发布实施，很快即可实现平稳过渡。建议本标准自发布之日起实施。</w:t>
      </w:r>
    </w:p>
    <w:p w:rsidR="002A0C92" w:rsidRDefault="00DE7ADD">
      <w:pPr>
        <w:pStyle w:val="1"/>
        <w:keepNext w:val="0"/>
        <w:keepLines w:val="0"/>
        <w:wordWrap w:val="0"/>
        <w:ind w:firstLine="560"/>
        <w:rPr>
          <w:sz w:val="28"/>
        </w:rPr>
      </w:pPr>
      <w:r>
        <w:rPr>
          <w:rFonts w:hint="eastAsia"/>
          <w:sz w:val="28"/>
        </w:rPr>
        <w:t>（</w:t>
      </w:r>
      <w:r>
        <w:rPr>
          <w:sz w:val="28"/>
        </w:rPr>
        <w:t>十</w:t>
      </w:r>
      <w:r>
        <w:rPr>
          <w:rFonts w:hint="eastAsia"/>
          <w:sz w:val="28"/>
        </w:rPr>
        <w:t>）</w:t>
      </w:r>
      <w:r>
        <w:rPr>
          <w:sz w:val="28"/>
        </w:rPr>
        <w:t>其他应予说明的事项。</w:t>
      </w:r>
    </w:p>
    <w:p w:rsidR="002A0C92" w:rsidRDefault="00DE7ADD">
      <w:pPr>
        <w:adjustRightInd w:val="0"/>
        <w:snapToGrid w:val="0"/>
        <w:spacing w:beforeLines="10" w:before="31" w:afterLines="10" w:after="31" w:line="360" w:lineRule="auto"/>
        <w:ind w:firstLineChars="200" w:firstLine="480"/>
        <w:rPr>
          <w:sz w:val="24"/>
        </w:rPr>
      </w:pPr>
      <w:r>
        <w:rPr>
          <w:sz w:val="24"/>
        </w:rPr>
        <w:t>无。</w:t>
      </w:r>
    </w:p>
    <w:p w:rsidR="002A0C92" w:rsidRDefault="002A0C92">
      <w:pPr>
        <w:adjustRightInd w:val="0"/>
        <w:snapToGrid w:val="0"/>
        <w:spacing w:beforeLines="10" w:before="31" w:afterLines="10" w:after="31" w:line="360" w:lineRule="auto"/>
        <w:ind w:firstLineChars="200" w:firstLine="480"/>
        <w:rPr>
          <w:sz w:val="24"/>
        </w:rPr>
      </w:pPr>
    </w:p>
    <w:p w:rsidR="002A0C92" w:rsidRDefault="00DE7ADD">
      <w:pPr>
        <w:jc w:val="right"/>
        <w:rPr>
          <w:sz w:val="24"/>
        </w:rPr>
      </w:pPr>
      <w:r>
        <w:rPr>
          <w:rFonts w:hint="eastAsia"/>
          <w:sz w:val="24"/>
        </w:rPr>
        <w:t>标准起草组</w:t>
      </w:r>
    </w:p>
    <w:p w:rsidR="002A0C92" w:rsidRDefault="00DE7ADD">
      <w:pPr>
        <w:jc w:val="right"/>
        <w:rPr>
          <w:sz w:val="24"/>
        </w:rPr>
      </w:pPr>
      <w:r>
        <w:rPr>
          <w:rFonts w:hint="eastAsia"/>
          <w:sz w:val="24"/>
        </w:rPr>
        <w:t>2023</w:t>
      </w:r>
      <w:r>
        <w:rPr>
          <w:rFonts w:hint="eastAsia"/>
          <w:sz w:val="24"/>
        </w:rPr>
        <w:t>年</w:t>
      </w:r>
      <w:r>
        <w:rPr>
          <w:rFonts w:hint="eastAsia"/>
          <w:sz w:val="24"/>
        </w:rPr>
        <w:t>9</w:t>
      </w:r>
      <w:r>
        <w:rPr>
          <w:rFonts w:hint="eastAsia"/>
          <w:sz w:val="24"/>
        </w:rPr>
        <w:t>月</w:t>
      </w:r>
    </w:p>
    <w:p w:rsidR="002A0C92" w:rsidRDefault="002A0C92">
      <w:pPr>
        <w:adjustRightInd w:val="0"/>
        <w:snapToGrid w:val="0"/>
        <w:spacing w:beforeLines="10" w:before="31" w:afterLines="10" w:after="31" w:line="360" w:lineRule="auto"/>
        <w:ind w:firstLineChars="200" w:firstLine="480"/>
        <w:rPr>
          <w:sz w:val="24"/>
        </w:rPr>
      </w:pPr>
    </w:p>
    <w:sectPr w:rsidR="002A0C92">
      <w:footerReference w:type="default" r:id="rId35"/>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E7ADD" w:rsidRDefault="00DE7ADD">
      <w:r>
        <w:separator/>
      </w:r>
    </w:p>
  </w:endnote>
  <w:endnote w:type="continuationSeparator" w:id="0">
    <w:p w:rsidR="00DE7ADD" w:rsidRDefault="00DE7A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 w:name="楷体">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楷体_GB2312">
    <w:panose1 w:val="02010609030101010101"/>
    <w:charset w:val="86"/>
    <w:family w:val="modern"/>
    <w:pitch w:val="fixed"/>
    <w:sig w:usb0="00000001" w:usb1="080E0000" w:usb2="00000010" w:usb3="00000000" w:csb0="00040000" w:csb1="00000000"/>
  </w:font>
  <w:font w:name="等线">
    <w:altName w:val="Arial Unicode MS"/>
    <w:charset w:val="86"/>
    <w:family w:val="auto"/>
    <w:pitch w:val="variable"/>
    <w:sig w:usb0="A00002BF" w:usb1="38CF7CFA" w:usb2="00000016" w:usb3="00000000" w:csb0="0004000F" w:csb1="00000000"/>
  </w:font>
  <w:font w:name="AdvTT86d47313">
    <w:altName w:val="Segoe Print"/>
    <w:charset w:val="00"/>
    <w:family w:val="auto"/>
    <w:pitch w:val="default"/>
    <w:sig w:usb0="00000000" w:usb1="00000000" w:usb2="00000000" w:usb3="00000000" w:csb0="00040001" w:csb1="00000000"/>
  </w:font>
  <w:font w:name="幼圆">
    <w:panose1 w:val="02010509060101010101"/>
    <w:charset w:val="86"/>
    <w:family w:val="modern"/>
    <w:pitch w:val="fixed"/>
    <w:sig w:usb0="00000001" w:usb1="080E0000" w:usb2="00000010" w:usb3="00000000" w:csb0="00040000" w:csb1="00000000"/>
  </w:font>
  <w:font w:name="华文宋体">
    <w:panose1 w:val="02010600040101010101"/>
    <w:charset w:val="86"/>
    <w:family w:val="auto"/>
    <w:pitch w:val="variable"/>
    <w:sig w:usb0="00000287" w:usb1="080F0000" w:usb2="00000010" w:usb3="00000000" w:csb0="0004009F" w:csb1="00000000"/>
  </w:font>
  <w:font w:name="Symbol">
    <w:panose1 w:val="05050102010706020507"/>
    <w:charset w:val="02"/>
    <w:family w:val="roman"/>
    <w:pitch w:val="variable"/>
    <w:sig w:usb0="00000000" w:usb1="10000000" w:usb2="00000000" w:usb3="00000000" w:csb0="80000000" w:csb1="00000000"/>
  </w:font>
  <w:font w:name="微软雅黑">
    <w:panose1 w:val="020B0503020204020204"/>
    <w:charset w:val="86"/>
    <w:family w:val="swiss"/>
    <w:pitch w:val="variable"/>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38081282"/>
    </w:sdtPr>
    <w:sdtEndPr/>
    <w:sdtContent>
      <w:p w:rsidR="002A0C92" w:rsidRDefault="00DE7ADD">
        <w:pPr>
          <w:pStyle w:val="a7"/>
          <w:jc w:val="center"/>
        </w:pPr>
        <w:r>
          <w:fldChar w:fldCharType="begin"/>
        </w:r>
        <w:r>
          <w:instrText>PAGE   \* MERGEFORMAT</w:instrText>
        </w:r>
        <w:r>
          <w:fldChar w:fldCharType="separate"/>
        </w:r>
        <w:r w:rsidR="005004F6" w:rsidRPr="005004F6">
          <w:rPr>
            <w:noProof/>
            <w:lang w:val="zh-CN"/>
          </w:rPr>
          <w:t>1</w:t>
        </w:r>
        <w:r>
          <w:fldChar w:fldCharType="end"/>
        </w:r>
      </w:p>
    </w:sdtContent>
  </w:sdt>
  <w:p w:rsidR="002A0C92" w:rsidRDefault="002A0C92">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E7ADD" w:rsidRDefault="00DE7ADD">
      <w:r>
        <w:separator/>
      </w:r>
    </w:p>
  </w:footnote>
  <w:footnote w:type="continuationSeparator" w:id="0">
    <w:p w:rsidR="00DE7ADD" w:rsidRDefault="00DE7AD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CEA2025"/>
    <w:multiLevelType w:val="multilevel"/>
    <w:tmpl w:val="6CEA2025"/>
    <w:lvl w:ilvl="0">
      <w:start w:val="1"/>
      <w:numFmt w:val="none"/>
      <w:suff w:val="nothing"/>
      <w:lvlText w:val="%1"/>
      <w:lvlJc w:val="left"/>
      <w:pPr>
        <w:ind w:left="0" w:firstLine="0"/>
      </w:pPr>
      <w:rPr>
        <w:rFonts w:ascii="Times New Roman" w:hAnsi="Times New Roman" w:hint="default"/>
        <w:b/>
        <w:i w:val="0"/>
        <w:sz w:val="21"/>
      </w:rPr>
    </w:lvl>
    <w:lvl w:ilvl="1">
      <w:start w:val="1"/>
      <w:numFmt w:val="decimal"/>
      <w:pStyle w:val="a"/>
      <w:suff w:val="nothing"/>
      <w:lvlText w:val="%1%2　"/>
      <w:lvlJc w:val="left"/>
      <w:pPr>
        <w:ind w:left="0" w:firstLine="0"/>
      </w:pPr>
      <w:rPr>
        <w:rFonts w:ascii="黑体" w:eastAsia="黑体" w:hAnsi="Times New Roman" w:hint="eastAsia"/>
        <w:b w:val="0"/>
        <w:i w:val="0"/>
        <w:sz w:val="21"/>
      </w:rPr>
    </w:lvl>
    <w:lvl w:ilvl="2">
      <w:start w:val="1"/>
      <w:numFmt w:val="decimal"/>
      <w:suff w:val="nothing"/>
      <w:lvlText w:val="%1%2.%3　"/>
      <w:lvlJc w:val="left"/>
      <w:pPr>
        <w:ind w:left="0" w:firstLine="0"/>
      </w:pPr>
      <w:rPr>
        <w:rFonts w:ascii="黑体" w:eastAsia="黑体" w:hAnsi="Times New Roman" w:hint="eastAsia"/>
        <w:b w:val="0"/>
        <w:i w:val="0"/>
        <w:sz w:val="21"/>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grammar="clean"/>
  <w:defaultTabStop w:val="420"/>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
  <w:docVars>
    <w:docVar w:name="commondata" w:val="eyJoZGlkIjoiZGYyMjRhMDJkODY0NGRhZDljZWU2YzVmMDFiNGQ2NTYifQ=="/>
  </w:docVars>
  <w:rsids>
    <w:rsidRoot w:val="00AA5B4F"/>
    <w:rsid w:val="002A0C92"/>
    <w:rsid w:val="00404AB0"/>
    <w:rsid w:val="005004F6"/>
    <w:rsid w:val="00AA5B4F"/>
    <w:rsid w:val="00DE7ADD"/>
    <w:rsid w:val="00E0542E"/>
    <w:rsid w:val="01EA5980"/>
    <w:rsid w:val="03461CC1"/>
    <w:rsid w:val="03956FE5"/>
    <w:rsid w:val="05311A9B"/>
    <w:rsid w:val="05955429"/>
    <w:rsid w:val="083B17FB"/>
    <w:rsid w:val="090A2FCF"/>
    <w:rsid w:val="09A162F9"/>
    <w:rsid w:val="09CE7E77"/>
    <w:rsid w:val="0A9B3B38"/>
    <w:rsid w:val="0AF81AF7"/>
    <w:rsid w:val="0BBC7130"/>
    <w:rsid w:val="0C881672"/>
    <w:rsid w:val="0DA34B37"/>
    <w:rsid w:val="0EAC6593"/>
    <w:rsid w:val="0FD34F94"/>
    <w:rsid w:val="12245D30"/>
    <w:rsid w:val="13997D17"/>
    <w:rsid w:val="140A273E"/>
    <w:rsid w:val="14946070"/>
    <w:rsid w:val="16064918"/>
    <w:rsid w:val="16274235"/>
    <w:rsid w:val="168434DB"/>
    <w:rsid w:val="18DA5167"/>
    <w:rsid w:val="190F1692"/>
    <w:rsid w:val="1AB56FE3"/>
    <w:rsid w:val="1ACB4E94"/>
    <w:rsid w:val="1C6A703C"/>
    <w:rsid w:val="1C7B3E4D"/>
    <w:rsid w:val="1CB45B72"/>
    <w:rsid w:val="1FA1237E"/>
    <w:rsid w:val="215C2350"/>
    <w:rsid w:val="21A92E1D"/>
    <w:rsid w:val="224B5E09"/>
    <w:rsid w:val="23B73150"/>
    <w:rsid w:val="23DC005E"/>
    <w:rsid w:val="250B5612"/>
    <w:rsid w:val="25242D68"/>
    <w:rsid w:val="252B7EB5"/>
    <w:rsid w:val="26F82CB3"/>
    <w:rsid w:val="292447EE"/>
    <w:rsid w:val="292661BE"/>
    <w:rsid w:val="29F30221"/>
    <w:rsid w:val="29FE4C9D"/>
    <w:rsid w:val="2A422E1E"/>
    <w:rsid w:val="2A610980"/>
    <w:rsid w:val="2C117AD3"/>
    <w:rsid w:val="2D8F0500"/>
    <w:rsid w:val="2EAD0158"/>
    <w:rsid w:val="2F0B12F8"/>
    <w:rsid w:val="2F1C0CDF"/>
    <w:rsid w:val="2FBE09D1"/>
    <w:rsid w:val="338B59F4"/>
    <w:rsid w:val="351D13EF"/>
    <w:rsid w:val="37A4653F"/>
    <w:rsid w:val="3BF770DE"/>
    <w:rsid w:val="3C256728"/>
    <w:rsid w:val="3D4E30D3"/>
    <w:rsid w:val="3F7D1B0B"/>
    <w:rsid w:val="3FFE5B74"/>
    <w:rsid w:val="43FA6A6A"/>
    <w:rsid w:val="467243CC"/>
    <w:rsid w:val="46D57B43"/>
    <w:rsid w:val="48FA313F"/>
    <w:rsid w:val="4CE56DD0"/>
    <w:rsid w:val="4DC33921"/>
    <w:rsid w:val="4F98760D"/>
    <w:rsid w:val="4FB34A4C"/>
    <w:rsid w:val="50A92F08"/>
    <w:rsid w:val="50C276E8"/>
    <w:rsid w:val="514013FB"/>
    <w:rsid w:val="51D03206"/>
    <w:rsid w:val="53324E0A"/>
    <w:rsid w:val="53CF2774"/>
    <w:rsid w:val="544E01F0"/>
    <w:rsid w:val="548E23CF"/>
    <w:rsid w:val="55B57545"/>
    <w:rsid w:val="56250694"/>
    <w:rsid w:val="57B123DF"/>
    <w:rsid w:val="584309A3"/>
    <w:rsid w:val="5C6C7DC8"/>
    <w:rsid w:val="5EA60400"/>
    <w:rsid w:val="5ECB3AA2"/>
    <w:rsid w:val="5F96157F"/>
    <w:rsid w:val="607E6E6C"/>
    <w:rsid w:val="613C6FAE"/>
    <w:rsid w:val="61DA006A"/>
    <w:rsid w:val="633E0015"/>
    <w:rsid w:val="65EB26A9"/>
    <w:rsid w:val="66CF4AA5"/>
    <w:rsid w:val="68914F06"/>
    <w:rsid w:val="693B113A"/>
    <w:rsid w:val="698F549E"/>
    <w:rsid w:val="6A2932BE"/>
    <w:rsid w:val="6CE91832"/>
    <w:rsid w:val="6E386BAD"/>
    <w:rsid w:val="6FB2780E"/>
    <w:rsid w:val="728A5BF5"/>
    <w:rsid w:val="72E9232D"/>
    <w:rsid w:val="74DE5D57"/>
    <w:rsid w:val="75B76BFE"/>
    <w:rsid w:val="75E33938"/>
    <w:rsid w:val="763F568A"/>
    <w:rsid w:val="78BE4259"/>
    <w:rsid w:val="79677322"/>
    <w:rsid w:val="7A0D4946"/>
    <w:rsid w:val="7AF11387"/>
    <w:rsid w:val="7BF266ED"/>
    <w:rsid w:val="7DD32B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semiHidden="0" w:qFormat="1"/>
    <w:lsdException w:name="caption" w:uiPriority="35" w:qFormat="1"/>
    <w:lsdException w:name="Title" w:semiHidden="0" w:uiPriority="10" w:unhideWhenUsed="0" w:qFormat="1"/>
    <w:lsdException w:name="Default Paragraph Font" w:uiPriority="1" w:qFormat="1"/>
    <w:lsdException w:name="Body Text" w:semiHidden="0" w:uiPriority="0" w:qFormat="1"/>
    <w:lsdException w:name="Body Text Indent" w:semiHidden="0" w:uiPriority="0" w:unhideWhenUsed="0" w:qFormat="1"/>
    <w:lsdException w:name="Subtitle" w:semiHidden="0" w:uiPriority="11" w:unhideWhenUsed="0" w:qFormat="1"/>
    <w:lsdException w:name="Strong" w:semiHidden="0" w:uiPriority="22" w:unhideWhenUsed="0" w:qFormat="1"/>
    <w:lsdException w:name="Emphasis" w:semiHidden="0" w:uiPriority="20" w:unhideWhenUsed="0" w:qFormat="1"/>
    <w:lsdException w:name="Plain Text" w:semiHidden="0" w:uiPriority="0" w:unhideWhenUsed="0" w:qFormat="1"/>
    <w:lsdException w:name="HTML Preformatted" w:semiHidden="0" w:qFormat="1"/>
    <w:lsdException w:name="Normal Table" w:qFormat="1"/>
    <w:lsdException w:name="Table Grid"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pPr>
      <w:widowControl w:val="0"/>
      <w:jc w:val="both"/>
    </w:pPr>
    <w:rPr>
      <w:kern w:val="2"/>
      <w:sz w:val="21"/>
      <w:szCs w:val="24"/>
    </w:rPr>
  </w:style>
  <w:style w:type="paragraph" w:styleId="1">
    <w:name w:val="heading 1"/>
    <w:basedOn w:val="a0"/>
    <w:next w:val="a0"/>
    <w:link w:val="1Char"/>
    <w:uiPriority w:val="9"/>
    <w:qFormat/>
    <w:pPr>
      <w:keepNext/>
      <w:keepLines/>
      <w:spacing w:line="360" w:lineRule="auto"/>
      <w:ind w:firstLineChars="200" w:firstLine="440"/>
      <w:outlineLvl w:val="0"/>
    </w:pPr>
    <w:rPr>
      <w:rFonts w:ascii="仿宋" w:eastAsia="黑体" w:hAnsi="仿宋"/>
      <w:bCs/>
      <w:kern w:val="44"/>
      <w:sz w:val="22"/>
      <w:szCs w:val="44"/>
    </w:rPr>
  </w:style>
  <w:style w:type="paragraph" w:styleId="2">
    <w:name w:val="heading 2"/>
    <w:basedOn w:val="a0"/>
    <w:next w:val="a0"/>
    <w:link w:val="2Char"/>
    <w:uiPriority w:val="9"/>
    <w:unhideWhenUsed/>
    <w:qFormat/>
    <w:pPr>
      <w:keepNext/>
      <w:keepLines/>
      <w:spacing w:line="360" w:lineRule="auto"/>
      <w:ind w:firstLineChars="200" w:firstLine="442"/>
      <w:outlineLvl w:val="1"/>
    </w:pPr>
    <w:rPr>
      <w:rFonts w:ascii="Cambria" w:eastAsia="楷体" w:hAnsi="Cambria"/>
      <w:b/>
      <w:bCs/>
      <w:sz w:val="22"/>
      <w:szCs w:val="3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ody Text"/>
    <w:basedOn w:val="a0"/>
    <w:unhideWhenUsed/>
    <w:qFormat/>
    <w:pPr>
      <w:spacing w:after="120"/>
    </w:pPr>
  </w:style>
  <w:style w:type="paragraph" w:styleId="a5">
    <w:name w:val="Body Text Indent"/>
    <w:basedOn w:val="a0"/>
    <w:qFormat/>
    <w:pPr>
      <w:spacing w:line="360" w:lineRule="auto"/>
      <w:ind w:firstLineChars="181" w:firstLine="434"/>
    </w:pPr>
    <w:rPr>
      <w:sz w:val="24"/>
    </w:rPr>
  </w:style>
  <w:style w:type="paragraph" w:styleId="a6">
    <w:name w:val="Plain Text"/>
    <w:qFormat/>
    <w:pPr>
      <w:widowControl w:val="0"/>
      <w:jc w:val="both"/>
    </w:pPr>
    <w:rPr>
      <w:rFonts w:ascii="宋体" w:hAnsi="Courier New"/>
      <w:kern w:val="2"/>
      <w:sz w:val="21"/>
      <w:szCs w:val="21"/>
    </w:rPr>
  </w:style>
  <w:style w:type="paragraph" w:styleId="a7">
    <w:name w:val="footer"/>
    <w:basedOn w:val="a0"/>
    <w:link w:val="Char"/>
    <w:uiPriority w:val="99"/>
    <w:unhideWhenUsed/>
    <w:qFormat/>
    <w:pPr>
      <w:tabs>
        <w:tab w:val="center" w:pos="4153"/>
        <w:tab w:val="right" w:pos="8306"/>
      </w:tabs>
      <w:snapToGrid w:val="0"/>
      <w:jc w:val="left"/>
    </w:pPr>
    <w:rPr>
      <w:sz w:val="18"/>
      <w:szCs w:val="18"/>
    </w:rPr>
  </w:style>
  <w:style w:type="paragraph" w:styleId="a8">
    <w:name w:val="header"/>
    <w:basedOn w:val="a0"/>
    <w:link w:val="Char0"/>
    <w:uiPriority w:val="99"/>
    <w:unhideWhenUsed/>
    <w:qFormat/>
    <w:pPr>
      <w:pBdr>
        <w:bottom w:val="single" w:sz="6" w:space="1" w:color="auto"/>
      </w:pBdr>
      <w:tabs>
        <w:tab w:val="center" w:pos="4153"/>
        <w:tab w:val="right" w:pos="8306"/>
      </w:tabs>
      <w:snapToGrid w:val="0"/>
      <w:jc w:val="center"/>
    </w:pPr>
    <w:rPr>
      <w:sz w:val="18"/>
      <w:szCs w:val="18"/>
    </w:rPr>
  </w:style>
  <w:style w:type="paragraph" w:styleId="HTML">
    <w:name w:val="HTML Preformatted"/>
    <w:basedOn w:val="a0"/>
    <w:uiPriority w:val="99"/>
    <w:unhideWhenUsed/>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table" w:styleId="a9">
    <w:name w:val="Table Grid"/>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character" w:styleId="aa">
    <w:name w:val="Emphasis"/>
    <w:basedOn w:val="a1"/>
    <w:uiPriority w:val="20"/>
    <w:qFormat/>
    <w:rPr>
      <w:i/>
    </w:rPr>
  </w:style>
  <w:style w:type="character" w:customStyle="1" w:styleId="Char0">
    <w:name w:val="页眉 Char"/>
    <w:basedOn w:val="a1"/>
    <w:link w:val="a8"/>
    <w:uiPriority w:val="99"/>
    <w:qFormat/>
    <w:rPr>
      <w:sz w:val="18"/>
      <w:szCs w:val="18"/>
    </w:rPr>
  </w:style>
  <w:style w:type="character" w:customStyle="1" w:styleId="Char">
    <w:name w:val="页脚 Char"/>
    <w:basedOn w:val="a1"/>
    <w:link w:val="a7"/>
    <w:uiPriority w:val="99"/>
    <w:qFormat/>
    <w:rPr>
      <w:sz w:val="18"/>
      <w:szCs w:val="18"/>
    </w:rPr>
  </w:style>
  <w:style w:type="character" w:customStyle="1" w:styleId="1Char">
    <w:name w:val="标题 1 Char"/>
    <w:basedOn w:val="a1"/>
    <w:link w:val="1"/>
    <w:uiPriority w:val="9"/>
    <w:qFormat/>
    <w:rPr>
      <w:rFonts w:ascii="仿宋" w:eastAsia="黑体" w:hAnsi="仿宋" w:cs="Times New Roman"/>
      <w:bCs/>
      <w:kern w:val="44"/>
      <w:sz w:val="22"/>
      <w:szCs w:val="44"/>
    </w:rPr>
  </w:style>
  <w:style w:type="character" w:customStyle="1" w:styleId="2Char">
    <w:name w:val="标题 2 Char"/>
    <w:basedOn w:val="a1"/>
    <w:link w:val="2"/>
    <w:uiPriority w:val="9"/>
    <w:qFormat/>
    <w:rPr>
      <w:rFonts w:ascii="Cambria" w:eastAsia="楷体" w:hAnsi="Cambria" w:cs="Times New Roman"/>
      <w:b/>
      <w:bCs/>
      <w:sz w:val="22"/>
      <w:szCs w:val="32"/>
    </w:rPr>
  </w:style>
  <w:style w:type="paragraph" w:customStyle="1" w:styleId="Default">
    <w:name w:val="Default"/>
    <w:qFormat/>
    <w:pPr>
      <w:widowControl w:val="0"/>
      <w:autoSpaceDE w:val="0"/>
      <w:autoSpaceDN w:val="0"/>
      <w:adjustRightInd w:val="0"/>
    </w:pPr>
    <w:rPr>
      <w:rFonts w:ascii="楷体" w:eastAsia="楷体" w:hAnsiTheme="minorHAnsi" w:cs="楷体"/>
      <w:color w:val="000000"/>
      <w:sz w:val="24"/>
      <w:szCs w:val="24"/>
    </w:rPr>
  </w:style>
  <w:style w:type="paragraph" w:customStyle="1" w:styleId="ab">
    <w:name w:val="段"/>
    <w:uiPriority w:val="99"/>
    <w:qFormat/>
    <w:pPr>
      <w:autoSpaceDE w:val="0"/>
      <w:autoSpaceDN w:val="0"/>
      <w:ind w:firstLineChars="200" w:firstLine="200"/>
      <w:jc w:val="both"/>
    </w:pPr>
    <w:rPr>
      <w:rFonts w:ascii="宋体"/>
      <w:sz w:val="21"/>
    </w:rPr>
  </w:style>
  <w:style w:type="paragraph" w:customStyle="1" w:styleId="a">
    <w:name w:val="标准文件_章标题"/>
    <w:next w:val="ac"/>
    <w:qFormat/>
    <w:pPr>
      <w:numPr>
        <w:ilvl w:val="1"/>
        <w:numId w:val="1"/>
      </w:numPr>
      <w:spacing w:beforeLines="100" w:before="100" w:afterLines="100" w:after="100"/>
      <w:jc w:val="both"/>
      <w:outlineLvl w:val="0"/>
    </w:pPr>
    <w:rPr>
      <w:rFonts w:ascii="黑体" w:eastAsia="黑体"/>
      <w:sz w:val="21"/>
    </w:rPr>
  </w:style>
  <w:style w:type="paragraph" w:customStyle="1" w:styleId="ac">
    <w:name w:val="标准文件_段"/>
    <w:qFormat/>
    <w:pPr>
      <w:autoSpaceDE w:val="0"/>
      <w:autoSpaceDN w:val="0"/>
      <w:ind w:firstLineChars="200" w:firstLine="200"/>
      <w:jc w:val="both"/>
    </w:pPr>
    <w:rPr>
      <w:rFonts w:ascii="宋体"/>
      <w:sz w:val="21"/>
    </w:rPr>
  </w:style>
  <w:style w:type="paragraph" w:styleId="ad">
    <w:name w:val="List Paragraph"/>
    <w:basedOn w:val="a0"/>
    <w:uiPriority w:val="99"/>
    <w:unhideWhenUsed/>
    <w:qFormat/>
    <w:pPr>
      <w:ind w:firstLineChars="200" w:firstLine="420"/>
    </w:pPr>
  </w:style>
  <w:style w:type="paragraph" w:customStyle="1" w:styleId="ae">
    <w:name w:val="标准文件_表格"/>
    <w:basedOn w:val="ac"/>
    <w:qFormat/>
    <w:pPr>
      <w:ind w:firstLineChars="0" w:firstLine="0"/>
      <w:jc w:val="center"/>
    </w:pPr>
    <w:rPr>
      <w:sz w:val="18"/>
    </w:rPr>
  </w:style>
  <w:style w:type="paragraph" w:styleId="af">
    <w:name w:val="Balloon Text"/>
    <w:basedOn w:val="a0"/>
    <w:link w:val="Char1"/>
    <w:uiPriority w:val="99"/>
    <w:semiHidden/>
    <w:unhideWhenUsed/>
    <w:rsid w:val="005004F6"/>
    <w:rPr>
      <w:sz w:val="18"/>
      <w:szCs w:val="18"/>
    </w:rPr>
  </w:style>
  <w:style w:type="character" w:customStyle="1" w:styleId="Char1">
    <w:name w:val="批注框文本 Char"/>
    <w:basedOn w:val="a1"/>
    <w:link w:val="af"/>
    <w:uiPriority w:val="99"/>
    <w:semiHidden/>
    <w:rsid w:val="005004F6"/>
    <w:rPr>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pPr>
      <w:widowControl w:val="0"/>
      <w:jc w:val="both"/>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5.jpe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6.jpeg"/><Relationship Id="rId33" Type="http://schemas.openxmlformats.org/officeDocument/2006/relationships/image" Target="media/image24.jpe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yperlink" Target="https://www.caasbuy.com/platform/shop.lf?shopid=18732" TargetMode="External"/><Relationship Id="rId29" Type="http://schemas.openxmlformats.org/officeDocument/2006/relationships/image" Target="media/image20.tif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image" Target="media/image19.jpeg"/><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2.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png"/><Relationship Id="rId35"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50"/>
    <customShpInfo spid="_x0000_s2084"/>
    <customShpInfo spid="_x0000_s2085"/>
    <customShpInfo spid="_x0000_s2086"/>
    <customShpInfo spid="_x0000_s2087"/>
    <customShpInfo spid="_x0000_s2088"/>
    <customShpInfo spid="_x0000_s2089"/>
    <customShpInfo spid="_x0000_s2090"/>
    <customShpInfo spid="_x0000_s2091"/>
    <customShpInfo spid="_x0000_s2092"/>
    <customShpInfo spid="_x0000_s2093"/>
    <customShpInfo spid="_x0000_s2094"/>
    <customShpInfo spid="_x0000_s2095"/>
    <customShpInfo spid="_x0000_s2096"/>
    <customShpInfo spid="_x0000_s2097"/>
    <customShpInfo spid="_x0000_s2098"/>
    <customShpInfo spid="_x0000_s2099"/>
    <customShpInfo spid="_x0000_s2100"/>
    <customShpInfo spid="_x0000_s2101"/>
    <customShpInfo spid="_x0000_s2102"/>
    <customShpInfo spid="_x0000_s2103"/>
    <customShpInfo spid="_x0000_s2104"/>
    <customShpInfo spid="_x0000_s2105"/>
    <customShpInfo spid="_x0000_s2106"/>
    <customShpInfo spid="_x0000_s2107"/>
    <customShpInfo spid="_x0000_s2108"/>
    <customShpInfo spid="_x0000_s2109"/>
    <customShpInfo spid="_x0000_s2110"/>
    <customShpInfo spid="_x0000_s2111"/>
    <customShpInfo spid="_x0000_s2112"/>
    <customShpInfo spid="_x0000_s2113"/>
    <customShpInfo spid="_x0000_s2114"/>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43</Pages>
  <Words>5032</Words>
  <Characters>28683</Characters>
  <Application>Microsoft Office Word</Application>
  <DocSecurity>0</DocSecurity>
  <Lines>239</Lines>
  <Paragraphs>67</Paragraphs>
  <ScaleCrop>false</ScaleCrop>
  <Company>China</Company>
  <LinksUpToDate>false</LinksUpToDate>
  <CharactersWithSpaces>33648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wyy</dc:creator>
  <cp:lastModifiedBy>User</cp:lastModifiedBy>
  <cp:revision>3</cp:revision>
  <dcterms:created xsi:type="dcterms:W3CDTF">2020-02-11T05:48:00Z</dcterms:created>
  <dcterms:modified xsi:type="dcterms:W3CDTF">2023-10-20T07:52:00Z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9E16284EFAEB456895E2527CE127D0C1</vt:lpwstr>
  </property>
</Properties>
</file>